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EDF015">
      <w:pPr>
        <w:pStyle w:val="2"/>
        <w:keepNext w:val="0"/>
        <w:keepLines w:val="0"/>
        <w:widowControl/>
        <w:suppressLineNumbers w:val="0"/>
        <w:pBdr>
          <w:top w:val="none" w:color="auto" w:sz="0" w:space="0"/>
          <w:left w:val="none" w:color="auto" w:sz="0" w:space="0"/>
          <w:bottom w:val="single" w:color="DBDBDB" w:sz="12" w:space="15"/>
          <w:right w:val="none" w:color="auto" w:sz="0" w:space="0"/>
        </w:pBdr>
        <w:spacing w:before="0" w:beforeAutospacing="0" w:after="0" w:afterAutospacing="0" w:line="750" w:lineRule="atLeast"/>
        <w:ind w:left="0" w:right="0"/>
        <w:jc w:val="center"/>
        <w:rPr>
          <w:color w:val="000000"/>
          <w:sz w:val="37"/>
          <w:szCs w:val="37"/>
        </w:rPr>
      </w:pPr>
      <w:r>
        <w:rPr>
          <w:color w:val="000000"/>
          <w:sz w:val="37"/>
          <w:szCs w:val="37"/>
          <w:bdr w:val="none" w:color="auto" w:sz="0" w:space="0"/>
        </w:rPr>
        <w:t>关于印发《江苏省农用无人驾驶航空器购置补贴实施方案》的通知</w:t>
      </w:r>
    </w:p>
    <w:p w14:paraId="1A5332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center"/>
        <w:rPr>
          <w:color w:val="333333"/>
        </w:rPr>
      </w:pPr>
      <w:r>
        <w:rPr>
          <w:color w:val="333333"/>
          <w:sz w:val="27"/>
          <w:szCs w:val="27"/>
          <w:bdr w:val="none" w:color="auto" w:sz="0" w:space="0"/>
        </w:rPr>
        <w:t>苏农机〔2025〕1号</w:t>
      </w:r>
    </w:p>
    <w:p w14:paraId="150AFE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left"/>
        <w:rPr>
          <w:color w:val="333333"/>
        </w:rPr>
      </w:pPr>
    </w:p>
    <w:p w14:paraId="63114B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both"/>
        <w:rPr>
          <w:color w:val="333333"/>
        </w:rPr>
      </w:pPr>
      <w:r>
        <w:rPr>
          <w:color w:val="333333"/>
          <w:sz w:val="27"/>
          <w:szCs w:val="27"/>
          <w:bdr w:val="none" w:color="auto" w:sz="0" w:space="0"/>
        </w:rPr>
        <w:t>各设区市、县（市）农业农村局、财政局，有关单位：</w:t>
      </w:r>
    </w:p>
    <w:p w14:paraId="69EFF1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根据农业农村部、财政部《2024-2026年农机购置与应用补贴实施意见》（农办机〔2024〕3号）等要求，省农业农村厅、省财政厅制定了《江苏省农用无人驾驶航空器购置补贴实施方案》（见附件），请结合本地实际，认真贯彻执行。</w:t>
      </w:r>
    </w:p>
    <w:p w14:paraId="55053A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附件：江苏省农用无人驾驶航空器购置补贴实施方案</w:t>
      </w:r>
    </w:p>
    <w:p w14:paraId="1745A6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left"/>
        <w:rPr>
          <w:color w:val="333333"/>
        </w:rPr>
      </w:pPr>
    </w:p>
    <w:p w14:paraId="4597E0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left"/>
        <w:rPr>
          <w:color w:val="333333"/>
        </w:rPr>
      </w:pPr>
    </w:p>
    <w:p w14:paraId="5F79F5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right"/>
        <w:rPr>
          <w:color w:val="333333"/>
        </w:rPr>
      </w:pPr>
      <w:r>
        <w:rPr>
          <w:color w:val="333333"/>
          <w:sz w:val="27"/>
          <w:szCs w:val="27"/>
          <w:bdr w:val="none" w:color="auto" w:sz="0" w:space="0"/>
        </w:rPr>
        <w:t>江苏省农业农村厅            江苏省财政厅</w:t>
      </w:r>
    </w:p>
    <w:p w14:paraId="153535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right"/>
        <w:rPr>
          <w:color w:val="333333"/>
        </w:rPr>
      </w:pPr>
      <w:r>
        <w:rPr>
          <w:color w:val="333333"/>
          <w:sz w:val="27"/>
          <w:szCs w:val="27"/>
          <w:bdr w:val="none" w:color="auto" w:sz="0" w:space="0"/>
        </w:rPr>
        <w:t>2025年2月21日</w:t>
      </w:r>
    </w:p>
    <w:p w14:paraId="227F3F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both"/>
        <w:rPr>
          <w:color w:val="333333"/>
        </w:rPr>
      </w:pPr>
      <w:r>
        <w:rPr>
          <w:color w:val="333333"/>
          <w:sz w:val="27"/>
          <w:szCs w:val="27"/>
          <w:bdr w:val="none" w:color="auto" w:sz="0" w:space="0"/>
        </w:rPr>
        <w:t>附件</w:t>
      </w:r>
    </w:p>
    <w:p w14:paraId="49358B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left"/>
        <w:rPr>
          <w:color w:val="333333"/>
        </w:rPr>
      </w:pPr>
    </w:p>
    <w:p w14:paraId="2525D5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0"/>
        <w:jc w:val="center"/>
        <w:rPr>
          <w:color w:val="333333"/>
        </w:rPr>
      </w:pPr>
      <w:r>
        <w:rPr>
          <w:color w:val="333333"/>
          <w:sz w:val="27"/>
          <w:szCs w:val="27"/>
          <w:bdr w:val="none" w:color="auto" w:sz="0" w:space="0"/>
        </w:rPr>
        <w:t>江苏省农用无人驾驶航空器购置补贴实施方案</w:t>
      </w:r>
    </w:p>
    <w:p w14:paraId="4392DD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left"/>
        <w:rPr>
          <w:color w:val="333333"/>
        </w:rPr>
      </w:pPr>
    </w:p>
    <w:p w14:paraId="46668F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根据农业农村部、财政部《2024-2026年农机购置与应用补贴实施意见》（农办机〔2024〕3号）和省政府办公厅《关于加快推动低空经济高质量发展的实施意见》（苏政办发〔2024〕28号）等精神，我省在全省范围内全面开展农用无人驾驶航空器购置补贴工作，按《无人驾驶航空器飞行管理暂行条例》等有关规定，引导农用无人驾驶航空器在农业领域规范应用。</w:t>
      </w:r>
    </w:p>
    <w:p w14:paraId="4F7641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一、产品及生产企业条件</w:t>
      </w:r>
    </w:p>
    <w:p w14:paraId="0F3EF2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（一）产品条件</w:t>
      </w:r>
    </w:p>
    <w:p w14:paraId="2D1345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1．农用无人驾驶航空器最大起飞重量不超过150千克，最大飞行真高不超过30米，最大平飞速度不超过50千米/小时，最大飞行半径不超过2000米，具备空域保持能力和可靠被监视能力，专门用于植保、播种、投饵等农林牧渔作业，全程可以随时人工介入操控。</w:t>
      </w:r>
    </w:p>
    <w:p w14:paraId="5C507F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2．应获得农机购置补贴机具资质采信认证机构颁发的农机自愿性产品认证证书。</w:t>
      </w:r>
    </w:p>
    <w:p w14:paraId="3F6AF7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3．补贴机具须在明显位置永久固定标有生产企业、产品名称和型号、出厂编号、生产日期、执行标准等信息的铭牌。</w:t>
      </w:r>
    </w:p>
    <w:p w14:paraId="242F98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4．申请补贴农用无人驾驶航空器的生产和购机日期须同时在农机认证证书有效期范围内。</w:t>
      </w:r>
    </w:p>
    <w:p w14:paraId="70207E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（二）生产企业条件</w:t>
      </w:r>
    </w:p>
    <w:p w14:paraId="3EE0C9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1．按照国务院工业和信息化主管部门的规定为其生产的无人驾驶航空器设置唯一产品识别码。</w:t>
      </w:r>
    </w:p>
    <w:p w14:paraId="4DF713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2．在无人驾驶航空器机体标注产品类型以及唯一产品识别码等信息。</w:t>
      </w:r>
    </w:p>
    <w:p w14:paraId="0ED20E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3．建立有智能化管控平台，按照国家有关规定向无人驾驶航空器一体化综合监管服务平台报送识别信息，接受动态监测，相关数据接入我省“苏农云”信息化平台。</w:t>
      </w:r>
    </w:p>
    <w:p w14:paraId="71E913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4．拥有健全的农用无人驾驶航空器操作人员培训考核体系，有较强的培训师资力量，能够对其产品操作人员进行法律法规知识、安全飞行常识、基本操作技能、安全用药技术和突发情况应急处置等方面的培训考核等工作。</w:t>
      </w:r>
    </w:p>
    <w:p w14:paraId="512EA0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二、补贴对象</w:t>
      </w:r>
    </w:p>
    <w:p w14:paraId="02946F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补贴对象为从事农业生产的农民和农业生产经营组织（简称“购机者”），其中农业生产经营组织包括农村集体经济组织、农民专业合作社、农业企业和其他从事农业生产经营的组织。</w:t>
      </w:r>
    </w:p>
    <w:p w14:paraId="3A68E5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三、补贴申请条件</w:t>
      </w:r>
    </w:p>
    <w:p w14:paraId="737E11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一）购机农民本人以及农业生产经营组织中人员，由农用无人驾驶航空器系统生产者，按照《中国民用航空局综合司农业农村部办公厅〈关于印发农用无人驾驶航空器操控员培训管理规定（试行）〉的通知》（民航综飞发〔2025〕1号）规定的内容进行培训和考核，合格后取得操作证书；</w:t>
      </w:r>
    </w:p>
    <w:p w14:paraId="50F497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（二）农业生产经营组织有健全的农用无人驾驶航空器运营管理制度体系，并提供专人保管、作业流程、安全飞行管控、作业记录统计等制度；</w:t>
      </w:r>
    </w:p>
    <w:p w14:paraId="2E7C37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（三）在申报补贴前，已按照国家有关实名登记激活；</w:t>
      </w:r>
    </w:p>
    <w:p w14:paraId="6F6D1A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（四）已依法投保责任保险；</w:t>
      </w:r>
    </w:p>
    <w:p w14:paraId="4FEC93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（五）已完成不少于1000亩次的作业量（生产企业智能化管控平台作业数据证明）；</w:t>
      </w:r>
    </w:p>
    <w:p w14:paraId="2FF179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（六）提供县级要求的其他材料。</w:t>
      </w:r>
    </w:p>
    <w:p w14:paraId="576E01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四、补贴标准</w:t>
      </w:r>
    </w:p>
    <w:p w14:paraId="23D026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农用无人驾驶航空器购置补贴实行定额补贴，按我省发布的有关补贴额一览表要求执行。</w:t>
      </w:r>
    </w:p>
    <w:p w14:paraId="3CAEAF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五、有关要求</w:t>
      </w:r>
    </w:p>
    <w:p w14:paraId="3EA183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（一）我省农用无人驾驶航空器购置补贴的操作实施等要求，与常规补贴产品保持一致，按照2024-2026年江苏省农机购置与应用补贴实施意见等执行。</w:t>
      </w:r>
    </w:p>
    <w:p w14:paraId="62D0A4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（二）农用无人驾驶航空器生产企业应执行《无人驾驶航空器飞行管理暂行条例》等有关规定，严格按照农机产销企业参与江苏省农机购置与应用补贴政策实施承诺制要求，规范参与补贴政策实施工作。</w:t>
      </w:r>
    </w:p>
    <w:p w14:paraId="34E6F6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三）农用无人驾驶航空器销售企业向购机者提供购机税控发票、售后服务凭证、产品合格证书和1套包含产品型号、整机出厂编号（机身编码）、飞控编码的拓印膜，所购机具后台激活记录。购机税控发票上须注明购机者身份证明信息、所购机具名称、型号、生产企业名称、整机出厂编号（机身编码）、飞控编码等信息。</w:t>
      </w:r>
    </w:p>
    <w:p w14:paraId="0457E0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（四）各地农业农村和财政部门在本级政府领导下，细化农用无人驾驶航空器购置补贴要求，做好组织实施、信息公开、机具核验、补贴监管和违规查处等工作。</w:t>
      </w:r>
    </w:p>
    <w:p w14:paraId="768090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六、政策衔接</w:t>
      </w:r>
    </w:p>
    <w:p w14:paraId="6CCD44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（一）2021-2023年购置符合要求的植保无人驾驶航空器（以发票日期为准），在补贴申请录入时，按相关要求补贴资金规模控制在5000万元。各地补贴资金额度另行通知。</w:t>
      </w:r>
    </w:p>
    <w:p w14:paraId="2AB0BE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（二）2024年1月1日起购置的植保无人驾驶航空器，补贴申请录入不受原相关补贴资金规模限制。</w:t>
      </w:r>
    </w:p>
    <w:p w14:paraId="1EA8BC6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firstLine="420"/>
        <w:jc w:val="both"/>
        <w:rPr>
          <w:color w:val="333333"/>
        </w:rPr>
      </w:pPr>
      <w:r>
        <w:rPr>
          <w:color w:val="333333"/>
          <w:sz w:val="27"/>
          <w:szCs w:val="27"/>
          <w:bdr w:val="none" w:color="auto" w:sz="0" w:space="0"/>
        </w:rPr>
        <w:t>（三）按照《2024-2026年江苏省农机购置与应用补贴实施意见》（苏农机〔2024〕19号）文件精神，农用无人驾驶航空器补贴对象增加从事农业生产的农民，从2024年12月13日起执行。</w:t>
      </w:r>
    </w:p>
    <w:p w14:paraId="3792D8C4">
      <w:pPr>
        <w:keepNext w:val="0"/>
        <w:keepLines w:val="0"/>
        <w:widowControl/>
        <w:suppressLineNumbers w:val="0"/>
        <w:pBdr>
          <w:top w:val="none" w:color="auto" w:sz="0" w:space="0"/>
          <w:left w:val="none" w:color="auto" w:sz="0" w:space="0"/>
          <w:bottom w:val="none" w:color="auto" w:sz="0" w:space="0"/>
          <w:right w:val="none" w:color="auto" w:sz="0" w:space="0"/>
        </w:pBdr>
        <w:shd w:val="clear" w:fill="F1F1F1"/>
        <w:spacing w:before="0" w:beforeAutospacing="0" w:after="0" w:afterAutospacing="0" w:line="600" w:lineRule="atLeast"/>
        <w:ind w:left="0" w:right="0" w:firstLine="0"/>
        <w:jc w:val="left"/>
        <w:rPr>
          <w:rFonts w:ascii="Helvetica" w:hAnsi="Helvetica" w:eastAsia="Helvetica" w:cs="Helvetica"/>
          <w:i w:val="0"/>
          <w:iCs w:val="0"/>
          <w:caps w:val="0"/>
          <w:color w:val="333333"/>
          <w:spacing w:val="0"/>
          <w:sz w:val="18"/>
          <w:szCs w:val="18"/>
        </w:rPr>
      </w:pPr>
    </w:p>
    <w:p w14:paraId="7B4A4C61">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280912"/>
    <w:rsid w:val="05BB1FB0"/>
    <w:rsid w:val="06A52017"/>
    <w:rsid w:val="08B73140"/>
    <w:rsid w:val="0B6F4ABD"/>
    <w:rsid w:val="0D400D08"/>
    <w:rsid w:val="1129347D"/>
    <w:rsid w:val="11831BF9"/>
    <w:rsid w:val="11F6305F"/>
    <w:rsid w:val="123C0CA7"/>
    <w:rsid w:val="14744727"/>
    <w:rsid w:val="17615DB7"/>
    <w:rsid w:val="1BCA047A"/>
    <w:rsid w:val="1C5B59B1"/>
    <w:rsid w:val="1DB74FFE"/>
    <w:rsid w:val="1EE73839"/>
    <w:rsid w:val="205545EB"/>
    <w:rsid w:val="22942E1D"/>
    <w:rsid w:val="22D6316C"/>
    <w:rsid w:val="23B2369D"/>
    <w:rsid w:val="249E5142"/>
    <w:rsid w:val="25AB401A"/>
    <w:rsid w:val="2B8274B4"/>
    <w:rsid w:val="349B37B5"/>
    <w:rsid w:val="34F231D6"/>
    <w:rsid w:val="3728363C"/>
    <w:rsid w:val="38652F5E"/>
    <w:rsid w:val="386D0577"/>
    <w:rsid w:val="38ED3F8C"/>
    <w:rsid w:val="394A630C"/>
    <w:rsid w:val="3A692675"/>
    <w:rsid w:val="3A931AF0"/>
    <w:rsid w:val="3BF81AB5"/>
    <w:rsid w:val="3C370CE7"/>
    <w:rsid w:val="3EEC0972"/>
    <w:rsid w:val="401D44B3"/>
    <w:rsid w:val="41484BE1"/>
    <w:rsid w:val="429435AC"/>
    <w:rsid w:val="44947A30"/>
    <w:rsid w:val="45A238E0"/>
    <w:rsid w:val="46E92EFE"/>
    <w:rsid w:val="47F64DD8"/>
    <w:rsid w:val="4BC13CC2"/>
    <w:rsid w:val="4E8F7E03"/>
    <w:rsid w:val="4F492A19"/>
    <w:rsid w:val="52704D23"/>
    <w:rsid w:val="55044FBE"/>
    <w:rsid w:val="57257C13"/>
    <w:rsid w:val="59D93BDB"/>
    <w:rsid w:val="5A6B3A0D"/>
    <w:rsid w:val="5C610CE8"/>
    <w:rsid w:val="5ED83DF5"/>
    <w:rsid w:val="5F0F1867"/>
    <w:rsid w:val="5FA31AFC"/>
    <w:rsid w:val="658D3949"/>
    <w:rsid w:val="68AA4C30"/>
    <w:rsid w:val="69182A88"/>
    <w:rsid w:val="6A265FA8"/>
    <w:rsid w:val="6B214DF5"/>
    <w:rsid w:val="6CBA69BB"/>
    <w:rsid w:val="6F4F2E6B"/>
    <w:rsid w:val="6F7F7C65"/>
    <w:rsid w:val="71796482"/>
    <w:rsid w:val="72834BAA"/>
    <w:rsid w:val="76543C4A"/>
    <w:rsid w:val="78AD1575"/>
    <w:rsid w:val="795E4E5E"/>
    <w:rsid w:val="79D70520"/>
    <w:rsid w:val="7A24468A"/>
    <w:rsid w:val="7A82050C"/>
    <w:rsid w:val="7DE72C62"/>
    <w:rsid w:val="7F0976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2024-12-06T00:33:00Z</dcterms:created>
  <dc:creator>LUCKY</dc:creator>
  <cp:lastModifiedBy>LUCKY</cp:lastModifiedBy>
  <dcterms:modified xsi:type="dcterms:W3CDTF">2025-03-12T07:07:05Z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2907D4510FC743FD9E8454FFA50BDC41_12</vt:lpwstr>
  </property>
  <property fmtid="{D5CDD505-2E9C-101B-9397-08002B2CF9AE}" pid="4" name="KSOTemplateDocerSaveRecord">
    <vt:lpwstr>eyJoZGlkIjoiMDZhYjM2ZGE4MmM5M2YxMjM4ZmNkN2JhMTU3NjNkMjQifQ==</vt:lpwstr>
  </property>
</Properties>
</file>