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附件1</w:t>
      </w:r>
    </w:p>
    <w:p>
      <w:pPr>
        <w:spacing w:line="240" w:lineRule="exact"/>
        <w:jc w:val="left"/>
        <w:rPr>
          <w:rFonts w:hint="default" w:ascii="Times New Roman" w:hAnsi="Times New Roman" w:eastAsia="方正黑体_GBK" w:cs="Times New Roman"/>
          <w:sz w:val="32"/>
          <w:szCs w:val="32"/>
        </w:rPr>
      </w:pPr>
    </w:p>
    <w:p>
      <w:pPr>
        <w:spacing w:line="590" w:lineRule="exact"/>
        <w:jc w:val="center"/>
        <w:rPr>
          <w:rFonts w:hint="default" w:ascii="Times New Roman" w:hAnsi="Times New Roman" w:eastAsia="方正小标宋_GBK" w:cs="Times New Roman"/>
          <w:sz w:val="36"/>
          <w:szCs w:val="36"/>
        </w:rPr>
      </w:pPr>
      <w:bookmarkStart w:id="0" w:name="_GoBack"/>
      <w:r>
        <w:rPr>
          <w:rFonts w:hint="default" w:ascii="Times New Roman" w:hAnsi="Times New Roman" w:eastAsia="方正小标宋_GBK" w:cs="Times New Roman"/>
          <w:sz w:val="36"/>
          <w:szCs w:val="36"/>
        </w:rPr>
        <w:t>202</w:t>
      </w:r>
      <w:r>
        <w:rPr>
          <w:rFonts w:hint="default" w:ascii="Times New Roman" w:hAnsi="Times New Roman" w:eastAsia="方正小标宋_GBK" w:cs="Times New Roman"/>
          <w:sz w:val="36"/>
          <w:szCs w:val="36"/>
          <w:lang w:val="en-US" w:eastAsia="zh-CN"/>
        </w:rPr>
        <w:t>3</w:t>
      </w:r>
      <w:r>
        <w:rPr>
          <w:rFonts w:hint="default" w:ascii="Times New Roman" w:hAnsi="Times New Roman" w:eastAsia="方正小标宋_GBK" w:cs="Times New Roman"/>
          <w:sz w:val="36"/>
          <w:szCs w:val="36"/>
        </w:rPr>
        <w:t>年县级以上新履职农机安全监理员培训名单</w:t>
      </w:r>
    </w:p>
    <w:bookmarkEnd w:id="0"/>
    <w:p>
      <w:pPr>
        <w:spacing w:line="240" w:lineRule="exact"/>
        <w:jc w:val="center"/>
        <w:rPr>
          <w:rFonts w:hint="default" w:ascii="Times New Roman" w:hAnsi="Times New Roman" w:eastAsia="方正小标宋_GBK" w:cs="Times New Roman"/>
          <w:sz w:val="36"/>
          <w:szCs w:val="36"/>
        </w:rPr>
      </w:pPr>
    </w:p>
    <w:p>
      <w:pPr>
        <w:spacing w:line="240" w:lineRule="exact"/>
        <w:jc w:val="left"/>
        <w:rPr>
          <w:rFonts w:hint="default" w:ascii="Times New Roman" w:hAnsi="Times New Roman" w:eastAsia="方正小标宋_GBK" w:cs="Times New Roman"/>
          <w:sz w:val="36"/>
          <w:szCs w:val="36"/>
        </w:rPr>
      </w:pPr>
    </w:p>
    <w:tbl>
      <w:tblPr>
        <w:tblStyle w:val="6"/>
        <w:tblW w:w="831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2"/>
        <w:gridCol w:w="2290"/>
        <w:gridCol w:w="2290"/>
        <w:gridCol w:w="22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tblHeader/>
          <w:jc w:val="center"/>
        </w:trPr>
        <w:tc>
          <w:tcPr>
            <w:tcW w:w="14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</w:rPr>
              <w:t>序　号</w:t>
            </w:r>
          </w:p>
        </w:tc>
        <w:tc>
          <w:tcPr>
            <w:tcW w:w="458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</w:rPr>
              <w:t>市　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黑体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</w:rPr>
              <w:t>姓　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南京市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高淳区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徐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栖霞区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刘嘉俊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路宇豪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栖霞区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路宇豪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无锡市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惠山区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姚媛媛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惠山区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龚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新吴区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周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宜兴市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丁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滨湖区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宋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徐州市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市级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朱元利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市级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陈振西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沛县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孙淑华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沛县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朱允生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贾汪区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李玉泽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新沂市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曾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睢宁县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彭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常州市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市级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鲍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金坛区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刘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金坛区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徐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武进区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谈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苏州市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市级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杨若飞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吴中区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孙海峰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吴中区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张一帆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张家港市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段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昆山市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刘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昆山市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赵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太仓市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叶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太仓市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连宇航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太仓市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罗春辉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太仓市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涂兴强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太仓市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何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太仓市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钱澍蔚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太仓市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张静雯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太仓市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欧永胜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南通市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崇川区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蔡黄挺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如东县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薛易乘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经济开发区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吴海波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启东市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王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如皋市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李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如皋市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周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如皋市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常学根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海门市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金林玲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海门市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邓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通州区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蔡荣华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连云港市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市级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姚德宇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东海县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杨智强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灌云县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侍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灌云县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董志国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灌云县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何志刚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灌云县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李长成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灌云县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程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灌云县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潘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灌南县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段文斌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灌南县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吴燕妮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灌南县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吴艳珍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灌南县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张晓山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灌南县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刘书武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灌南县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俞锦花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灌南县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张岩松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灌南县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戴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淮安市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市级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丁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淮阴区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王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淮阴区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孙亚群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淮安区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吕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盐城市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盐都区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张义臣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阜宁县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张杰群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建湖县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倪朝武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eastAsia="zh-CN"/>
              </w:rPr>
              <w:t>扬州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宝应县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袁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宝应县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董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宝应县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薛文凯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宝应县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丁泽宇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高邮市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薛梦阳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高邮市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徐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仪征市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缪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镇江市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市级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马志远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新区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毕佳伟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丹阳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杨  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泰州市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医药高新区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刘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姜堰区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张春春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姜堰区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赵振振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姜堰区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任聪颖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姜堰区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武小华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姜堰区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周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兴化市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孔祥健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兴化市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马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兴化市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陈流群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兴化市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彭志坚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兴化市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王庆东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泰兴市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何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泰兴市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陈勇志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泰州市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泰兴市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曹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泰兴市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王俊淇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泰兴市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鲁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泰兴市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李知远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宿迁市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市级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杨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经开区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王玉倩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经开区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周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宿豫区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许秀梅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宿豫区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王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宿豫区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陈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宿豫区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汪为琴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宿豫区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吴玉环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宿豫区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刘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宿豫区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周昌元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宿豫区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刘林江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宿豫区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陆启方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宿豫区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曹建新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宿豫区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胡洪志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宿豫区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张智勇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宿豫区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冯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泗洪县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苏占基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省农垦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省农垦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郁泽同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省农垦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陶春鸣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tcBorders>
              <w:top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省农垦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滨淮农场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李古成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滨淮农场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赵增辉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滨淮农场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项德芳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滨淮农场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韦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淮海农场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张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淮海农场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周文斌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淮海农场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陈</w:t>
            </w: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江心沙农场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李瀚然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江心沙农场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施春英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江心沙农场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江嘉俊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东坝头农场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谢鹏飞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restart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省监狱局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大中农场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孙后红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大中农场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潘晓东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方强农场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王桂琴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方强农场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刘丰阳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东海农场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贺建兵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442" w:type="dxa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Chars="0"/>
              <w:jc w:val="center"/>
              <w:textAlignment w:val="auto"/>
              <w:rPr>
                <w:rFonts w:hint="default" w:ascii="Times New Roman" w:hAnsi="Times New Roman" w:eastAsia="方正小标宋_GBK" w:cs="Times New Roman"/>
                <w:sz w:val="24"/>
                <w:szCs w:val="24"/>
              </w:rPr>
            </w:pPr>
          </w:p>
        </w:tc>
        <w:tc>
          <w:tcPr>
            <w:tcW w:w="2290" w:type="dxa"/>
            <w:vMerge w:val="continue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/>
              </w:rPr>
            </w:pP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东海农场</w:t>
            </w:r>
          </w:p>
        </w:tc>
        <w:tc>
          <w:tcPr>
            <w:tcW w:w="22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  <w:lang w:val="en-US" w:eastAsia="zh-CN"/>
              </w:rPr>
              <w:t>周克田</w:t>
            </w:r>
          </w:p>
        </w:tc>
      </w:tr>
    </w:tbl>
    <w:p/>
    <w:sectPr>
      <w:pgSz w:w="11906" w:h="16838"/>
      <w:pgMar w:top="2098" w:right="1474" w:bottom="1984" w:left="1587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D6B66F7"/>
    <w:multiLevelType w:val="multilevel"/>
    <w:tmpl w:val="3D6B66F7"/>
    <w:lvl w:ilvl="0" w:tentative="0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VkNzI2MmM1NGMxYzFmZjI3MzJmYmQ3N2MyYzUxMzIifQ=="/>
  </w:docVars>
  <w:rsids>
    <w:rsidRoot w:val="70AC2712"/>
    <w:rsid w:val="21303D3C"/>
    <w:rsid w:val="42296749"/>
    <w:rsid w:val="5FCB6071"/>
    <w:rsid w:val="6DC06157"/>
    <w:rsid w:val="70AC2712"/>
    <w:rsid w:val="7D703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ind w:firstLine="0" w:firstLineChars="0"/>
      <w:jc w:val="center"/>
      <w:outlineLvl w:val="0"/>
    </w:pPr>
    <w:rPr>
      <w:rFonts w:eastAsia="方正小标宋_GBK"/>
      <w:kern w:val="44"/>
      <w:sz w:val="44"/>
      <w:szCs w:val="44"/>
    </w:rPr>
  </w:style>
  <w:style w:type="paragraph" w:styleId="2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1"/>
    </w:pPr>
    <w:rPr>
      <w:rFonts w:ascii="Times New Roman" w:hAnsi="Times New Roman" w:eastAsia="方正黑体_GBK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2"/>
    </w:pPr>
    <w:rPr>
      <w:rFonts w:eastAsia="方正楷体_GBK"/>
    </w:rPr>
  </w:style>
  <w:style w:type="character" w:default="1" w:styleId="7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2023-09-05T01:28:00Z</dcterms:created>
  <dc:creator>86136</dc:creator>
  <cp:lastModifiedBy>86136</cp:lastModifiedBy>
  <dcterms:modified xsi:type="dcterms:W3CDTF">2023-09-05T01:35:20Z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3BEC0D5F23F043788D528961C1A80C2C_11</vt:lpwstr>
  </property>
</Properties>
</file>