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outlineLvl w:val="9"/>
        <w:rPr>
          <w:rFonts w:hint="default" w:ascii="Times New Roman" w:hAnsi="Times New Roman" w:eastAsia="方正黑体_GBK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黑体_GBK" w:cs="Times New Roman"/>
          <w:color w:val="auto"/>
          <w:kern w:val="2"/>
          <w:sz w:val="32"/>
          <w:szCs w:val="32"/>
          <w:lang w:val="en-US" w:eastAsia="zh-CN" w:bidi="ar-SA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outlineLvl w:val="9"/>
        <w:rPr>
          <w:rFonts w:hint="default" w:ascii="Times New Roman" w:hAnsi="Times New Roman" w:eastAsia="方正黑体_GBK" w:cs="Times New Roman"/>
          <w:color w:val="auto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color w:val="auto"/>
          <w:kern w:val="2"/>
          <w:sz w:val="36"/>
          <w:szCs w:val="36"/>
          <w:lang w:val="en-US" w:eastAsia="zh-CN" w:bidi="ar-SA"/>
        </w:rPr>
      </w:pPr>
      <w:bookmarkStart w:id="0" w:name="_GoBack"/>
      <w:r>
        <w:rPr>
          <w:rFonts w:hint="default" w:ascii="Times New Roman" w:hAnsi="Times New Roman" w:eastAsia="方正小标宋_GBK" w:cs="Times New Roman"/>
          <w:color w:val="auto"/>
          <w:kern w:val="2"/>
          <w:sz w:val="36"/>
          <w:szCs w:val="36"/>
          <w:lang w:val="en-US" w:eastAsia="zh-CN" w:bidi="ar-SA"/>
        </w:rPr>
        <w:t>2023年江苏省动物诊疗机构“双随机、一公开”检查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color w:val="auto"/>
          <w:kern w:val="2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方正小标宋_GBK" w:cs="Times New Roman"/>
          <w:color w:val="auto"/>
          <w:kern w:val="2"/>
          <w:sz w:val="36"/>
          <w:szCs w:val="36"/>
          <w:lang w:val="en-US" w:eastAsia="zh-CN" w:bidi="ar-SA"/>
        </w:rPr>
        <w:t>已关停机构名单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color w:val="auto"/>
          <w:kern w:val="2"/>
          <w:sz w:val="36"/>
          <w:szCs w:val="36"/>
          <w:lang w:val="en-US" w:eastAsia="zh-CN" w:bidi="ar-SA"/>
        </w:rPr>
      </w:pPr>
    </w:p>
    <w:tbl>
      <w:tblPr>
        <w:tblStyle w:val="3"/>
        <w:tblW w:w="851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683"/>
        <w:gridCol w:w="60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tblHeader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所属地市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机构名称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南京派慈宠物医院有限公司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南京市鼓楼区森特宠物医院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南京斯佩恩宠物服务有限公司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江阴安宠宠物医院有限公司益健路分公司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梁溪区艾吉尔宠物诊疗中心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无锡派特宠物医院有限公司湖滨路分公司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新沂市爱康动物门诊部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徐州安安宠物医院有限公司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徐州恒爱宠物诊疗有限公司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邳州市悦宠宠物诊所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常州凯特喵宠物医院有限公司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常州市安安动物医院有限公司天目山路分公司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常熟市碧溪新区阿球宠物诊所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昆山市玉山镇贝吉宠物诊所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南京艾贝尔宠物有限公司苏州平川路宠物医院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海门市开发区凯迪宠物医院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东弘（涟水）宠物有限公司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东台市三仓镇建华动物诊疗门诊部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东台市永成动物诊疗所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扬州维科动物诊疗有限公司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京口区寻宠记宠物医院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泰州市</w:t>
            </w:r>
          </w:p>
        </w:tc>
        <w:tc>
          <w:tcPr>
            <w:tcW w:w="6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泰州京阳宠物医院管理有限责任公司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FangSong_GB2312">
    <w:altName w:val="仿宋_GB2312"/>
    <w:panose1 w:val="02010609060101010101"/>
    <w:charset w:val="86"/>
    <w:family w:val="modern"/>
    <w:pitch w:val="default"/>
    <w:sig w:usb0="00000000" w:usb1="00000000" w:usb2="00000000" w:usb3="00000000" w:csb0="00040000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仿宋">
    <w:altName w:val="方正仿宋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 PL UKai CN">
    <w:altName w:val="宋体"/>
    <w:panose1 w:val="02000503000000000000"/>
    <w:charset w:val="86"/>
    <w:family w:val="script"/>
    <w:pitch w:val="default"/>
    <w:sig w:usb0="00000000" w:usb1="00000000" w:usb2="00000036" w:usb3="00000000" w:csb0="2016009F" w:csb1="DFD7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5173EC"/>
    <w:rsid w:val="575173E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2023-12-28T13:05:00Z</dcterms:created>
  <dc:creator>lenovo</dc:creator>
  <cp:lastModifiedBy>lenovo</cp:lastModifiedBy>
  <dcterms:modified xsi:type="dcterms:W3CDTF">2023-12-28T13:06:12Z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