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157" w:beforeLines="50" w:line="500" w:lineRule="exact"/>
        <w:jc w:val="center"/>
        <w:textAlignment w:val="auto"/>
        <w:rPr>
          <w:rFonts w:hint="eastAsia" w:ascii="方正小标宋简体" w:eastAsia="方正小标宋简体"/>
          <w:sz w:val="36"/>
          <w:szCs w:val="36"/>
        </w:rPr>
      </w:pPr>
      <w:r>
        <w:rPr>
          <w:rFonts w:hint="eastAsia" w:ascii="方正小标宋简体" w:eastAsia="方正小标宋简体"/>
          <w:sz w:val="36"/>
          <w:szCs w:val="36"/>
        </w:rPr>
        <w:t>“金扁担”校企对接日活动</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方正小标宋简体" w:eastAsia="方正小标宋简体"/>
          <w:sz w:val="36"/>
          <w:szCs w:val="36"/>
        </w:rPr>
      </w:pPr>
      <w:r>
        <w:rPr>
          <w:rFonts w:hint="eastAsia" w:ascii="方正小标宋简体" w:eastAsia="方正小标宋简体"/>
          <w:sz w:val="36"/>
          <w:szCs w:val="36"/>
        </w:rPr>
        <w:t>农机专业人才招聘岗位信息</w:t>
      </w:r>
    </w:p>
    <w:tbl>
      <w:tblPr>
        <w:tblStyle w:val="8"/>
        <w:tblW w:w="14460" w:type="dxa"/>
        <w:tblInd w:w="203"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10"/>
        <w:gridCol w:w="3705"/>
        <w:gridCol w:w="8205"/>
        <w:gridCol w:w="174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0" w:hRule="atLeast"/>
        </w:trPr>
        <w:tc>
          <w:tcPr>
            <w:tcW w:w="810" w:type="dxa"/>
            <w:vAlign w:val="center"/>
          </w:tcPr>
          <w:p>
            <w:pPr>
              <w:jc w:val="center"/>
              <w:rPr>
                <w:rFonts w:ascii="黑体" w:hAnsi="黑体" w:eastAsia="黑体"/>
                <w:sz w:val="28"/>
                <w:szCs w:val="28"/>
              </w:rPr>
            </w:pPr>
            <w:r>
              <w:rPr>
                <w:rFonts w:hint="eastAsia" w:ascii="黑体" w:hAnsi="黑体" w:eastAsia="黑体"/>
                <w:sz w:val="28"/>
                <w:szCs w:val="28"/>
              </w:rPr>
              <w:t>序号</w:t>
            </w:r>
          </w:p>
        </w:tc>
        <w:tc>
          <w:tcPr>
            <w:tcW w:w="3705" w:type="dxa"/>
            <w:vAlign w:val="center"/>
          </w:tcPr>
          <w:p>
            <w:pPr>
              <w:jc w:val="center"/>
              <w:rPr>
                <w:rFonts w:ascii="黑体" w:hAnsi="黑体" w:eastAsia="黑体"/>
                <w:sz w:val="28"/>
                <w:szCs w:val="28"/>
              </w:rPr>
            </w:pPr>
            <w:r>
              <w:rPr>
                <w:rFonts w:hint="eastAsia" w:ascii="黑体" w:hAnsi="黑体" w:eastAsia="黑体"/>
                <w:sz w:val="28"/>
                <w:szCs w:val="28"/>
              </w:rPr>
              <w:t>企业名称</w:t>
            </w:r>
          </w:p>
        </w:tc>
        <w:tc>
          <w:tcPr>
            <w:tcW w:w="8205" w:type="dxa"/>
            <w:vAlign w:val="center"/>
          </w:tcPr>
          <w:p>
            <w:pPr>
              <w:jc w:val="center"/>
              <w:rPr>
                <w:rFonts w:ascii="黑体" w:hAnsi="黑体" w:eastAsia="黑体"/>
                <w:sz w:val="28"/>
                <w:szCs w:val="28"/>
              </w:rPr>
            </w:pPr>
            <w:r>
              <w:rPr>
                <w:rFonts w:hint="eastAsia" w:ascii="黑体" w:hAnsi="黑体" w:eastAsia="黑体"/>
                <w:sz w:val="28"/>
                <w:szCs w:val="28"/>
              </w:rPr>
              <w:t>招聘岗位及条件</w:t>
            </w:r>
          </w:p>
        </w:tc>
        <w:tc>
          <w:tcPr>
            <w:tcW w:w="1740" w:type="dxa"/>
            <w:tcBorders>
              <w:left w:val="single" w:color="auto" w:sz="4" w:space="0"/>
            </w:tcBorders>
            <w:vAlign w:val="center"/>
          </w:tcPr>
          <w:p>
            <w:pPr>
              <w:jc w:val="center"/>
              <w:rPr>
                <w:rFonts w:ascii="黑体" w:hAnsi="黑体" w:eastAsia="黑体"/>
                <w:sz w:val="28"/>
                <w:szCs w:val="28"/>
              </w:rPr>
            </w:pPr>
            <w:r>
              <w:rPr>
                <w:rFonts w:ascii="黑体" w:hAnsi="黑体" w:eastAsia="黑体"/>
                <w:sz w:val="28"/>
                <w:szCs w:val="28"/>
              </w:rPr>
              <w:t>备注</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510" w:hRule="atLeast"/>
        </w:trPr>
        <w:tc>
          <w:tcPr>
            <w:tcW w:w="810" w:type="dxa"/>
            <w:vAlign w:val="center"/>
          </w:tcPr>
          <w:p>
            <w:pPr>
              <w:spacing w:line="400" w:lineRule="exact"/>
              <w:jc w:val="center"/>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1</w:t>
            </w:r>
          </w:p>
        </w:tc>
        <w:tc>
          <w:tcPr>
            <w:tcW w:w="3705" w:type="dxa"/>
            <w:vAlign w:val="center"/>
          </w:tcPr>
          <w:p>
            <w:pPr>
              <w:spacing w:line="400" w:lineRule="exact"/>
              <w:jc w:val="center"/>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农业农村部南京农业机械化研究所</w:t>
            </w:r>
          </w:p>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color w:val="auto"/>
                <w:sz w:val="28"/>
                <w:szCs w:val="28"/>
                <w:lang w:val="en-US" w:eastAsia="zh-CN"/>
              </w:rPr>
              <w:t>(全国农机化教育培训中心)</w:t>
            </w:r>
          </w:p>
        </w:tc>
        <w:tc>
          <w:tcPr>
            <w:tcW w:w="8205" w:type="dxa"/>
            <w:vAlign w:val="center"/>
          </w:tcPr>
          <w:p>
            <w:pPr>
              <w:pStyle w:val="1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b/>
                <w:bCs/>
                <w:sz w:val="28"/>
                <w:szCs w:val="28"/>
                <w:lang w:val="en-US" w:eastAsia="zh-CN"/>
              </w:rPr>
              <w:t>招聘岗位</w:t>
            </w:r>
            <w:r>
              <w:rPr>
                <w:rFonts w:hint="eastAsia" w:ascii="仿宋_GB2312" w:hAnsi="仿宋_GB2312" w:eastAsia="仿宋_GB2312" w:cs="仿宋_GB2312"/>
                <w:sz w:val="28"/>
                <w:szCs w:val="28"/>
                <w:lang w:val="en-US" w:eastAsia="zh-CN"/>
              </w:rPr>
              <w:t>：培训部管理岗、教研部管理岗。</w:t>
            </w:r>
          </w:p>
          <w:p>
            <w:pPr>
              <w:pStyle w:val="1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b/>
                <w:bCs/>
                <w:sz w:val="28"/>
                <w:szCs w:val="28"/>
                <w:lang w:val="en-US" w:eastAsia="zh-CN"/>
              </w:rPr>
              <w:t>岗位要求</w:t>
            </w:r>
            <w:r>
              <w:rPr>
                <w:rFonts w:hint="eastAsia" w:ascii="仿宋_GB2312" w:hAnsi="仿宋_GB2312" w:eastAsia="仿宋_GB2312" w:cs="仿宋_GB2312"/>
                <w:sz w:val="28"/>
                <w:szCs w:val="28"/>
                <w:lang w:val="en-US" w:eastAsia="zh-CN"/>
              </w:rPr>
              <w:t>：</w:t>
            </w:r>
          </w:p>
          <w:p>
            <w:pPr>
              <w:pStyle w:val="14"/>
              <w:keepNext w:val="0"/>
              <w:keepLines w:val="0"/>
              <w:pageBreakBefore w:val="0"/>
              <w:widowControl w:val="0"/>
              <w:kinsoku/>
              <w:wordWrap/>
              <w:overflowPunct/>
              <w:topLinePunct w:val="0"/>
              <w:autoSpaceDE/>
              <w:autoSpaceDN/>
              <w:bidi w:val="0"/>
              <w:adjustRightInd/>
              <w:snapToGrid/>
              <w:spacing w:line="480" w:lineRule="exact"/>
              <w:ind w:left="0" w:leftChars="0"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（1）培训部管理岗。大学本科及以上学历，农学、工学、管理学等相关专业应届毕业生，具有较强语言表达和沟通交流能力。</w:t>
            </w:r>
          </w:p>
          <w:p>
            <w:pPr>
              <w:pStyle w:val="14"/>
              <w:keepNext w:val="0"/>
              <w:keepLines w:val="0"/>
              <w:pageBreakBefore w:val="0"/>
              <w:widowControl w:val="0"/>
              <w:kinsoku/>
              <w:wordWrap/>
              <w:overflowPunct/>
              <w:topLinePunct w:val="0"/>
              <w:autoSpaceDE/>
              <w:autoSpaceDN/>
              <w:bidi w:val="0"/>
              <w:adjustRightInd/>
              <w:snapToGrid/>
              <w:spacing w:line="480" w:lineRule="exact"/>
              <w:ind w:left="0" w:leftChars="0"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（2）教研部管理岗。硕士研究生及以上学历，农学、工学、管理学等相关专业应届毕业生，具备较强的调查研究、统计分析及写作能力。</w:t>
            </w:r>
          </w:p>
          <w:p>
            <w:pPr>
              <w:pStyle w:val="1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val="en-US" w:eastAsia="zh-CN"/>
              </w:rPr>
              <w:t>3.岗位任职条件</w:t>
            </w:r>
            <w:r>
              <w:rPr>
                <w:rFonts w:hint="eastAsia" w:ascii="仿宋_GB2312" w:hAnsi="仿宋_GB2312" w:eastAsia="仿宋_GB2312" w:cs="仿宋_GB2312"/>
                <w:sz w:val="28"/>
                <w:szCs w:val="28"/>
                <w:lang w:val="en-US" w:eastAsia="zh-CN"/>
              </w:rPr>
              <w:t>：</w:t>
            </w:r>
          </w:p>
          <w:p>
            <w:pPr>
              <w:pStyle w:val="14"/>
              <w:keepNext w:val="0"/>
              <w:keepLines w:val="0"/>
              <w:pageBreakBefore w:val="0"/>
              <w:widowControl w:val="0"/>
              <w:kinsoku/>
              <w:wordWrap/>
              <w:overflowPunct/>
              <w:topLinePunct w:val="0"/>
              <w:autoSpaceDE/>
              <w:autoSpaceDN/>
              <w:bidi w:val="0"/>
              <w:adjustRightInd/>
              <w:snapToGrid/>
              <w:spacing w:line="480" w:lineRule="exact"/>
              <w:ind w:left="0" w:leftChars="0" w:firstLine="560" w:firstLineChars="2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身体健康；普通话标准，性格开朗；工作热情、细致耐心、服务意识强，具有较强组织协调和应变能力；能适应经常性出差任务。</w:t>
            </w:r>
          </w:p>
          <w:p>
            <w:pPr>
              <w:pStyle w:val="14"/>
              <w:keepNext w:val="0"/>
              <w:keepLines w:val="0"/>
              <w:pageBreakBefore w:val="0"/>
              <w:widowControl w:val="0"/>
              <w:kinsoku/>
              <w:wordWrap/>
              <w:overflowPunct/>
              <w:topLinePunct w:val="0"/>
              <w:autoSpaceDE/>
              <w:autoSpaceDN/>
              <w:bidi w:val="0"/>
              <w:adjustRightInd/>
              <w:snapToGrid/>
              <w:spacing w:line="480" w:lineRule="exact"/>
              <w:ind w:left="0" w:leftChars="0" w:firstLine="560" w:firstLineChars="2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能够熟练掌握日常办公软件，会使用Photoshop等图文软件，熟悉新媒体运营方式，有短视频制作或直播经验者优先考虑。</w:t>
            </w:r>
          </w:p>
          <w:p>
            <w:pPr>
              <w:pStyle w:val="14"/>
              <w:keepNext w:val="0"/>
              <w:keepLines w:val="0"/>
              <w:pageBreakBefore w:val="0"/>
              <w:widowControl w:val="0"/>
              <w:numPr>
                <w:ilvl w:val="0"/>
                <w:numId w:val="1"/>
              </w:numPr>
              <w:kinsoku/>
              <w:wordWrap/>
              <w:overflowPunct/>
              <w:topLinePunct w:val="0"/>
              <w:autoSpaceDE/>
              <w:autoSpaceDN/>
              <w:bidi w:val="0"/>
              <w:adjustRightInd/>
              <w:snapToGrid/>
              <w:spacing w:line="480" w:lineRule="exact"/>
              <w:ind w:left="0" w:leftChars="0" w:firstLine="0" w:firstLineChars="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val="en-US" w:eastAsia="zh-CN"/>
              </w:rPr>
              <w:t>薪资待遇</w:t>
            </w:r>
            <w:r>
              <w:rPr>
                <w:rFonts w:hint="eastAsia" w:ascii="仿宋_GB2312" w:hAnsi="仿宋_GB2312" w:eastAsia="仿宋_GB2312" w:cs="仿宋_GB2312"/>
                <w:sz w:val="28"/>
                <w:szCs w:val="28"/>
                <w:lang w:val="en-US" w:eastAsia="zh-CN"/>
              </w:rPr>
              <w:t>：缴纳五险一金，具体薪资待遇面议。</w:t>
            </w:r>
            <w:bookmarkStart w:id="0" w:name="_GoBack"/>
            <w:bookmarkEnd w:id="0"/>
          </w:p>
          <w:p>
            <w:pPr>
              <w:pStyle w:val="14"/>
              <w:numPr>
                <w:ilvl w:val="0"/>
                <w:numId w:val="0"/>
              </w:numPr>
              <w:spacing w:line="400" w:lineRule="exact"/>
              <w:ind w:leftChars="0"/>
              <w:jc w:val="left"/>
              <w:rPr>
                <w:rFonts w:hint="eastAsia" w:ascii="仿宋_GB2312" w:hAnsi="仿宋_GB2312" w:eastAsia="仿宋_GB2312" w:cs="仿宋_GB2312"/>
                <w:sz w:val="28"/>
                <w:szCs w:val="28"/>
                <w:lang w:val="en-US" w:eastAsia="zh-CN"/>
              </w:rPr>
            </w:pPr>
          </w:p>
        </w:tc>
        <w:tc>
          <w:tcPr>
            <w:tcW w:w="1740" w:type="dxa"/>
            <w:tcBorders>
              <w:left w:val="single" w:color="auto" w:sz="4" w:space="0"/>
            </w:tcBorders>
            <w:vAlign w:val="center"/>
          </w:tcPr>
          <w:p>
            <w:pPr>
              <w:jc w:val="center"/>
              <w:rPr>
                <w:rFonts w:hint="eastAsia" w:ascii="仿宋_GB2312" w:hAnsi="仿宋_GB2312" w:eastAsia="仿宋_GB2312" w:cs="仿宋_GB2312"/>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309" w:hRule="atLeast"/>
        </w:trPr>
        <w:tc>
          <w:tcPr>
            <w:tcW w:w="810" w:type="dxa"/>
            <w:vAlign w:val="center"/>
          </w:tcPr>
          <w:p>
            <w:pPr>
              <w:spacing w:line="400" w:lineRule="exact"/>
              <w:jc w:val="center"/>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2</w:t>
            </w:r>
          </w:p>
        </w:tc>
        <w:tc>
          <w:tcPr>
            <w:tcW w:w="3705" w:type="dxa"/>
            <w:vAlign w:val="center"/>
          </w:tcPr>
          <w:p>
            <w:pPr>
              <w:spacing w:line="400" w:lineRule="exact"/>
              <w:jc w:val="center"/>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中国</w:t>
            </w:r>
            <w:r>
              <w:rPr>
                <w:rFonts w:hint="default" w:ascii="仿宋_GB2312" w:hAnsi="仿宋_GB2312" w:eastAsia="仿宋_GB2312" w:cs="仿宋_GB2312"/>
                <w:color w:val="auto"/>
                <w:sz w:val="28"/>
                <w:szCs w:val="28"/>
              </w:rPr>
              <w:t>一拖集团有限公司</w:t>
            </w:r>
          </w:p>
        </w:tc>
        <w:tc>
          <w:tcPr>
            <w:tcW w:w="8205" w:type="dxa"/>
            <w:vAlign w:val="center"/>
          </w:tcPr>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b/>
                <w:bCs/>
                <w:sz w:val="28"/>
                <w:szCs w:val="28"/>
                <w:lang w:val="en-US" w:eastAsia="zh-CN"/>
              </w:rPr>
              <w:t>招聘岗位</w:t>
            </w:r>
            <w:r>
              <w:rPr>
                <w:rFonts w:hint="eastAsia" w:ascii="仿宋_GB2312" w:hAnsi="仿宋_GB2312" w:eastAsia="仿宋_GB2312" w:cs="仿宋_GB2312"/>
                <w:sz w:val="28"/>
                <w:szCs w:val="28"/>
                <w:lang w:val="en-US" w:eastAsia="zh-CN"/>
              </w:rPr>
              <w:t>：产品研发工程师15人、工艺技术工程师10人、海外市场销售经理5人。</w:t>
            </w:r>
          </w:p>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b/>
                <w:bCs/>
                <w:sz w:val="28"/>
                <w:szCs w:val="28"/>
                <w:lang w:val="en-US" w:eastAsia="zh-CN"/>
              </w:rPr>
              <w:t>岗位要求</w:t>
            </w:r>
            <w:r>
              <w:rPr>
                <w:rFonts w:hint="eastAsia" w:ascii="仿宋_GB2312" w:hAnsi="仿宋_GB2312" w:eastAsia="仿宋_GB2312" w:cs="仿宋_GB2312"/>
                <w:sz w:val="28"/>
                <w:szCs w:val="28"/>
                <w:lang w:val="en-US" w:eastAsia="zh-CN"/>
              </w:rPr>
              <w:t>：本科及以上学历，机械类、发动机类、电气类、材料类、外语类（俄语、西班牙语、葡萄牙语）专业</w:t>
            </w:r>
          </w:p>
          <w:p>
            <w:pPr>
              <w:pStyle w:val="14"/>
              <w:spacing w:line="400" w:lineRule="exact"/>
              <w:ind w:left="0" w:leftChars="0" w:firstLine="0" w:firstLineChar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b/>
                <w:bCs/>
                <w:sz w:val="28"/>
                <w:szCs w:val="28"/>
                <w:lang w:val="en-US" w:eastAsia="zh-CN"/>
              </w:rPr>
              <w:t>待遇</w:t>
            </w:r>
            <w:r>
              <w:rPr>
                <w:rFonts w:hint="eastAsia" w:ascii="仿宋_GB2312" w:hAnsi="仿宋_GB2312" w:eastAsia="仿宋_GB2312" w:cs="仿宋_GB2312"/>
                <w:sz w:val="28"/>
                <w:szCs w:val="28"/>
                <w:lang w:val="en-US" w:eastAsia="zh-CN"/>
              </w:rPr>
              <w:t>：6-12万/年</w:t>
            </w:r>
          </w:p>
        </w:tc>
        <w:tc>
          <w:tcPr>
            <w:tcW w:w="1740" w:type="dxa"/>
            <w:tcBorders>
              <w:left w:val="single" w:color="auto" w:sz="4" w:space="0"/>
            </w:tcBorders>
            <w:vAlign w:val="center"/>
          </w:tcPr>
          <w:p>
            <w:pPr>
              <w:jc w:val="center"/>
              <w:rPr>
                <w:rFonts w:hint="eastAsia" w:ascii="仿宋_GB2312" w:hAnsi="仿宋_GB2312" w:eastAsia="仿宋_GB2312" w:cs="仿宋_GB2312"/>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580" w:hRule="atLeast"/>
        </w:trPr>
        <w:tc>
          <w:tcPr>
            <w:tcW w:w="810" w:type="dxa"/>
            <w:vAlign w:val="center"/>
          </w:tcPr>
          <w:p>
            <w:pPr>
              <w:spacing w:line="400" w:lineRule="exact"/>
              <w:jc w:val="center"/>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3</w:t>
            </w:r>
          </w:p>
        </w:tc>
        <w:tc>
          <w:tcPr>
            <w:tcW w:w="3705" w:type="dxa"/>
            <w:vAlign w:val="center"/>
          </w:tcPr>
          <w:p>
            <w:pPr>
              <w:spacing w:line="400" w:lineRule="exact"/>
              <w:jc w:val="center"/>
              <w:rPr>
                <w:rFonts w:hint="eastAsia" w:ascii="仿宋_GB2312" w:hAnsi="仿宋_GB2312" w:eastAsia="仿宋_GB2312" w:cs="仿宋_GB2312"/>
                <w:color w:val="C00000"/>
                <w:kern w:val="2"/>
                <w:sz w:val="28"/>
                <w:szCs w:val="28"/>
                <w:lang w:val="en-US" w:eastAsia="zh-CN" w:bidi="ar-SA"/>
              </w:rPr>
            </w:pPr>
            <w:r>
              <w:rPr>
                <w:rFonts w:hint="eastAsia" w:ascii="仿宋_GB2312" w:hAnsi="仿宋_GB2312" w:eastAsia="仿宋_GB2312" w:cs="仿宋_GB2312"/>
                <w:color w:val="auto"/>
                <w:sz w:val="28"/>
                <w:szCs w:val="28"/>
              </w:rPr>
              <w:t>江苏省农垦农业发展股份有限公司</w:t>
            </w:r>
          </w:p>
        </w:tc>
        <w:tc>
          <w:tcPr>
            <w:tcW w:w="8205" w:type="dxa"/>
            <w:vAlign w:val="center"/>
          </w:tcPr>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b/>
                <w:bCs/>
                <w:sz w:val="28"/>
                <w:szCs w:val="28"/>
                <w:lang w:val="en-US" w:eastAsia="zh-CN"/>
              </w:rPr>
              <w:t>招聘岗位</w:t>
            </w:r>
            <w:r>
              <w:rPr>
                <w:rFonts w:hint="eastAsia" w:ascii="仿宋_GB2312" w:hAnsi="仿宋_GB2312" w:eastAsia="仿宋_GB2312" w:cs="仿宋_GB2312"/>
                <w:sz w:val="28"/>
                <w:szCs w:val="28"/>
                <w:lang w:val="en-US" w:eastAsia="zh-CN"/>
              </w:rPr>
              <w:t>：农机技术员。</w:t>
            </w:r>
          </w:p>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b/>
                <w:bCs/>
                <w:sz w:val="28"/>
                <w:szCs w:val="28"/>
                <w:lang w:val="en-US" w:eastAsia="zh-CN"/>
              </w:rPr>
              <w:t>岗位要求</w:t>
            </w:r>
            <w:r>
              <w:rPr>
                <w:rFonts w:hint="eastAsia" w:ascii="仿宋_GB2312" w:hAnsi="仿宋_GB2312" w:eastAsia="仿宋_GB2312" w:cs="仿宋_GB2312"/>
                <w:sz w:val="28"/>
                <w:szCs w:val="28"/>
                <w:lang w:val="en-US" w:eastAsia="zh-CN"/>
              </w:rPr>
              <w:t>：本科及以上学历，农业机械等相关专业；具有较强的学习创新、沟通执行、团队协作、语言表达等能力，能胜任工作，较好履行岗位职责。 </w:t>
            </w:r>
          </w:p>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b/>
                <w:bCs/>
                <w:sz w:val="28"/>
                <w:szCs w:val="28"/>
                <w:lang w:val="en-US" w:eastAsia="zh-CN"/>
              </w:rPr>
              <w:t>待遇</w:t>
            </w:r>
            <w:r>
              <w:rPr>
                <w:rFonts w:hint="eastAsia" w:ascii="仿宋_GB2312" w:hAnsi="仿宋_GB2312" w:eastAsia="仿宋_GB2312" w:cs="仿宋_GB2312"/>
                <w:sz w:val="28"/>
                <w:szCs w:val="28"/>
                <w:lang w:val="en-US" w:eastAsia="zh-CN"/>
              </w:rPr>
              <w:t>：年薪8-10万元，提供五险一金。</w:t>
            </w:r>
          </w:p>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工作地点：江苏连云港、盐城响水、盐城射阳。</w:t>
            </w:r>
          </w:p>
        </w:tc>
        <w:tc>
          <w:tcPr>
            <w:tcW w:w="1740" w:type="dxa"/>
            <w:tcBorders>
              <w:left w:val="single" w:color="auto" w:sz="4" w:space="0"/>
            </w:tcBorders>
            <w:vAlign w:val="center"/>
          </w:tcPr>
          <w:p>
            <w:pPr>
              <w:jc w:val="center"/>
              <w:rPr>
                <w:rFonts w:hint="eastAsia" w:ascii="仿宋_GB2312" w:hAnsi="仿宋_GB2312" w:eastAsia="仿宋_GB2312" w:cs="仿宋_GB2312"/>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179" w:hRule="atLeast"/>
        </w:trPr>
        <w:tc>
          <w:tcPr>
            <w:tcW w:w="810" w:type="dxa"/>
            <w:vAlign w:val="center"/>
          </w:tcPr>
          <w:p>
            <w:pPr>
              <w:spacing w:line="400" w:lineRule="exact"/>
              <w:jc w:val="center"/>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4</w:t>
            </w:r>
          </w:p>
        </w:tc>
        <w:tc>
          <w:tcPr>
            <w:tcW w:w="3705" w:type="dxa"/>
            <w:vAlign w:val="center"/>
          </w:tcPr>
          <w:p>
            <w:pPr>
              <w:spacing w:line="400" w:lineRule="exact"/>
              <w:jc w:val="center"/>
              <w:rPr>
                <w:rFonts w:hint="eastAsia" w:ascii="仿宋_GB2312" w:hAnsi="仿宋_GB2312" w:eastAsia="仿宋_GB2312" w:cs="仿宋_GB2312"/>
                <w:color w:val="auto"/>
                <w:sz w:val="28"/>
                <w:szCs w:val="28"/>
              </w:rPr>
            </w:pPr>
            <w:r>
              <w:rPr>
                <w:rFonts w:hint="eastAsia" w:ascii="仿宋_GB2312" w:hAnsi="仿宋_GB2312" w:eastAsia="仿宋_GB2312" w:cs="仿宋_GB2312"/>
                <w:sz w:val="28"/>
                <w:szCs w:val="28"/>
              </w:rPr>
              <w:t>江苏沃得农业机械股份有限公司</w:t>
            </w:r>
          </w:p>
        </w:tc>
        <w:tc>
          <w:tcPr>
            <w:tcW w:w="8205" w:type="dxa"/>
            <w:vAlign w:val="center"/>
          </w:tcPr>
          <w:p>
            <w:pPr>
              <w:pStyle w:val="14"/>
              <w:spacing w:line="400" w:lineRule="exact"/>
              <w:ind w:left="0" w:leftChars="0" w:firstLine="0" w:firstLineChars="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1.</w:t>
            </w:r>
            <w:r>
              <w:rPr>
                <w:rFonts w:hint="eastAsia" w:ascii="仿宋_GB2312" w:hAnsi="仿宋_GB2312" w:eastAsia="仿宋_GB2312" w:cs="仿宋_GB2312"/>
                <w:b/>
                <w:bCs/>
                <w:sz w:val="28"/>
                <w:szCs w:val="28"/>
              </w:rPr>
              <w:t>招聘岗位</w:t>
            </w:r>
            <w:r>
              <w:rPr>
                <w:rFonts w:hint="eastAsia" w:ascii="仿宋_GB2312" w:hAnsi="仿宋_GB2312" w:eastAsia="仿宋_GB2312" w:cs="仿宋_GB2312"/>
                <w:sz w:val="28"/>
                <w:szCs w:val="28"/>
              </w:rPr>
              <w:t>：营销管培生</w:t>
            </w:r>
            <w:r>
              <w:rPr>
                <w:rFonts w:hint="eastAsia" w:ascii="仿宋_GB2312" w:hAnsi="仿宋_GB2312" w:eastAsia="仿宋_GB2312" w:cs="仿宋_GB2312"/>
                <w:sz w:val="28"/>
                <w:szCs w:val="28"/>
                <w:lang w:eastAsia="zh-CN"/>
              </w:rPr>
              <w:t>。</w:t>
            </w:r>
          </w:p>
          <w:p>
            <w:pPr>
              <w:pStyle w:val="14"/>
              <w:spacing w:line="400" w:lineRule="exact"/>
              <w:ind w:left="0" w:leftChars="0" w:firstLine="0" w:firstLineChars="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r>
              <w:rPr>
                <w:rFonts w:hint="eastAsia" w:ascii="仿宋_GB2312" w:hAnsi="仿宋_GB2312" w:eastAsia="仿宋_GB2312" w:cs="仿宋_GB2312"/>
                <w:b/>
                <w:bCs/>
                <w:sz w:val="28"/>
                <w:szCs w:val="28"/>
              </w:rPr>
              <w:t>岗位要求</w:t>
            </w: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大专</w:t>
            </w:r>
            <w:r>
              <w:rPr>
                <w:rFonts w:hint="eastAsia" w:ascii="仿宋_GB2312" w:hAnsi="仿宋_GB2312" w:eastAsia="仿宋_GB2312" w:cs="仿宋_GB2312"/>
                <w:sz w:val="28"/>
                <w:szCs w:val="28"/>
              </w:rPr>
              <w:t>及以上学历，专业不限；具备良好的沟通协调能力；有责任心、上进心，工作积极主动。</w:t>
            </w:r>
          </w:p>
          <w:p>
            <w:pPr>
              <w:pStyle w:val="14"/>
              <w:spacing w:line="400" w:lineRule="exact"/>
              <w:ind w:left="0" w:leftChars="0" w:firstLine="0" w:firstLineChars="0"/>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3.</w:t>
            </w:r>
            <w:r>
              <w:rPr>
                <w:rFonts w:hint="eastAsia" w:ascii="仿宋_GB2312" w:hAnsi="仿宋_GB2312" w:eastAsia="仿宋_GB2312" w:cs="仿宋_GB2312"/>
                <w:b/>
                <w:bCs/>
                <w:sz w:val="28"/>
                <w:szCs w:val="28"/>
              </w:rPr>
              <w:t>待遇</w:t>
            </w: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六险一金，</w:t>
            </w:r>
            <w:r>
              <w:rPr>
                <w:rFonts w:hint="eastAsia" w:ascii="仿宋_GB2312" w:hAnsi="仿宋_GB2312" w:eastAsia="仿宋_GB2312" w:cs="仿宋_GB2312"/>
                <w:sz w:val="28"/>
                <w:szCs w:val="28"/>
              </w:rPr>
              <w:t>有竞争力的薪酬体系，优厚的待遇；为员工提供长期住房解决方案；为优秀人才配车、提供股权激励等。</w:t>
            </w:r>
          </w:p>
        </w:tc>
        <w:tc>
          <w:tcPr>
            <w:tcW w:w="1740" w:type="dxa"/>
            <w:tcBorders>
              <w:left w:val="single" w:color="auto" w:sz="4" w:space="0"/>
            </w:tcBorders>
            <w:vAlign w:val="center"/>
          </w:tcPr>
          <w:p>
            <w:pPr>
              <w:jc w:val="center"/>
              <w:rPr>
                <w:rFonts w:hint="eastAsia" w:ascii="仿宋_GB2312" w:hAnsi="仿宋_GB2312" w:eastAsia="仿宋_GB2312" w:cs="仿宋_GB2312"/>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70" w:hRule="atLeast"/>
        </w:trPr>
        <w:tc>
          <w:tcPr>
            <w:tcW w:w="810" w:type="dxa"/>
            <w:vAlign w:val="center"/>
          </w:tcPr>
          <w:p>
            <w:pPr>
              <w:spacing w:line="400" w:lineRule="exact"/>
              <w:ind w:firstLine="280" w:firstLineChars="100"/>
              <w:jc w:val="both"/>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5</w:t>
            </w:r>
          </w:p>
        </w:tc>
        <w:tc>
          <w:tcPr>
            <w:tcW w:w="3705" w:type="dxa"/>
            <w:vAlign w:val="center"/>
          </w:tcPr>
          <w:p>
            <w:pPr>
              <w:spacing w:line="400" w:lineRule="exact"/>
              <w:jc w:val="center"/>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中联农业机械股份有限公司</w:t>
            </w:r>
          </w:p>
        </w:tc>
        <w:tc>
          <w:tcPr>
            <w:tcW w:w="8205" w:type="dxa"/>
            <w:vAlign w:val="center"/>
          </w:tcPr>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b/>
                <w:bCs/>
                <w:sz w:val="28"/>
                <w:szCs w:val="28"/>
                <w:lang w:val="en-US" w:eastAsia="zh-CN"/>
              </w:rPr>
              <w:t>招聘岗位</w:t>
            </w:r>
            <w:r>
              <w:rPr>
                <w:rFonts w:hint="eastAsia" w:ascii="仿宋_GB2312" w:hAnsi="仿宋_GB2312" w:eastAsia="仿宋_GB2312" w:cs="仿宋_GB2312"/>
                <w:sz w:val="28"/>
                <w:szCs w:val="28"/>
                <w:lang w:val="en-US" w:eastAsia="zh-CN"/>
              </w:rPr>
              <w:t>: 生产计划/调度员10人、生产管培生40人、检验员10人。</w:t>
            </w:r>
          </w:p>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b/>
                <w:bCs/>
                <w:sz w:val="28"/>
                <w:szCs w:val="28"/>
                <w:lang w:val="en-US" w:eastAsia="zh-CN"/>
              </w:rPr>
              <w:t>岗位要求</w:t>
            </w:r>
            <w:r>
              <w:rPr>
                <w:rFonts w:hint="eastAsia" w:ascii="仿宋_GB2312" w:hAnsi="仿宋_GB2312" w:eastAsia="仿宋_GB2312" w:cs="仿宋_GB2312"/>
                <w:sz w:val="28"/>
                <w:szCs w:val="28"/>
                <w:lang w:val="en-US" w:eastAsia="zh-CN"/>
              </w:rPr>
              <w:t>: 机械或农机相关专业，生产计划员/调度员要求本科及以上学历，生产管培生、检验员要求专科及以上学历。</w:t>
            </w:r>
          </w:p>
          <w:p>
            <w:pPr>
              <w:pStyle w:val="14"/>
              <w:spacing w:line="400" w:lineRule="exact"/>
              <w:ind w:left="0" w:leftChars="0" w:firstLine="0" w:firstLineChars="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b/>
                <w:bCs/>
                <w:sz w:val="28"/>
                <w:szCs w:val="28"/>
                <w:lang w:val="en-US" w:eastAsia="zh-CN"/>
              </w:rPr>
              <w:t>待遇</w:t>
            </w:r>
            <w:r>
              <w:rPr>
                <w:rFonts w:hint="eastAsia" w:ascii="仿宋_GB2312" w:hAnsi="仿宋_GB2312" w:eastAsia="仿宋_GB2312" w:cs="仿宋_GB2312"/>
                <w:sz w:val="28"/>
                <w:szCs w:val="28"/>
                <w:lang w:val="en-US" w:eastAsia="zh-CN"/>
              </w:rPr>
              <w:t>: 6-12万/年。</w:t>
            </w:r>
          </w:p>
        </w:tc>
        <w:tc>
          <w:tcPr>
            <w:tcW w:w="1740" w:type="dxa"/>
            <w:tcBorders>
              <w:left w:val="single" w:color="auto" w:sz="4" w:space="0"/>
            </w:tcBorders>
            <w:vAlign w:val="center"/>
          </w:tcPr>
          <w:p>
            <w:pPr>
              <w:jc w:val="center"/>
              <w:rPr>
                <w:rFonts w:hint="eastAsia" w:ascii="仿宋_GB2312" w:hAnsi="仿宋_GB2312" w:eastAsia="仿宋_GB2312" w:cs="仿宋_GB2312"/>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32" w:hRule="atLeast"/>
        </w:trPr>
        <w:tc>
          <w:tcPr>
            <w:tcW w:w="810" w:type="dxa"/>
            <w:vAlign w:val="center"/>
          </w:tcPr>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ind w:firstLine="280" w:firstLineChars="100"/>
              <w:jc w:val="both"/>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kern w:val="2"/>
                <w:sz w:val="28"/>
                <w:szCs w:val="28"/>
                <w:lang w:val="en-US" w:eastAsia="zh-CN" w:bidi="ar-SA"/>
              </w:rPr>
              <w:t>6</w:t>
            </w:r>
          </w:p>
        </w:tc>
        <w:tc>
          <w:tcPr>
            <w:tcW w:w="3705" w:type="dxa"/>
            <w:vAlign w:val="center"/>
          </w:tcPr>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久保田农业机械(苏州)有限公司</w:t>
            </w:r>
          </w:p>
        </w:tc>
        <w:tc>
          <w:tcPr>
            <w:tcW w:w="8205" w:type="dxa"/>
            <w:vAlign w:val="center"/>
          </w:tcPr>
          <w:p>
            <w:pPr>
              <w:keepNext w:val="0"/>
              <w:keepLines w:val="0"/>
              <w:pageBreakBefore w:val="0"/>
              <w:widowControl w:val="0"/>
              <w:numPr>
                <w:ilvl w:val="0"/>
                <w:numId w:val="2"/>
              </w:numPr>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val="en-US" w:eastAsia="zh-CN"/>
              </w:rPr>
              <w:t>招聘岗位</w:t>
            </w:r>
            <w:r>
              <w:rPr>
                <w:rFonts w:hint="eastAsia" w:ascii="仿宋_GB2312" w:hAnsi="仿宋_GB2312" w:eastAsia="仿宋_GB2312" w:cs="仿宋_GB2312"/>
                <w:sz w:val="28"/>
                <w:szCs w:val="28"/>
                <w:lang w:val="en-US" w:eastAsia="zh-CN"/>
              </w:rPr>
              <w:t>：IT系统维护工程师1人、技术工程师2人、销售培训师1人、品质担当2人、售后服务工程师5人。</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b/>
                <w:bCs/>
                <w:sz w:val="28"/>
                <w:szCs w:val="28"/>
                <w:lang w:val="en-US" w:eastAsia="zh-CN"/>
              </w:rPr>
              <w:t>岗位要求</w:t>
            </w:r>
            <w:r>
              <w:rPr>
                <w:rFonts w:hint="eastAsia" w:ascii="仿宋_GB2312" w:hAnsi="仿宋_GB2312" w:eastAsia="仿宋_GB2312" w:cs="仿宋_GB2312"/>
                <w:sz w:val="28"/>
                <w:szCs w:val="28"/>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IT系统维护工程师</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年龄20-30岁，本科学历；计算机等或者自动化相关专业毕业；有IT相关系统开发和维护经验者佳。</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技术工程师。年龄20-35岁，本科学历；熟练掌握AUTOCAD、CATIA等绘图软件；熟练掌握office等办工软件；吃苦耐劳，适应野外试验作业；具有良好的沟通协调能力和计划性；有机械设计或者机械（机电）行业经验者佳。</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销售培训师。年龄20-35岁，大专及以上学历；一年以上工作经验，有农机相关销售工作经验者优先；有培训工作经验者优先；对工作拥有较强的学习与开拓精神，有和公司共同发展的进取心；电脑办公软件操作熟练，精通培训资料（PPT)制作者优先。</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（4）销售工程师。年龄20-35岁，大专及以上学历；能够熟练使用办公软件、适应出差，有较强的学习、开拓精神；大专以上学历，有一定的销售经验优先；把握一定客户资源和行业信息者优先。</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5）品质担当。年龄20-35岁，本科学历；理工科专业，英语四级水平及以上；熟悉办公软件操作，掌握一定的数据整理及分析能力；有良好的沟通能力，重视团队协作，能够对应短期出差；积极主动，吃苦耐劳，勤奋好学，认真负责，具有强烈的品质意识和责任感。</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（6）售后服务工程师。年龄18-30岁，大专及以上学历，理工科专业；熟悉办公软件操作；有良好的沟通能力，重视团队协作，能够对应长期出差；积极主动，吃苦耐劳，勤奋好学，认真负责，具有责任感意识。</w:t>
            </w:r>
          </w:p>
        </w:tc>
        <w:tc>
          <w:tcPr>
            <w:tcW w:w="1740" w:type="dxa"/>
            <w:tcBorders>
              <w:left w:val="single" w:color="auto" w:sz="4" w:space="0"/>
            </w:tcBorders>
            <w:vAlign w:val="center"/>
          </w:tcPr>
          <w:p>
            <w:pPr>
              <w:jc w:val="center"/>
              <w:rPr>
                <w:rFonts w:hint="eastAsia" w:ascii="仿宋_GB2312" w:hAnsi="仿宋_GB2312" w:eastAsia="仿宋_GB2312" w:cs="仿宋_GB2312"/>
                <w:sz w:val="28"/>
                <w:szCs w:val="28"/>
                <w:lang w:val="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0" w:hRule="atLeast"/>
        </w:trPr>
        <w:tc>
          <w:tcPr>
            <w:tcW w:w="810" w:type="dxa"/>
            <w:vAlign w:val="center"/>
          </w:tcPr>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pStyle w:val="2"/>
              <w:rPr>
                <w:rFonts w:hint="eastAsia"/>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color w:val="auto"/>
                <w:sz w:val="28"/>
                <w:szCs w:val="28"/>
                <w:lang w:val="en-US" w:eastAsia="zh-CN"/>
              </w:rPr>
              <w:t>7</w:t>
            </w: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default" w:ascii="仿宋_GB2312" w:hAnsi="仿宋_GB2312" w:eastAsia="仿宋_GB2312" w:cs="仿宋_GB2312"/>
                <w:kern w:val="2"/>
                <w:sz w:val="28"/>
                <w:szCs w:val="28"/>
                <w:lang w:val="en-US" w:eastAsia="zh-CN" w:bidi="ar-SA"/>
              </w:rPr>
            </w:pPr>
          </w:p>
        </w:tc>
        <w:tc>
          <w:tcPr>
            <w:tcW w:w="3705" w:type="dxa"/>
            <w:vAlign w:val="center"/>
          </w:tcPr>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p>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洋马农机（中国）有限公司</w:t>
            </w:r>
          </w:p>
        </w:tc>
        <w:tc>
          <w:tcPr>
            <w:tcW w:w="8205" w:type="dxa"/>
            <w:vAlign w:val="center"/>
          </w:tcPr>
          <w:p>
            <w:pPr>
              <w:keepNext w:val="0"/>
              <w:keepLines w:val="0"/>
              <w:pageBreakBefore w:val="0"/>
              <w:widowControl w:val="0"/>
              <w:numPr>
                <w:ilvl w:val="0"/>
                <w:numId w:val="3"/>
              </w:numPr>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val="en-US" w:eastAsia="zh-CN"/>
              </w:rPr>
              <w:t>招聘岗位</w:t>
            </w:r>
            <w:r>
              <w:rPr>
                <w:rFonts w:hint="eastAsia" w:ascii="仿宋_GB2312" w:hAnsi="仿宋_GB2312" w:eastAsia="仿宋_GB2312" w:cs="仿宋_GB2312"/>
                <w:sz w:val="28"/>
                <w:szCs w:val="28"/>
                <w:lang w:val="en-US" w:eastAsia="zh-CN"/>
              </w:rPr>
              <w:t>：品质管理、服务维修、生产技术、开发设计。</w:t>
            </w:r>
          </w:p>
          <w:p>
            <w:pPr>
              <w:keepNext w:val="0"/>
              <w:keepLines w:val="0"/>
              <w:pageBreakBefore w:val="0"/>
              <w:widowControl w:val="0"/>
              <w:numPr>
                <w:ilvl w:val="0"/>
                <w:numId w:val="3"/>
              </w:numPr>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sz w:val="28"/>
                <w:szCs w:val="28"/>
                <w:lang w:val="en-US" w:eastAsia="zh-CN"/>
              </w:rPr>
              <w:t>岗位要求</w:t>
            </w:r>
            <w:r>
              <w:rPr>
                <w:rFonts w:hint="eastAsia" w:ascii="仿宋_GB2312" w:hAnsi="仿宋_GB2312" w:eastAsia="仿宋_GB2312" w:cs="仿宋_GB2312"/>
                <w:sz w:val="28"/>
                <w:szCs w:val="28"/>
                <w:lang w:val="en-US" w:eastAsia="zh-CN"/>
              </w:rPr>
              <w:t>：</w:t>
            </w:r>
          </w:p>
          <w:p>
            <w:pPr>
              <w:keepNext w:val="0"/>
              <w:keepLines w:val="0"/>
              <w:pageBreakBefore w:val="0"/>
              <w:widowControl w:val="0"/>
              <w:numPr>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（1）品质管理</w:t>
            </w: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要求本科学历，机械制造相关专业，对机械原理及结构了解,对品质管理工作有兴趣，能吃苦耐劳；</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（2）服务维修。大专学历,机械制造相关专业，对设备维修服务有兴趣,熟练使用Word、Excel办公软件，能适应农村地区出差，能吃苦耐劳；</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（3）生产技术。要求本科学历，机械制造相关专业，能够熟练运用CAD，具备IE/PE相关知识，熟练使用Word、Excel等常用办公软件，有较强的学习理解沟通能力，有责任心；</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（4）开发设计。要求本科学历，机械制造相关专业，熟练使用机械绘图软件进行设计、制图（CAD/Pro-E），良好的表达能力、计划与执行能力、理解力、判断力，能适应农村地区出差。</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b/>
                <w:bCs/>
                <w:sz w:val="28"/>
                <w:szCs w:val="28"/>
              </w:rPr>
              <w:t>福利</w:t>
            </w:r>
            <w:r>
              <w:rPr>
                <w:rFonts w:hint="eastAsia" w:ascii="仿宋_GB2312" w:hAnsi="仿宋_GB2312" w:eastAsia="仿宋_GB2312" w:cs="仿宋_GB2312"/>
                <w:b/>
                <w:bCs/>
                <w:sz w:val="28"/>
                <w:szCs w:val="28"/>
                <w:lang w:val="en-US" w:eastAsia="zh-CN"/>
              </w:rPr>
              <w:t>待遇</w:t>
            </w:r>
            <w:r>
              <w:rPr>
                <w:rFonts w:hint="eastAsia" w:ascii="仿宋_GB2312" w:hAnsi="仿宋_GB2312" w:eastAsia="仿宋_GB2312" w:cs="仿宋_GB2312"/>
                <w:sz w:val="28"/>
                <w:szCs w:val="28"/>
              </w:rPr>
              <w:t>：五天8小时工作制，双休。社会保险五项（医疗保险公司全额负担）、住房公积金、有薪休假、年节福利、生日礼券、健康体检、结婚生育礼金、员工旅游等</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公司内有篮球场、乒乓球室、每周定点羽毛球活动。</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410" w:hRule="atLeast"/>
        </w:trPr>
        <w:tc>
          <w:tcPr>
            <w:tcW w:w="810" w:type="dxa"/>
            <w:vAlign w:val="center"/>
          </w:tcPr>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w:t>
            </w:r>
          </w:p>
          <w:p>
            <w:pPr>
              <w:spacing w:line="4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8     </w:t>
            </w: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kern w:val="2"/>
                <w:sz w:val="28"/>
                <w:szCs w:val="28"/>
                <w:lang w:val="en-US" w:eastAsia="zh-CN" w:bidi="ar-SA"/>
              </w:rPr>
            </w:pPr>
          </w:p>
        </w:tc>
        <w:tc>
          <w:tcPr>
            <w:tcW w:w="3705" w:type="dxa"/>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东风农机集团公司</w:t>
            </w:r>
          </w:p>
        </w:tc>
        <w:tc>
          <w:tcPr>
            <w:tcW w:w="8205" w:type="dxa"/>
            <w:vAlign w:val="center"/>
          </w:tcPr>
          <w:p>
            <w:pPr>
              <w:spacing w:line="400" w:lineRule="exact"/>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b/>
                <w:bCs/>
                <w:sz w:val="28"/>
                <w:szCs w:val="28"/>
                <w:lang w:eastAsia="zh-CN"/>
              </w:rPr>
              <w:t>招聘岗位</w:t>
            </w:r>
            <w:r>
              <w:rPr>
                <w:rFonts w:hint="eastAsia" w:ascii="仿宋_GB2312" w:hAnsi="仿宋_GB2312" w:eastAsia="仿宋_GB2312" w:cs="仿宋_GB2312"/>
                <w:sz w:val="28"/>
                <w:szCs w:val="28"/>
                <w:lang w:eastAsia="zh-CN"/>
              </w:rPr>
              <w:t>：质量</w:t>
            </w:r>
            <w:r>
              <w:rPr>
                <w:rFonts w:hint="eastAsia" w:ascii="仿宋_GB2312" w:hAnsi="仿宋_GB2312" w:eastAsia="仿宋_GB2312" w:cs="仿宋_GB2312"/>
                <w:sz w:val="28"/>
                <w:szCs w:val="28"/>
                <w:lang w:val="en-US" w:eastAsia="zh-CN"/>
              </w:rPr>
              <w:t>/</w:t>
            </w:r>
            <w:r>
              <w:rPr>
                <w:rFonts w:hint="eastAsia" w:ascii="仿宋_GB2312" w:hAnsi="仿宋_GB2312" w:eastAsia="仿宋_GB2312" w:cs="仿宋_GB2312"/>
                <w:sz w:val="28"/>
                <w:szCs w:val="28"/>
                <w:lang w:eastAsia="zh-CN"/>
              </w:rPr>
              <w:t>工艺员5 人、产品设计5人、农机销售5人、服务工程师10人。</w:t>
            </w:r>
          </w:p>
          <w:p>
            <w:pPr>
              <w:spacing w:line="400" w:lineRule="exact"/>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2．</w:t>
            </w:r>
            <w:r>
              <w:rPr>
                <w:rFonts w:hint="eastAsia" w:ascii="仿宋_GB2312" w:hAnsi="仿宋_GB2312" w:eastAsia="仿宋_GB2312" w:cs="仿宋_GB2312"/>
                <w:b/>
                <w:bCs/>
                <w:sz w:val="28"/>
                <w:szCs w:val="28"/>
                <w:lang w:eastAsia="zh-CN"/>
              </w:rPr>
              <w:t>岗位要求</w:t>
            </w:r>
            <w:r>
              <w:rPr>
                <w:rFonts w:hint="eastAsia" w:ascii="仿宋_GB2312" w:hAnsi="仿宋_GB2312" w:eastAsia="仿宋_GB2312" w:cs="仿宋_GB2312"/>
                <w:sz w:val="28"/>
                <w:szCs w:val="28"/>
                <w:lang w:eastAsia="zh-CN"/>
              </w:rPr>
              <w:t>：</w:t>
            </w:r>
          </w:p>
          <w:p>
            <w:pPr>
              <w:spacing w:line="400" w:lineRule="exact"/>
              <w:ind w:firstLine="280" w:firstLineChars="10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lang w:eastAsia="zh-CN"/>
              </w:rPr>
              <w:t>）质量</w:t>
            </w:r>
            <w:r>
              <w:rPr>
                <w:rFonts w:hint="eastAsia" w:ascii="仿宋_GB2312" w:hAnsi="仿宋_GB2312" w:eastAsia="仿宋_GB2312" w:cs="仿宋_GB2312"/>
                <w:sz w:val="28"/>
                <w:szCs w:val="28"/>
                <w:lang w:val="en-US" w:eastAsia="zh-CN"/>
              </w:rPr>
              <w:t>/</w:t>
            </w:r>
            <w:r>
              <w:rPr>
                <w:rFonts w:hint="eastAsia" w:ascii="仿宋_GB2312" w:hAnsi="仿宋_GB2312" w:eastAsia="仿宋_GB2312" w:cs="仿宋_GB2312"/>
                <w:sz w:val="28"/>
                <w:szCs w:val="28"/>
                <w:lang w:eastAsia="zh-CN"/>
              </w:rPr>
              <w:t>工艺员：要求大专及以上学历，机械相关专业；</w:t>
            </w:r>
          </w:p>
          <w:p>
            <w:pPr>
              <w:spacing w:line="400" w:lineRule="exact"/>
              <w:ind w:firstLine="280" w:firstLineChars="10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lang w:eastAsia="zh-CN"/>
              </w:rPr>
              <w:t>）产品设计：要求本科及以上学历，机械、材料、电气等相关专业；</w:t>
            </w:r>
          </w:p>
          <w:p>
            <w:pPr>
              <w:spacing w:line="400" w:lineRule="exact"/>
              <w:ind w:firstLine="280" w:firstLineChars="10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lang w:eastAsia="zh-CN"/>
              </w:rPr>
              <w:t>）农机销售：要求大专及以上学历，市场营销、机械相关专业优先；</w:t>
            </w:r>
          </w:p>
          <w:p>
            <w:pPr>
              <w:spacing w:line="400" w:lineRule="exact"/>
              <w:ind w:firstLine="280" w:firstLineChars="10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lang w:eastAsia="zh-CN"/>
              </w:rPr>
              <w:t>）服务工程师：要求大专及以上学历，农机、汽修专业优先。</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b/>
                <w:bCs/>
                <w:sz w:val="28"/>
                <w:szCs w:val="28"/>
                <w:lang w:eastAsia="zh-CN"/>
              </w:rPr>
              <w:t>待遇</w:t>
            </w:r>
            <w:r>
              <w:rPr>
                <w:rFonts w:hint="eastAsia" w:ascii="仿宋_GB2312" w:hAnsi="仿宋_GB2312" w:eastAsia="仿宋_GB2312" w:cs="仿宋_GB2312"/>
                <w:sz w:val="28"/>
                <w:szCs w:val="28"/>
                <w:lang w:eastAsia="zh-CN"/>
              </w:rPr>
              <w:t>：7-15万</w:t>
            </w:r>
            <w:r>
              <w:rPr>
                <w:rFonts w:hint="eastAsia" w:ascii="仿宋_GB2312" w:hAnsi="仿宋_GB2312" w:eastAsia="仿宋_GB2312" w:cs="仿宋_GB2312"/>
                <w:sz w:val="28"/>
                <w:szCs w:val="28"/>
                <w:lang w:val="en-US" w:eastAsia="zh-CN"/>
              </w:rPr>
              <w:t>/</w:t>
            </w:r>
            <w:r>
              <w:rPr>
                <w:rFonts w:hint="eastAsia" w:ascii="仿宋_GB2312" w:hAnsi="仿宋_GB2312" w:eastAsia="仿宋_GB2312" w:cs="仿宋_GB2312"/>
                <w:sz w:val="28"/>
                <w:szCs w:val="28"/>
                <w:lang w:eastAsia="zh-CN"/>
              </w:rPr>
              <w:t>年。</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53" w:hRule="atLeast"/>
        </w:trPr>
        <w:tc>
          <w:tcPr>
            <w:tcW w:w="810" w:type="dxa"/>
            <w:vAlign w:val="center"/>
          </w:tcPr>
          <w:p>
            <w:pPr>
              <w:spacing w:line="4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9</w:t>
            </w:r>
          </w:p>
          <w:p>
            <w:pPr>
              <w:spacing w:line="400" w:lineRule="exact"/>
              <w:jc w:val="center"/>
              <w:rPr>
                <w:rFonts w:hint="eastAsia" w:ascii="仿宋_GB2312" w:hAnsi="仿宋_GB2312" w:eastAsia="仿宋_GB2312" w:cs="仿宋_GB2312"/>
                <w:kern w:val="2"/>
                <w:sz w:val="28"/>
                <w:szCs w:val="28"/>
                <w:lang w:val="en-US" w:eastAsia="zh-CN" w:bidi="ar-SA"/>
              </w:rPr>
            </w:pPr>
          </w:p>
        </w:tc>
        <w:tc>
          <w:tcPr>
            <w:tcW w:w="3705" w:type="dxa"/>
            <w:vAlign w:val="center"/>
          </w:tcPr>
          <w:p>
            <w:pPr>
              <w:spacing w:line="400" w:lineRule="exact"/>
              <w:jc w:val="center"/>
              <w:rPr>
                <w:rFonts w:hint="eastAsia" w:ascii="仿宋_GB2312" w:hAnsi="仿宋_GB2312" w:eastAsia="仿宋_GB2312" w:cs="仿宋_GB2312"/>
                <w:color w:val="C00000"/>
                <w:sz w:val="28"/>
                <w:szCs w:val="28"/>
                <w:lang w:val="en-US" w:eastAsia="zh-CN"/>
              </w:rPr>
            </w:pPr>
            <w:r>
              <w:rPr>
                <w:rFonts w:hint="eastAsia" w:ascii="仿宋_GB2312" w:hAnsi="仿宋_GB2312" w:eastAsia="仿宋_GB2312" w:cs="仿宋_GB2312"/>
                <w:sz w:val="28"/>
                <w:szCs w:val="28"/>
              </w:rPr>
              <w:t>江苏常发农业装备股份有限公司</w:t>
            </w:r>
          </w:p>
        </w:tc>
        <w:tc>
          <w:tcPr>
            <w:tcW w:w="8205" w:type="dxa"/>
            <w:vAlign w:val="center"/>
          </w:tcPr>
          <w:p>
            <w:pPr>
              <w:numPr>
                <w:ilvl w:val="0"/>
                <w:numId w:val="4"/>
              </w:numPr>
              <w:spacing w:line="400" w:lineRule="exact"/>
              <w:ind w:leftChars="0"/>
              <w:jc w:val="left"/>
              <w:rPr>
                <w:rFonts w:hint="eastAsia" w:ascii="仿宋_GB2312" w:hAnsi="仿宋_GB2312" w:eastAsia="仿宋_GB2312" w:cs="仿宋_GB2312"/>
                <w:sz w:val="28"/>
                <w:szCs w:val="28"/>
              </w:rPr>
            </w:pPr>
            <w:r>
              <w:rPr>
                <w:rFonts w:hint="eastAsia" w:ascii="仿宋_GB2312" w:hAnsi="仿宋_GB2312" w:eastAsia="仿宋_GB2312" w:cs="仿宋_GB2312"/>
                <w:b/>
                <w:bCs/>
                <w:sz w:val="28"/>
                <w:szCs w:val="28"/>
              </w:rPr>
              <w:t>招聘岗位</w:t>
            </w:r>
            <w:r>
              <w:rPr>
                <w:rFonts w:hint="eastAsia" w:ascii="仿宋_GB2312" w:hAnsi="仿宋_GB2312" w:eastAsia="仿宋_GB2312" w:cs="仿宋_GB2312"/>
                <w:b/>
                <w:bCs/>
                <w:sz w:val="28"/>
                <w:szCs w:val="28"/>
                <w:lang w:val="en-US" w:eastAsia="zh-CN"/>
              </w:rPr>
              <w:t>及要求</w:t>
            </w:r>
            <w:r>
              <w:rPr>
                <w:rFonts w:hint="eastAsia" w:ascii="仿宋_GB2312" w:hAnsi="仿宋_GB2312" w:eastAsia="仿宋_GB2312" w:cs="仿宋_GB2312"/>
                <w:sz w:val="28"/>
                <w:szCs w:val="28"/>
              </w:rPr>
              <w:t>：</w:t>
            </w:r>
          </w:p>
          <w:p>
            <w:pPr>
              <w:numPr>
                <w:ilvl w:val="0"/>
                <w:numId w:val="0"/>
              </w:numPr>
              <w:spacing w:line="400" w:lineRule="exact"/>
              <w:ind w:firstLine="280" w:firstLineChars="100"/>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生产类</w:t>
            </w:r>
            <w:r>
              <w:rPr>
                <w:rFonts w:hint="eastAsia" w:ascii="仿宋_GB2312" w:hAnsi="仿宋_GB2312" w:eastAsia="仿宋_GB2312" w:cs="仿宋_GB2312"/>
                <w:sz w:val="28"/>
                <w:szCs w:val="28"/>
                <w:lang w:eastAsia="zh-CN"/>
              </w:rPr>
              <w:t>。装配工程师、数控技术等，大专及以上学历，农机、机械等专业。</w:t>
            </w:r>
          </w:p>
          <w:p>
            <w:pPr>
              <w:spacing w:line="400" w:lineRule="exact"/>
              <w:ind w:firstLine="280" w:firstLineChars="10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（2）职能管理类。采购管理、物流管理等，</w:t>
            </w:r>
            <w:r>
              <w:rPr>
                <w:rFonts w:hint="eastAsia" w:ascii="仿宋_GB2312" w:hAnsi="仿宋_GB2312" w:eastAsia="仿宋_GB2312" w:cs="仿宋_GB2312"/>
                <w:sz w:val="28"/>
                <w:szCs w:val="28"/>
                <w:lang w:eastAsia="zh-CN"/>
              </w:rPr>
              <w:t>大专及以上学历，农机、机械等专业。</w:t>
            </w:r>
          </w:p>
          <w:p>
            <w:pPr>
              <w:spacing w:line="400" w:lineRule="exact"/>
              <w:ind w:firstLine="280" w:firstLineChars="10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（3）生产管理类。</w:t>
            </w:r>
            <w:r>
              <w:rPr>
                <w:rFonts w:hint="eastAsia" w:ascii="仿宋_GB2312" w:hAnsi="仿宋_GB2312" w:eastAsia="仿宋_GB2312" w:cs="仿宋_GB2312"/>
                <w:sz w:val="28"/>
                <w:szCs w:val="28"/>
                <w:lang w:eastAsia="zh-CN"/>
              </w:rPr>
              <w:t>车间管理、质量、工艺、生产计划等，大专及以上学历，农机、机械等专业。</w:t>
            </w:r>
          </w:p>
          <w:p>
            <w:pPr>
              <w:spacing w:line="400" w:lineRule="exact"/>
              <w:ind w:firstLine="280" w:firstLineChars="100"/>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（4）营销管理类。</w:t>
            </w:r>
            <w:r>
              <w:rPr>
                <w:rFonts w:hint="eastAsia" w:ascii="仿宋_GB2312" w:hAnsi="仿宋_GB2312" w:eastAsia="仿宋_GB2312" w:cs="仿宋_GB2312"/>
                <w:sz w:val="28"/>
                <w:szCs w:val="28"/>
                <w:lang w:eastAsia="zh-CN"/>
              </w:rPr>
              <w:t>国内营销，海外营销，营销管理等，本科及以上学历，农机、机械、营销等</w:t>
            </w:r>
            <w:r>
              <w:rPr>
                <w:rFonts w:hint="eastAsia" w:ascii="仿宋_GB2312" w:hAnsi="仿宋_GB2312" w:eastAsia="仿宋_GB2312" w:cs="仿宋_GB2312"/>
                <w:sz w:val="28"/>
                <w:szCs w:val="28"/>
                <w:lang w:val="en-US" w:eastAsia="zh-CN"/>
              </w:rPr>
              <w:t>专业</w:t>
            </w:r>
            <w:r>
              <w:rPr>
                <w:rFonts w:hint="eastAsia" w:ascii="仿宋_GB2312" w:hAnsi="仿宋_GB2312" w:eastAsia="仿宋_GB2312" w:cs="仿宋_GB2312"/>
                <w:sz w:val="28"/>
                <w:szCs w:val="28"/>
                <w:lang w:eastAsia="zh-CN"/>
              </w:rPr>
              <w:t>。</w:t>
            </w:r>
          </w:p>
          <w:p>
            <w:pPr>
              <w:spacing w:line="400" w:lineRule="exact"/>
              <w:ind w:firstLine="280" w:firstLineChars="1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（5）技术研发类。</w:t>
            </w:r>
            <w:r>
              <w:rPr>
                <w:rFonts w:hint="eastAsia" w:ascii="仿宋_GB2312" w:hAnsi="仿宋_GB2312" w:eastAsia="仿宋_GB2312" w:cs="仿宋_GB2312"/>
                <w:sz w:val="28"/>
                <w:szCs w:val="28"/>
                <w:lang w:eastAsia="zh-CN"/>
              </w:rPr>
              <w:t>结构设计、传动设计、液压设计等，本科及以上学历，农机、机械、材料、能动等</w:t>
            </w:r>
            <w:r>
              <w:rPr>
                <w:rFonts w:hint="eastAsia" w:ascii="仿宋_GB2312" w:hAnsi="仿宋_GB2312" w:eastAsia="仿宋_GB2312" w:cs="仿宋_GB2312"/>
                <w:sz w:val="28"/>
                <w:szCs w:val="28"/>
                <w:lang w:val="en-US" w:eastAsia="zh-CN"/>
              </w:rPr>
              <w:t>专业。</w:t>
            </w:r>
          </w:p>
          <w:p>
            <w:pPr>
              <w:spacing w:line="400" w:lineRule="exact"/>
              <w:jc w:val="left"/>
              <w:rPr>
                <w:rFonts w:hint="eastAsia" w:ascii="仿宋_GB2312" w:hAnsi="仿宋_GB2312" w:eastAsia="仿宋_GB2312" w:cs="仿宋_GB2312"/>
                <w:color w:val="C00000"/>
                <w:sz w:val="28"/>
                <w:szCs w:val="28"/>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w:t>
            </w:r>
            <w:r>
              <w:rPr>
                <w:rFonts w:hint="eastAsia" w:ascii="仿宋_GB2312" w:hAnsi="仿宋_GB2312" w:eastAsia="仿宋_GB2312" w:cs="仿宋_GB2312"/>
                <w:b/>
                <w:bCs/>
                <w:sz w:val="28"/>
                <w:szCs w:val="28"/>
              </w:rPr>
              <w:t>待遇</w:t>
            </w: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rPr>
              <w:t>000-1</w:t>
            </w: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000元/月。</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465" w:hRule="atLeast"/>
        </w:trPr>
        <w:tc>
          <w:tcPr>
            <w:tcW w:w="810" w:type="dxa"/>
            <w:vAlign w:val="center"/>
          </w:tcPr>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10</w:t>
            </w:r>
          </w:p>
        </w:tc>
        <w:tc>
          <w:tcPr>
            <w:tcW w:w="3705" w:type="dxa"/>
            <w:vAlign w:val="center"/>
          </w:tcPr>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p>
          <w:p>
            <w:pPr>
              <w:spacing w:line="4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江苏苏欣农机连锁有限公司</w:t>
            </w:r>
          </w:p>
        </w:tc>
        <w:tc>
          <w:tcPr>
            <w:tcW w:w="8205"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val="0"/>
                <w:bCs w:val="0"/>
                <w:sz w:val="28"/>
                <w:szCs w:val="28"/>
                <w:lang w:val="en-US" w:eastAsia="zh-CN"/>
              </w:rPr>
              <w:t>1.</w:t>
            </w:r>
            <w:r>
              <w:rPr>
                <w:rFonts w:hint="eastAsia" w:ascii="仿宋_GB2312" w:hAnsi="仿宋_GB2312" w:eastAsia="仿宋_GB2312" w:cs="仿宋_GB2312"/>
                <w:b/>
                <w:bCs/>
                <w:sz w:val="28"/>
                <w:szCs w:val="28"/>
                <w:lang w:val="en-US" w:eastAsia="zh-CN"/>
              </w:rPr>
              <w:t>招聘岗位：</w:t>
            </w:r>
            <w:r>
              <w:rPr>
                <w:rFonts w:hint="eastAsia" w:ascii="仿宋_GB2312" w:hAnsi="仿宋_GB2312" w:eastAsia="仿宋_GB2312" w:cs="仿宋_GB2312"/>
                <w:sz w:val="28"/>
                <w:szCs w:val="28"/>
                <w:lang w:val="en-US" w:eastAsia="zh-CN"/>
              </w:rPr>
              <w:t>业务经营管理2</w:t>
            </w:r>
            <w:r>
              <w:rPr>
                <w:rFonts w:hint="default" w:ascii="仿宋_GB2312" w:hAnsi="仿宋_GB2312" w:eastAsia="仿宋_GB2312" w:cs="仿宋_GB2312"/>
                <w:sz w:val="28"/>
                <w:szCs w:val="28"/>
                <w:lang w:eastAsia="zh-CN"/>
              </w:rPr>
              <w:t>名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企业管理</w:t>
            </w:r>
            <w:r>
              <w:rPr>
                <w:rFonts w:hint="default" w:ascii="仿宋_GB2312" w:hAnsi="仿宋_GB2312" w:eastAsia="仿宋_GB2312" w:cs="仿宋_GB2312"/>
                <w:sz w:val="28"/>
                <w:szCs w:val="28"/>
                <w:lang w:eastAsia="zh-CN"/>
              </w:rPr>
              <w:t> </w:t>
            </w:r>
            <w:r>
              <w:rPr>
                <w:rFonts w:hint="eastAsia" w:ascii="仿宋_GB2312" w:hAnsi="仿宋_GB2312" w:eastAsia="仿宋_GB2312" w:cs="仿宋_GB2312"/>
                <w:sz w:val="28"/>
                <w:szCs w:val="28"/>
                <w:lang w:val="en-US" w:eastAsia="zh-CN"/>
              </w:rPr>
              <w:t>2</w:t>
            </w:r>
            <w:r>
              <w:rPr>
                <w:rFonts w:hint="default" w:ascii="仿宋_GB2312" w:hAnsi="仿宋_GB2312" w:eastAsia="仿宋_GB2312" w:cs="仿宋_GB2312"/>
                <w:sz w:val="28"/>
                <w:szCs w:val="28"/>
                <w:lang w:eastAsia="zh-CN"/>
              </w:rPr>
              <w:t>名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无人机推广专员1</w:t>
            </w:r>
            <w:r>
              <w:rPr>
                <w:rFonts w:hint="default" w:ascii="仿宋_GB2312" w:hAnsi="仿宋_GB2312" w:eastAsia="仿宋_GB2312" w:cs="仿宋_GB2312"/>
                <w:sz w:val="28"/>
                <w:szCs w:val="28"/>
                <w:lang w:eastAsia="zh-CN"/>
              </w:rPr>
              <w:t>名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销售服务一体化1</w:t>
            </w:r>
            <w:r>
              <w:rPr>
                <w:rFonts w:hint="default" w:ascii="仿宋_GB2312" w:hAnsi="仿宋_GB2312" w:eastAsia="仿宋_GB2312" w:cs="仿宋_GB2312"/>
                <w:sz w:val="28"/>
                <w:szCs w:val="28"/>
                <w:lang w:eastAsia="zh-CN"/>
              </w:rPr>
              <w:t>名 </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商务专员 1</w:t>
            </w:r>
            <w:r>
              <w:rPr>
                <w:rFonts w:hint="default" w:ascii="仿宋_GB2312" w:hAnsi="仿宋_GB2312" w:eastAsia="仿宋_GB2312" w:cs="仿宋_GB2312"/>
                <w:sz w:val="28"/>
                <w:szCs w:val="28"/>
                <w:lang w:eastAsia="zh-CN"/>
              </w:rPr>
              <w:t>名</w:t>
            </w:r>
            <w:r>
              <w:rPr>
                <w:rFonts w:hint="eastAsia" w:ascii="仿宋_GB2312" w:hAnsi="仿宋_GB2312" w:eastAsia="仿宋_GB2312" w:cs="仿宋_GB2312"/>
                <w:sz w:val="28"/>
                <w:szCs w:val="28"/>
                <w:lang w:eastAsia="zh-CN"/>
              </w:rPr>
              <w:t>。</w:t>
            </w:r>
            <w:r>
              <w:rPr>
                <w:rFonts w:hint="default" w:ascii="仿宋_GB2312" w:hAnsi="仿宋_GB2312" w:eastAsia="仿宋_GB2312" w:cs="仿宋_GB2312"/>
                <w:sz w:val="28"/>
                <w:szCs w:val="28"/>
                <w:lang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b/>
                <w:bCs/>
                <w:sz w:val="28"/>
                <w:szCs w:val="28"/>
                <w:lang w:val="en-US" w:eastAsia="zh-CN"/>
              </w:rPr>
              <w:t>岗位要求</w:t>
            </w:r>
            <w:r>
              <w:rPr>
                <w:rFonts w:hint="eastAsia" w:ascii="仿宋_GB2312" w:hAnsi="仿宋_GB2312" w:eastAsia="仿宋_GB2312" w:cs="仿宋_GB2312"/>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280" w:firstLineChars="100"/>
              <w:jc w:val="left"/>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（1）业务经营管理。中高层储备干部，业务经营方向；要求重点院校本科及以上学历，市场营销、企业管理、农机类专业优先。</w:t>
            </w:r>
          </w:p>
          <w:p>
            <w:pPr>
              <w:keepNext w:val="0"/>
              <w:keepLines w:val="0"/>
              <w:pageBreakBefore w:val="0"/>
              <w:widowControl w:val="0"/>
              <w:kinsoku/>
              <w:wordWrap/>
              <w:overflowPunct/>
              <w:topLinePunct w:val="0"/>
              <w:autoSpaceDE/>
              <w:autoSpaceDN/>
              <w:bidi w:val="0"/>
              <w:adjustRightInd/>
              <w:snapToGrid/>
              <w:spacing w:line="460" w:lineRule="exact"/>
              <w:ind w:firstLine="280" w:firstLineChars="1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（2）企业管理。中高层储备干部，企业管理、财务管理方向（各1名）；要求重点院校本科及以上学历，财务管理、企业管理、会计类专业优先。</w:t>
            </w:r>
          </w:p>
          <w:p>
            <w:pPr>
              <w:keepNext w:val="0"/>
              <w:keepLines w:val="0"/>
              <w:pageBreakBefore w:val="0"/>
              <w:widowControl w:val="0"/>
              <w:kinsoku/>
              <w:wordWrap/>
              <w:overflowPunct/>
              <w:topLinePunct w:val="0"/>
              <w:autoSpaceDE/>
              <w:autoSpaceDN/>
              <w:bidi w:val="0"/>
              <w:adjustRightInd/>
              <w:snapToGrid/>
              <w:spacing w:line="460" w:lineRule="exact"/>
              <w:ind w:firstLine="280" w:firstLineChars="100"/>
              <w:jc w:val="left"/>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（3）大疆无人机推广专员。本科及以上学历，市场营销、</w:t>
            </w:r>
            <w:r>
              <w:rPr>
                <w:rFonts w:hint="default" w:ascii="仿宋_GB2312" w:hAnsi="仿宋_GB2312" w:eastAsia="仿宋_GB2312" w:cs="仿宋_GB2312"/>
                <w:sz w:val="28"/>
                <w:szCs w:val="28"/>
                <w:lang w:val="en-US" w:eastAsia="zh-CN"/>
              </w:rPr>
              <w:t>机械、</w:t>
            </w:r>
            <w:r>
              <w:rPr>
                <w:rFonts w:hint="eastAsia" w:ascii="仿宋_GB2312" w:hAnsi="仿宋_GB2312" w:eastAsia="仿宋_GB2312" w:cs="仿宋_GB2312"/>
                <w:sz w:val="28"/>
                <w:szCs w:val="28"/>
                <w:lang w:val="en-US" w:eastAsia="zh-CN"/>
              </w:rPr>
              <w:t>电子</w:t>
            </w:r>
            <w:r>
              <w:rPr>
                <w:rFonts w:hint="default" w:ascii="仿宋_GB2312" w:hAnsi="仿宋_GB2312" w:eastAsia="仿宋_GB2312" w:cs="仿宋_GB2312"/>
                <w:sz w:val="28"/>
                <w:szCs w:val="28"/>
                <w:lang w:val="en-US" w:eastAsia="zh-CN"/>
              </w:rPr>
              <w:t>类专业</w:t>
            </w:r>
            <w:r>
              <w:rPr>
                <w:rFonts w:hint="eastAsia" w:ascii="仿宋_GB2312" w:hAnsi="仿宋_GB2312" w:eastAsia="仿宋_GB2312" w:cs="仿宋_GB2312"/>
                <w:sz w:val="28"/>
                <w:szCs w:val="28"/>
                <w:lang w:val="en-US" w:eastAsia="zh-CN"/>
              </w:rPr>
              <w:t>优先；具有较强的沟通协调</w:t>
            </w:r>
            <w:r>
              <w:rPr>
                <w:rFonts w:hint="default" w:ascii="仿宋_GB2312" w:hAnsi="仿宋_GB2312" w:eastAsia="仿宋_GB2312" w:cs="仿宋_GB2312"/>
                <w:sz w:val="28"/>
                <w:szCs w:val="28"/>
                <w:lang w:val="en-US" w:eastAsia="zh-CN"/>
              </w:rPr>
              <w:t>能力</w:t>
            </w:r>
            <w:r>
              <w:rPr>
                <w:rFonts w:hint="eastAsia" w:ascii="仿宋_GB2312" w:hAnsi="仿宋_GB2312" w:eastAsia="仿宋_GB2312" w:cs="仿宋_GB2312"/>
                <w:sz w:val="28"/>
                <w:szCs w:val="28"/>
                <w:lang w:val="en-US" w:eastAsia="zh-CN"/>
              </w:rPr>
              <w:t>，能接受短期出差</w:t>
            </w:r>
            <w:r>
              <w:rPr>
                <w:rFonts w:hint="default" w:ascii="仿宋_GB2312" w:hAnsi="仿宋_GB2312" w:eastAsia="仿宋_GB2312" w:cs="仿宋_GB2312"/>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280" w:firstLineChars="100"/>
              <w:jc w:val="left"/>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（4）销售服务一体化。协助部门负责人做好业务辅助工作和农机三包服务工作；</w:t>
            </w:r>
            <w:r>
              <w:rPr>
                <w:rFonts w:hint="default" w:ascii="仿宋_GB2312" w:hAnsi="仿宋_GB2312" w:eastAsia="仿宋_GB2312" w:cs="仿宋_GB2312"/>
                <w:sz w:val="28"/>
                <w:szCs w:val="28"/>
                <w:lang w:val="en-US" w:eastAsia="zh-CN"/>
              </w:rPr>
              <w:t>机械类、汽车维修类专业</w:t>
            </w:r>
            <w:r>
              <w:rPr>
                <w:rFonts w:hint="eastAsia" w:ascii="仿宋_GB2312" w:hAnsi="仿宋_GB2312" w:eastAsia="仿宋_GB2312" w:cs="仿宋_GB2312"/>
                <w:sz w:val="28"/>
                <w:szCs w:val="28"/>
                <w:lang w:val="en-US" w:eastAsia="zh-CN"/>
              </w:rPr>
              <w:t>；</w:t>
            </w:r>
            <w:r>
              <w:rPr>
                <w:rFonts w:hint="default" w:ascii="仿宋_GB2312" w:hAnsi="仿宋_GB2312" w:eastAsia="仿宋_GB2312" w:cs="仿宋_GB2312"/>
                <w:sz w:val="28"/>
                <w:szCs w:val="28"/>
                <w:lang w:val="en-US" w:eastAsia="zh-CN"/>
              </w:rPr>
              <w:t>能吃苦、能出差，动手能力较强，有一定的沟通能力。</w:t>
            </w:r>
          </w:p>
          <w:p>
            <w:pPr>
              <w:keepNext w:val="0"/>
              <w:keepLines w:val="0"/>
              <w:pageBreakBefore w:val="0"/>
              <w:widowControl w:val="0"/>
              <w:kinsoku/>
              <w:wordWrap/>
              <w:overflowPunct/>
              <w:topLinePunct w:val="0"/>
              <w:autoSpaceDE/>
              <w:autoSpaceDN/>
              <w:bidi w:val="0"/>
              <w:adjustRightInd/>
              <w:snapToGrid/>
              <w:spacing w:line="460" w:lineRule="exact"/>
              <w:ind w:firstLine="280" w:firstLineChars="100"/>
              <w:jc w:val="left"/>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（5）商务专员。商务内勤工作，主要协助部门做好订单处理、开票、合同签订、往来账结算、销售数据统计及分析、库存盘点等工作，最好是财务管理或会计专业；工作细致认真，能长期稳定在南京。</w:t>
            </w:r>
          </w:p>
          <w:p>
            <w:pPr>
              <w:keepNext w:val="0"/>
              <w:keepLines w:val="0"/>
              <w:pageBreakBefore w:val="0"/>
              <w:widowControl w:val="0"/>
              <w:kinsoku/>
              <w:wordWrap/>
              <w:overflowPunct/>
              <w:topLinePunct w:val="0"/>
              <w:autoSpaceDE/>
              <w:autoSpaceDN/>
              <w:bidi w:val="0"/>
              <w:adjustRightInd/>
              <w:snapToGrid/>
              <w:spacing w:line="460" w:lineRule="exact"/>
              <w:ind w:firstLine="280" w:firstLineChars="100"/>
              <w:jc w:val="left"/>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b/>
                <w:bCs/>
                <w:sz w:val="28"/>
                <w:szCs w:val="28"/>
                <w:lang w:val="en-US" w:eastAsia="zh-CN"/>
              </w:rPr>
              <w:t>待遇</w:t>
            </w:r>
            <w:r>
              <w:rPr>
                <w:rFonts w:hint="eastAsia" w:ascii="仿宋_GB2312" w:hAnsi="仿宋_GB2312" w:eastAsia="仿宋_GB2312" w:cs="仿宋_GB2312"/>
                <w:sz w:val="28"/>
                <w:szCs w:val="28"/>
                <w:lang w:val="en-US" w:eastAsia="zh-CN"/>
              </w:rPr>
              <w:t>：</w:t>
            </w:r>
            <w:r>
              <w:rPr>
                <w:rFonts w:hint="default" w:ascii="仿宋_GB2312" w:hAnsi="仿宋_GB2312" w:eastAsia="仿宋_GB2312" w:cs="仿宋_GB2312"/>
                <w:sz w:val="28"/>
                <w:szCs w:val="28"/>
                <w:lang w:eastAsia="zh-CN"/>
              </w:rPr>
              <w:t>待遇从优</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高于行业水平</w:t>
            </w:r>
            <w:r>
              <w:rPr>
                <w:rFonts w:hint="default" w:ascii="仿宋_GB2312" w:hAnsi="仿宋_GB2312" w:eastAsia="仿宋_GB2312" w:cs="仿宋_GB2312"/>
                <w:sz w:val="28"/>
                <w:szCs w:val="28"/>
                <w:lang w:eastAsia="zh-CN"/>
              </w:rPr>
              <w:t>（基本月薪+交通补贴+电话补贴+中餐补贴+高温补贴+服务补贴+出差补贴+节日费+绩效奖金并提供完善的社会保障）</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109" w:hRule="atLeast"/>
        </w:trPr>
        <w:tc>
          <w:tcPr>
            <w:tcW w:w="810" w:type="dxa"/>
            <w:vAlign w:val="center"/>
          </w:tcPr>
          <w:p>
            <w:pPr>
              <w:spacing w:line="400" w:lineRule="exact"/>
              <w:jc w:val="center"/>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11</w:t>
            </w:r>
          </w:p>
        </w:tc>
        <w:tc>
          <w:tcPr>
            <w:tcW w:w="3705" w:type="dxa"/>
            <w:vAlign w:val="center"/>
          </w:tcPr>
          <w:p>
            <w:pPr>
              <w:spacing w:line="400" w:lineRule="exact"/>
              <w:jc w:val="center"/>
              <w:rPr>
                <w:rFonts w:hint="eastAsia" w:ascii="仿宋_GB2312" w:hAnsi="仿宋_GB2312" w:eastAsia="仿宋_GB2312" w:cs="仿宋_GB2312"/>
                <w:color w:val="C00000"/>
                <w:kern w:val="2"/>
                <w:sz w:val="28"/>
                <w:szCs w:val="28"/>
                <w:lang w:val="en-US" w:eastAsia="zh-CN" w:bidi="ar-SA"/>
              </w:rPr>
            </w:pPr>
            <w:r>
              <w:rPr>
                <w:rFonts w:hint="eastAsia" w:ascii="仿宋_GB2312" w:hAnsi="仿宋_GB2312" w:eastAsia="仿宋_GB2312" w:cs="仿宋_GB2312"/>
                <w:color w:val="auto"/>
                <w:sz w:val="28"/>
                <w:szCs w:val="28"/>
              </w:rPr>
              <w:t>江苏悦达智能农业装备有限公司</w:t>
            </w:r>
          </w:p>
        </w:tc>
        <w:tc>
          <w:tcPr>
            <w:tcW w:w="8205" w:type="dxa"/>
            <w:vAlign w:val="center"/>
          </w:tcPr>
          <w:p>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480" w:hanging="562" w:hangingChars="200"/>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color w:val="auto"/>
                <w:sz w:val="28"/>
                <w:szCs w:val="28"/>
                <w:lang w:val="en-US" w:eastAsia="zh-CN"/>
              </w:rPr>
              <w:t>招聘岗位</w:t>
            </w:r>
            <w:r>
              <w:rPr>
                <w:rFonts w:hint="eastAsia" w:ascii="仿宋_GB2312" w:hAnsi="仿宋_GB2312" w:eastAsia="仿宋_GB2312" w:cs="仿宋_GB2312"/>
                <w:color w:val="auto"/>
                <w:sz w:val="28"/>
                <w:szCs w:val="28"/>
                <w:lang w:val="en-US" w:eastAsia="zh-CN"/>
              </w:rPr>
              <w:t>：</w:t>
            </w:r>
            <w:r>
              <w:rPr>
                <w:rFonts w:hint="eastAsia" w:ascii="仿宋_GB2312" w:hAnsi="仿宋_GB2312" w:eastAsia="仿宋_GB2312" w:cs="仿宋_GB2312"/>
                <w:sz w:val="28"/>
                <w:szCs w:val="28"/>
                <w:lang w:val="en-US" w:eastAsia="zh-CN"/>
              </w:rPr>
              <w:t>精益生产专家2人、产品专家2人、高级质量</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专家1人、品质质量工程师1人、销售经理3人、储备人才10人。</w:t>
            </w:r>
          </w:p>
          <w:p>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480" w:hanging="562" w:hangingChars="200"/>
              <w:jc w:val="left"/>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b/>
                <w:bCs/>
                <w:color w:val="auto"/>
                <w:sz w:val="28"/>
                <w:szCs w:val="28"/>
                <w:lang w:val="en-US" w:eastAsia="zh-CN"/>
              </w:rPr>
              <w:t>岗位要求及待遇</w:t>
            </w:r>
            <w:r>
              <w:rPr>
                <w:rFonts w:hint="eastAsia" w:ascii="仿宋_GB2312" w:hAnsi="仿宋_GB2312" w:eastAsia="仿宋_GB2312" w:cs="仿宋_GB2312"/>
                <w:sz w:val="28"/>
                <w:szCs w:val="28"/>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（1）精益生产专家。本科及以上，机械类相关专</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业；年龄45周岁以下；5年以上精益管理经验；年薪20-30万。</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（2）产品专家。本科及以上，机械相关专业；年龄45周岁以下；10年以上农机产品研发经验；年薪20-30万。</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（3）高级质量专家。本科及以上，机械相关专业；年龄45周岁以下；10年以上质量管理经验；年薪20-30万。</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（4）品质质量工程师1人。本科及以上，机械相关专业；年龄35周岁以下；3年以上质量管理经验；年薪8-15万。</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（5）销售经理。大专及以上学历，市场营销、机械等相关专业；年龄35周岁以下；热爱销售工作，协调沟通能力强，能适应出差；有农机销售经验者优先；月薪5K～6K+提成。</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（6）储备人才。本科及以上学历；机械类、市场营销、电气工程等相关专业；月薪5K～6K。</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381" w:hRule="atLeast"/>
        </w:trPr>
        <w:tc>
          <w:tcPr>
            <w:tcW w:w="810" w:type="dxa"/>
            <w:vAlign w:val="center"/>
          </w:tcPr>
          <w:p>
            <w:pPr>
              <w:spacing w:line="400" w:lineRule="exact"/>
              <w:jc w:val="cente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12</w:t>
            </w:r>
          </w:p>
        </w:tc>
        <w:tc>
          <w:tcPr>
            <w:tcW w:w="3705" w:type="dxa"/>
            <w:vAlign w:val="center"/>
          </w:tcPr>
          <w:p>
            <w:pPr>
              <w:spacing w:line="400" w:lineRule="exact"/>
              <w:jc w:val="center"/>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东风井关农业机械有限公司</w:t>
            </w:r>
          </w:p>
        </w:tc>
        <w:tc>
          <w:tcPr>
            <w:tcW w:w="8205" w:type="dxa"/>
            <w:vAlign w:val="center"/>
          </w:tcPr>
          <w:p>
            <w:pPr>
              <w:spacing w:line="400" w:lineRule="exact"/>
              <w:ind w:left="240" w:hanging="280" w:hangingChars="100"/>
              <w:jc w:val="left"/>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lang w:val="en-US" w:eastAsia="zh-CN"/>
              </w:rPr>
              <w:t>1.</w:t>
            </w:r>
            <w:r>
              <w:rPr>
                <w:rFonts w:hint="eastAsia" w:ascii="仿宋_GB2312" w:hAnsi="仿宋_GB2312" w:eastAsia="仿宋_GB2312" w:cs="仿宋_GB2312"/>
                <w:b/>
                <w:bCs/>
                <w:color w:val="auto"/>
                <w:sz w:val="28"/>
                <w:szCs w:val="28"/>
              </w:rPr>
              <w:t>招聘岗位</w:t>
            </w:r>
            <w:r>
              <w:rPr>
                <w:rFonts w:hint="eastAsia" w:ascii="仿宋_GB2312" w:hAnsi="仿宋_GB2312" w:eastAsia="仿宋_GB2312" w:cs="仿宋_GB2312"/>
                <w:color w:val="auto"/>
                <w:sz w:val="28"/>
                <w:szCs w:val="28"/>
              </w:rPr>
              <w:t>：研发技术类 ；工程技术类；生产管理类；职能管理类；销售服务类</w:t>
            </w:r>
            <w:r>
              <w:rPr>
                <w:rFonts w:hint="eastAsia" w:ascii="仿宋_GB2312" w:hAnsi="仿宋_GB2312" w:eastAsia="仿宋_GB2312" w:cs="仿宋_GB2312"/>
                <w:color w:val="auto"/>
                <w:sz w:val="28"/>
                <w:szCs w:val="28"/>
                <w:lang w:eastAsia="zh-CN"/>
              </w:rPr>
              <w:t>。</w:t>
            </w:r>
          </w:p>
          <w:p>
            <w:pPr>
              <w:spacing w:line="400" w:lineRule="exact"/>
              <w:ind w:left="240" w:hanging="280" w:hangingChars="100"/>
              <w:jc w:val="left"/>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lang w:val="en-US" w:eastAsia="zh-CN"/>
              </w:rPr>
              <w:t>2.</w:t>
            </w:r>
            <w:r>
              <w:rPr>
                <w:rFonts w:hint="eastAsia" w:ascii="仿宋_GB2312" w:hAnsi="仿宋_GB2312" w:eastAsia="仿宋_GB2312" w:cs="仿宋_GB2312"/>
                <w:b/>
                <w:bCs/>
                <w:color w:val="auto"/>
                <w:sz w:val="28"/>
                <w:szCs w:val="28"/>
                <w:lang w:eastAsia="zh-CN"/>
              </w:rPr>
              <w:t>岗位要求</w:t>
            </w:r>
            <w:r>
              <w:rPr>
                <w:rFonts w:hint="eastAsia" w:ascii="仿宋_GB2312" w:hAnsi="仿宋_GB2312" w:eastAsia="仿宋_GB2312" w:cs="仿宋_GB2312"/>
                <w:color w:val="auto"/>
                <w:sz w:val="28"/>
                <w:szCs w:val="28"/>
                <w:lang w:eastAsia="zh-CN"/>
              </w:rPr>
              <w:t>：研发、工程技术、生产管理、职能管理类要求本科及以上学历；销售服务类要求：大专及以上学历。</w:t>
            </w:r>
          </w:p>
          <w:p>
            <w:pPr>
              <w:spacing w:line="400" w:lineRule="exact"/>
              <w:jc w:val="left"/>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w:t>
            </w:r>
            <w:r>
              <w:rPr>
                <w:rFonts w:hint="eastAsia" w:ascii="仿宋_GB2312" w:hAnsi="仿宋_GB2312" w:eastAsia="仿宋_GB2312" w:cs="仿宋_GB2312"/>
                <w:b/>
                <w:bCs/>
                <w:color w:val="auto"/>
                <w:sz w:val="28"/>
                <w:szCs w:val="28"/>
                <w:lang w:eastAsia="zh-CN"/>
              </w:rPr>
              <w:t>待遇</w:t>
            </w:r>
            <w:r>
              <w:rPr>
                <w:rFonts w:hint="eastAsia" w:ascii="仿宋_GB2312" w:hAnsi="仿宋_GB2312" w:eastAsia="仿宋_GB2312" w:cs="仿宋_GB2312"/>
                <w:color w:val="auto"/>
                <w:sz w:val="28"/>
                <w:szCs w:val="28"/>
                <w:lang w:eastAsia="zh-CN"/>
              </w:rPr>
              <w:t>：5000-8000元/月。</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303" w:hRule="atLeast"/>
        </w:trPr>
        <w:tc>
          <w:tcPr>
            <w:tcW w:w="810" w:type="dxa"/>
            <w:vAlign w:val="center"/>
          </w:tcPr>
          <w:p>
            <w:pPr>
              <w:spacing w:line="400" w:lineRule="exact"/>
              <w:jc w:val="center"/>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13</w:t>
            </w:r>
          </w:p>
        </w:tc>
        <w:tc>
          <w:tcPr>
            <w:tcW w:w="3705" w:type="dxa"/>
            <w:vAlign w:val="center"/>
          </w:tcPr>
          <w:p>
            <w:pPr>
              <w:spacing w:line="400" w:lineRule="exact"/>
              <w:jc w:val="center"/>
              <w:rPr>
                <w:rFonts w:hint="eastAsia" w:ascii="仿宋_GB2312" w:hAnsi="仿宋_GB2312" w:eastAsia="仿宋_GB2312" w:cs="仿宋_GB2312"/>
                <w:color w:val="C00000"/>
                <w:sz w:val="28"/>
                <w:szCs w:val="28"/>
              </w:rPr>
            </w:pPr>
            <w:r>
              <w:rPr>
                <w:rFonts w:hint="eastAsia" w:ascii="仿宋_GB2312" w:hAnsi="仿宋_GB2312" w:eastAsia="仿宋_GB2312" w:cs="仿宋_GB2312"/>
                <w:color w:val="auto"/>
                <w:sz w:val="28"/>
                <w:szCs w:val="28"/>
              </w:rPr>
              <w:t>苏州久富农业机械有限公司</w:t>
            </w:r>
          </w:p>
        </w:tc>
        <w:tc>
          <w:tcPr>
            <w:tcW w:w="8205" w:type="dxa"/>
            <w:vAlign w:val="center"/>
          </w:tcPr>
          <w:p>
            <w:pPr>
              <w:numPr>
                <w:ilvl w:val="0"/>
                <w:numId w:val="0"/>
              </w:numPr>
              <w:spacing w:line="400" w:lineRule="exact"/>
              <w:jc w:val="left"/>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b w:val="0"/>
                <w:bCs w:val="0"/>
                <w:color w:val="auto"/>
                <w:sz w:val="28"/>
                <w:szCs w:val="28"/>
                <w:lang w:val="en-US" w:eastAsia="zh-CN"/>
              </w:rPr>
              <w:t>1.</w:t>
            </w:r>
            <w:r>
              <w:rPr>
                <w:rFonts w:hint="eastAsia" w:ascii="仿宋_GB2312" w:hAnsi="仿宋_GB2312" w:eastAsia="仿宋_GB2312" w:cs="仿宋_GB2312"/>
                <w:b/>
                <w:bCs/>
                <w:color w:val="auto"/>
                <w:sz w:val="28"/>
                <w:szCs w:val="28"/>
                <w:lang w:eastAsia="zh-CN"/>
              </w:rPr>
              <w:t>招聘岗位</w:t>
            </w:r>
            <w:r>
              <w:rPr>
                <w:rFonts w:hint="eastAsia" w:ascii="仿宋_GB2312" w:hAnsi="仿宋_GB2312" w:eastAsia="仿宋_GB2312" w:cs="仿宋_GB2312"/>
                <w:color w:val="auto"/>
                <w:sz w:val="28"/>
                <w:szCs w:val="28"/>
                <w:lang w:eastAsia="zh-CN"/>
              </w:rPr>
              <w:t>：</w:t>
            </w:r>
            <w:r>
              <w:rPr>
                <w:rFonts w:hint="eastAsia" w:ascii="仿宋_GB2312" w:hAnsi="仿宋_GB2312" w:eastAsia="仿宋_GB2312" w:cs="仿宋_GB2312"/>
                <w:color w:val="auto"/>
                <w:sz w:val="28"/>
                <w:szCs w:val="28"/>
                <w:lang w:val="en-US" w:eastAsia="zh-CN"/>
              </w:rPr>
              <w:t xml:space="preserve">机械研发工程师3-5名、储备区域销售代表3-5名、储备干部-3-5名。 </w:t>
            </w:r>
          </w:p>
          <w:p>
            <w:pPr>
              <w:numPr>
                <w:ilvl w:val="0"/>
                <w:numId w:val="0"/>
              </w:numPr>
              <w:spacing w:line="400" w:lineRule="exact"/>
              <w:jc w:val="left"/>
              <w:rPr>
                <w:rFonts w:hint="eastAsia" w:ascii="仿宋_GB2312" w:hAnsi="仿宋_GB2312" w:eastAsia="仿宋_GB2312" w:cs="仿宋_GB2312"/>
                <w:b/>
                <w:bCs/>
                <w:color w:val="auto"/>
                <w:sz w:val="28"/>
                <w:szCs w:val="28"/>
                <w:lang w:val="en-US" w:eastAsia="zh-CN"/>
              </w:rPr>
            </w:pPr>
            <w:r>
              <w:rPr>
                <w:rFonts w:hint="eastAsia" w:ascii="仿宋_GB2312" w:hAnsi="仿宋_GB2312" w:eastAsia="仿宋_GB2312" w:cs="仿宋_GB2312"/>
                <w:b w:val="0"/>
                <w:bCs w:val="0"/>
                <w:color w:val="auto"/>
                <w:sz w:val="28"/>
                <w:szCs w:val="28"/>
                <w:lang w:val="en-US" w:eastAsia="zh-CN"/>
              </w:rPr>
              <w:t>2.</w:t>
            </w:r>
            <w:r>
              <w:rPr>
                <w:rFonts w:hint="eastAsia" w:ascii="仿宋_GB2312" w:hAnsi="仿宋_GB2312" w:eastAsia="仿宋_GB2312" w:cs="仿宋_GB2312"/>
                <w:b/>
                <w:bCs/>
                <w:color w:val="auto"/>
                <w:sz w:val="28"/>
                <w:szCs w:val="28"/>
                <w:lang w:val="en-US" w:eastAsia="zh-CN"/>
              </w:rPr>
              <w:t>岗位要求：</w:t>
            </w:r>
          </w:p>
          <w:p>
            <w:pPr>
              <w:numPr>
                <w:ilvl w:val="0"/>
                <w:numId w:val="0"/>
              </w:numPr>
              <w:spacing w:line="400" w:lineRule="exact"/>
              <w:ind w:firstLine="280" w:firstLineChars="100"/>
              <w:jc w:val="left"/>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机械研发工程师。本科及以上学历，机械设计类专业；熟练使用绘图软件（SOLIDWORKS），有成熟的作品；良好的工程材料、工程力学知识；熟悉机构设计、液压设计；对收割机、插秧机、拖拉机设计有一定了解的优先。</w:t>
            </w:r>
          </w:p>
          <w:p>
            <w:pPr>
              <w:numPr>
                <w:ilvl w:val="0"/>
                <w:numId w:val="0"/>
              </w:numPr>
              <w:spacing w:line="400" w:lineRule="exact"/>
              <w:ind w:firstLine="280" w:firstLineChars="100"/>
              <w:jc w:val="left"/>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（2）储备区域销售代表。大专及以上学历，机械或营销类专业；对市场营销有一定的认知，有较强的市场把控意识；高度的工作热情，良好的团队合作精神，出色的沟通能力；在校期间担任学生干部优先考虑。</w:t>
            </w:r>
          </w:p>
          <w:p>
            <w:pPr>
              <w:numPr>
                <w:ilvl w:val="0"/>
                <w:numId w:val="0"/>
              </w:numPr>
              <w:spacing w:line="400" w:lineRule="exact"/>
              <w:ind w:firstLine="280" w:firstLineChars="100"/>
              <w:jc w:val="left"/>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储备干部。大专及以上学历，机械、机电类相关专业；吃苦耐劳，有意愿从基层做起；“优才计划”流程：均作为管培生进行培养（专业/管理方向：设计、销售、服务、品质、供应链等），前期在各部门轮岗学习，后期根据个人能力及意愿进入相应部门。</w:t>
            </w:r>
          </w:p>
          <w:p>
            <w:pPr>
              <w:numPr>
                <w:ilvl w:val="0"/>
                <w:numId w:val="0"/>
              </w:numPr>
              <w:spacing w:line="400" w:lineRule="exact"/>
              <w:ind w:firstLine="280" w:firstLineChars="100"/>
              <w:jc w:val="left"/>
              <w:rPr>
                <w:rFonts w:hint="default" w:ascii="仿宋_GB2312" w:hAnsi="仿宋_GB2312" w:eastAsia="仿宋_GB2312" w:cs="仿宋_GB2312"/>
                <w:color w:val="C00000"/>
                <w:sz w:val="28"/>
                <w:szCs w:val="28"/>
                <w:lang w:val="en-US" w:eastAsia="zh-CN"/>
              </w:rPr>
            </w:pPr>
            <w:r>
              <w:rPr>
                <w:rFonts w:hint="eastAsia" w:ascii="仿宋_GB2312" w:hAnsi="仿宋_GB2312" w:eastAsia="仿宋_GB2312" w:cs="仿宋_GB2312"/>
                <w:color w:val="auto"/>
                <w:sz w:val="28"/>
                <w:szCs w:val="28"/>
                <w:lang w:val="en-US" w:eastAsia="zh-CN"/>
              </w:rPr>
              <w:t>3.</w:t>
            </w:r>
            <w:r>
              <w:rPr>
                <w:rFonts w:hint="eastAsia" w:ascii="仿宋_GB2312" w:hAnsi="仿宋_GB2312" w:eastAsia="仿宋_GB2312" w:cs="仿宋_GB2312"/>
                <w:b/>
                <w:bCs/>
                <w:color w:val="auto"/>
                <w:sz w:val="28"/>
                <w:szCs w:val="28"/>
                <w:lang w:val="en-US" w:eastAsia="zh-CN"/>
              </w:rPr>
              <w:t>待遇</w:t>
            </w:r>
            <w:r>
              <w:rPr>
                <w:rFonts w:hint="eastAsia" w:ascii="仿宋_GB2312" w:hAnsi="仿宋_GB2312" w:eastAsia="仿宋_GB2312" w:cs="仿宋_GB2312"/>
                <w:color w:val="auto"/>
                <w:sz w:val="28"/>
                <w:szCs w:val="28"/>
                <w:lang w:val="en-US" w:eastAsia="zh-CN"/>
              </w:rPr>
              <w:t xml:space="preserve">：按规定缴纳五险一金，每年进行一定幅度的调薪，项目研发奖金、销售提成、年终奖，免费工作餐、员工生日会、节日福利、带薪休假，提供住宿。 </w:t>
            </w:r>
            <w:r>
              <w:rPr>
                <w:rFonts w:hint="eastAsia" w:ascii="仿宋_GB2312" w:hAnsi="仿宋_GB2312" w:eastAsia="仿宋_GB2312" w:cs="仿宋_GB2312"/>
                <w:color w:val="C00000"/>
                <w:sz w:val="28"/>
                <w:szCs w:val="28"/>
                <w:lang w:val="en-US" w:eastAsia="zh-CN"/>
              </w:rPr>
              <w:t xml:space="preserve">          </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15" w:hRule="atLeast"/>
        </w:trPr>
        <w:tc>
          <w:tcPr>
            <w:tcW w:w="810" w:type="dxa"/>
            <w:vAlign w:val="center"/>
          </w:tcPr>
          <w:p>
            <w:pPr>
              <w:spacing w:line="400" w:lineRule="exact"/>
              <w:jc w:val="center"/>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14</w:t>
            </w:r>
          </w:p>
        </w:tc>
        <w:tc>
          <w:tcPr>
            <w:tcW w:w="3705" w:type="dxa"/>
            <w:vAlign w:val="center"/>
          </w:tcPr>
          <w:p>
            <w:pPr>
              <w:spacing w:line="400" w:lineRule="exact"/>
              <w:jc w:val="center"/>
              <w:rPr>
                <w:rFonts w:hint="eastAsia"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sz w:val="28"/>
                <w:szCs w:val="28"/>
                <w:lang w:val="en-US" w:eastAsia="zh-CN"/>
              </w:rPr>
              <w:t>三喜农机股份有限公司</w:t>
            </w:r>
          </w:p>
        </w:tc>
        <w:tc>
          <w:tcPr>
            <w:tcW w:w="8205" w:type="dxa"/>
            <w:vAlign w:val="center"/>
          </w:tcPr>
          <w:p>
            <w:pPr>
              <w:spacing w:line="400" w:lineRule="exact"/>
              <w:ind w:firstLine="280" w:firstLineChars="100"/>
              <w:jc w:val="left"/>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r>
              <w:rPr>
                <w:rFonts w:hint="eastAsia" w:ascii="仿宋_GB2312" w:hAnsi="仿宋_GB2312" w:eastAsia="仿宋_GB2312" w:cs="仿宋_GB2312"/>
                <w:b/>
                <w:bCs/>
                <w:color w:val="auto"/>
                <w:sz w:val="28"/>
                <w:szCs w:val="28"/>
                <w:lang w:val="en-US" w:eastAsia="zh-CN"/>
              </w:rPr>
              <w:t>招聘岗位</w:t>
            </w:r>
            <w:r>
              <w:rPr>
                <w:rFonts w:hint="eastAsia" w:ascii="仿宋_GB2312" w:hAnsi="仿宋_GB2312" w:eastAsia="仿宋_GB2312" w:cs="仿宋_GB2312"/>
                <w:color w:val="auto"/>
                <w:sz w:val="28"/>
                <w:szCs w:val="28"/>
                <w:lang w:val="en-US" w:eastAsia="zh-CN"/>
              </w:rPr>
              <w:t>：技术员3人、销售工程师10人、服务工程师10人。</w:t>
            </w:r>
          </w:p>
          <w:p>
            <w:pPr>
              <w:spacing w:line="400" w:lineRule="exact"/>
              <w:ind w:firstLine="280" w:firstLineChars="100"/>
              <w:jc w:val="left"/>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r>
              <w:rPr>
                <w:rFonts w:hint="eastAsia" w:ascii="仿宋_GB2312" w:hAnsi="仿宋_GB2312" w:eastAsia="仿宋_GB2312" w:cs="仿宋_GB2312"/>
                <w:b/>
                <w:bCs/>
                <w:color w:val="auto"/>
                <w:sz w:val="28"/>
                <w:szCs w:val="28"/>
                <w:lang w:val="en-US" w:eastAsia="zh-CN"/>
              </w:rPr>
              <w:t>岗位要求</w:t>
            </w:r>
            <w:r>
              <w:rPr>
                <w:rFonts w:hint="eastAsia" w:ascii="仿宋_GB2312" w:hAnsi="仿宋_GB2312" w:eastAsia="仿宋_GB2312" w:cs="仿宋_GB2312"/>
                <w:color w:val="auto"/>
                <w:sz w:val="28"/>
                <w:szCs w:val="28"/>
                <w:lang w:val="en-US" w:eastAsia="zh-CN"/>
              </w:rPr>
              <w:t>：技术岗本科以上学历；销售岗大专以上学历，有农机行业销售经验者优先。</w:t>
            </w:r>
          </w:p>
          <w:p>
            <w:pPr>
              <w:spacing w:line="400" w:lineRule="exact"/>
              <w:ind w:firstLine="280" w:firstLineChars="100"/>
              <w:jc w:val="left"/>
              <w:rPr>
                <w:rFonts w:hint="eastAsia" w:ascii="仿宋_GB2312" w:hAnsi="仿宋_GB2312" w:eastAsia="仿宋_GB2312" w:cs="仿宋_GB2312"/>
                <w:color w:val="C00000"/>
                <w:kern w:val="2"/>
                <w:sz w:val="28"/>
                <w:szCs w:val="28"/>
                <w:lang w:val="en-US" w:eastAsia="zh-CN" w:bidi="ar-SA"/>
              </w:rPr>
            </w:pPr>
            <w:r>
              <w:rPr>
                <w:rFonts w:hint="eastAsia" w:ascii="仿宋_GB2312" w:hAnsi="仿宋_GB2312" w:eastAsia="仿宋_GB2312" w:cs="仿宋_GB2312"/>
                <w:color w:val="auto"/>
                <w:sz w:val="28"/>
                <w:szCs w:val="28"/>
                <w:lang w:val="en-US" w:eastAsia="zh-CN"/>
              </w:rPr>
              <w:t>3.</w:t>
            </w:r>
            <w:r>
              <w:rPr>
                <w:rFonts w:hint="eastAsia" w:ascii="仿宋_GB2312" w:hAnsi="仿宋_GB2312" w:eastAsia="仿宋_GB2312" w:cs="仿宋_GB2312"/>
                <w:b/>
                <w:bCs/>
                <w:color w:val="auto"/>
                <w:sz w:val="28"/>
                <w:szCs w:val="28"/>
                <w:lang w:val="en-US" w:eastAsia="zh-CN"/>
              </w:rPr>
              <w:t>待遇</w:t>
            </w:r>
            <w:r>
              <w:rPr>
                <w:rFonts w:hint="eastAsia" w:ascii="仿宋_GB2312" w:hAnsi="仿宋_GB2312" w:eastAsia="仿宋_GB2312" w:cs="仿宋_GB2312"/>
                <w:color w:val="auto"/>
                <w:sz w:val="28"/>
                <w:szCs w:val="28"/>
                <w:lang w:val="en-US" w:eastAsia="zh-CN"/>
              </w:rPr>
              <w:t>：6-12万/年，销售岗提成另计。</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pPr>
              <w:spacing w:line="400" w:lineRule="exact"/>
              <w:jc w:val="center"/>
              <w:rPr>
                <w:rFonts w:hint="eastAsia" w:ascii="仿宋_GB2312" w:hAnsi="仿宋_GB2312" w:eastAsia="仿宋_GB2312" w:cs="仿宋_GB2312"/>
                <w:color w:val="C00000"/>
                <w:sz w:val="28"/>
                <w:szCs w:val="28"/>
                <w:lang w:val="en-US" w:eastAsia="zh-CN"/>
              </w:rPr>
            </w:pPr>
          </w:p>
          <w:p>
            <w:pPr>
              <w:spacing w:line="400" w:lineRule="exact"/>
              <w:jc w:val="center"/>
              <w:rPr>
                <w:rFonts w:hint="eastAsia" w:ascii="仿宋_GB2312" w:hAnsi="仿宋_GB2312" w:eastAsia="仿宋_GB2312" w:cs="仿宋_GB2312"/>
                <w:color w:val="C00000"/>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15</w:t>
            </w:r>
          </w:p>
          <w:p>
            <w:pPr>
              <w:spacing w:line="400" w:lineRule="exact"/>
              <w:jc w:val="center"/>
              <w:rPr>
                <w:rFonts w:hint="eastAsia" w:ascii="仿宋_GB2312" w:hAnsi="仿宋_GB2312" w:eastAsia="仿宋_GB2312" w:cs="仿宋_GB2312"/>
                <w:color w:val="C00000"/>
                <w:sz w:val="28"/>
                <w:szCs w:val="28"/>
                <w:lang w:val="en-US" w:eastAsia="zh-CN"/>
              </w:rPr>
            </w:pPr>
          </w:p>
          <w:p>
            <w:pPr>
              <w:spacing w:line="400" w:lineRule="exact"/>
              <w:jc w:val="center"/>
              <w:rPr>
                <w:rFonts w:hint="eastAsia" w:ascii="仿宋_GB2312" w:hAnsi="仿宋_GB2312" w:eastAsia="仿宋_GB2312" w:cs="仿宋_GB2312"/>
                <w:color w:val="C00000"/>
                <w:kern w:val="2"/>
                <w:sz w:val="28"/>
                <w:szCs w:val="28"/>
                <w:lang w:val="en-US" w:eastAsia="zh-CN" w:bidi="ar-SA"/>
              </w:rPr>
            </w:pPr>
          </w:p>
        </w:tc>
        <w:tc>
          <w:tcPr>
            <w:tcW w:w="3705" w:type="dxa"/>
            <w:vAlign w:val="center"/>
          </w:tcPr>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auto"/>
                <w:sz w:val="28"/>
                <w:szCs w:val="28"/>
                <w:lang w:val="en-US" w:eastAsia="zh-CN"/>
              </w:rPr>
            </w:pPr>
          </w:p>
          <w:p>
            <w:pPr>
              <w:spacing w:line="400" w:lineRule="exact"/>
              <w:jc w:val="center"/>
              <w:rPr>
                <w:rFonts w:hint="eastAsia" w:ascii="仿宋_GB2312" w:hAnsi="仿宋_GB2312" w:eastAsia="仿宋_GB2312" w:cs="仿宋_GB2312"/>
                <w:color w:val="C00000"/>
                <w:sz w:val="28"/>
                <w:szCs w:val="28"/>
                <w:lang w:val="en-US" w:eastAsia="zh-CN"/>
              </w:rPr>
            </w:pPr>
            <w:r>
              <w:rPr>
                <w:rFonts w:hint="eastAsia" w:ascii="仿宋_GB2312" w:hAnsi="仿宋_GB2312" w:eastAsia="仿宋_GB2312" w:cs="仿宋_GB2312"/>
                <w:color w:val="auto"/>
                <w:sz w:val="28"/>
                <w:szCs w:val="28"/>
                <w:lang w:val="en-US" w:eastAsia="zh-CN"/>
              </w:rPr>
              <w:t>江苏吉田农机有限公司</w:t>
            </w:r>
          </w:p>
        </w:tc>
        <w:tc>
          <w:tcPr>
            <w:tcW w:w="8205"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r>
              <w:rPr>
                <w:rFonts w:hint="eastAsia" w:ascii="仿宋_GB2312" w:hAnsi="仿宋_GB2312" w:eastAsia="仿宋_GB2312" w:cs="仿宋_GB2312"/>
                <w:b/>
                <w:bCs/>
                <w:color w:val="auto"/>
                <w:sz w:val="28"/>
                <w:szCs w:val="28"/>
                <w:lang w:val="en-US" w:eastAsia="zh-CN"/>
              </w:rPr>
              <w:t>招聘岗位</w:t>
            </w:r>
            <w:r>
              <w:rPr>
                <w:rFonts w:hint="eastAsia" w:ascii="仿宋_GB2312" w:hAnsi="仿宋_GB2312" w:eastAsia="仿宋_GB2312" w:cs="仿宋_GB2312"/>
                <w:color w:val="auto"/>
                <w:sz w:val="28"/>
                <w:szCs w:val="28"/>
                <w:lang w:val="en-US" w:eastAsia="zh-CN"/>
              </w:rPr>
              <w:t>：外贸专员、网络直播、农机专员</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b/>
                <w:bCs/>
                <w:color w:val="auto"/>
                <w:sz w:val="28"/>
                <w:szCs w:val="28"/>
                <w:lang w:val="en-US" w:eastAsia="zh-CN"/>
              </w:rPr>
              <w:t>2.岗位</w:t>
            </w:r>
            <w:r>
              <w:rPr>
                <w:rFonts w:hint="eastAsia" w:ascii="仿宋_GB2312" w:hAnsi="仿宋_GB2312" w:eastAsia="仿宋_GB2312" w:cs="仿宋_GB2312"/>
                <w:b/>
                <w:bCs/>
                <w:color w:val="auto"/>
                <w:sz w:val="28"/>
                <w:szCs w:val="28"/>
                <w:lang w:eastAsia="zh-CN"/>
              </w:rPr>
              <w:t>要求</w:t>
            </w:r>
            <w:r>
              <w:rPr>
                <w:rFonts w:hint="eastAsia" w:ascii="仿宋_GB2312" w:hAnsi="仿宋_GB2312" w:eastAsia="仿宋_GB2312" w:cs="仿宋_GB2312"/>
                <w:b/>
                <w:bCs/>
                <w:color w:val="auto"/>
                <w:sz w:val="28"/>
                <w:szCs w:val="28"/>
                <w:lang w:val="en-US" w:eastAsia="zh-CN"/>
              </w:rPr>
              <w:t>及待遇</w:t>
            </w:r>
            <w:r>
              <w:rPr>
                <w:rFonts w:hint="eastAsia" w:ascii="仿宋_GB2312" w:hAnsi="仿宋_GB2312" w:eastAsia="仿宋_GB2312" w:cs="仿宋_GB2312"/>
                <w:color w:val="auto"/>
                <w:sz w:val="28"/>
                <w:szCs w:val="28"/>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eastAsia="zh-CN"/>
              </w:rPr>
              <w:t>（</w:t>
            </w:r>
            <w:r>
              <w:rPr>
                <w:rFonts w:hint="eastAsia" w:ascii="仿宋_GB2312" w:hAnsi="仿宋_GB2312" w:eastAsia="仿宋_GB2312" w:cs="仿宋_GB2312"/>
                <w:color w:val="auto"/>
                <w:sz w:val="28"/>
                <w:szCs w:val="28"/>
                <w:lang w:val="en-US" w:eastAsia="zh-CN"/>
              </w:rPr>
              <w:t>1</w:t>
            </w:r>
            <w:r>
              <w:rPr>
                <w:rFonts w:hint="eastAsia" w:ascii="仿宋_GB2312" w:hAnsi="仿宋_GB2312" w:eastAsia="仿宋_GB2312" w:cs="仿宋_GB2312"/>
                <w:color w:val="auto"/>
                <w:sz w:val="28"/>
                <w:szCs w:val="28"/>
                <w:lang w:eastAsia="zh-CN"/>
              </w:rPr>
              <w:t>）</w:t>
            </w:r>
            <w:r>
              <w:rPr>
                <w:rFonts w:hint="eastAsia" w:ascii="仿宋_GB2312" w:hAnsi="仿宋_GB2312" w:eastAsia="仿宋_GB2312" w:cs="仿宋_GB2312"/>
                <w:color w:val="auto"/>
                <w:sz w:val="28"/>
                <w:szCs w:val="28"/>
                <w:lang w:val="en-US" w:eastAsia="zh-CN"/>
              </w:rPr>
              <w:t>外贸专员。</w:t>
            </w:r>
            <w:r>
              <w:rPr>
                <w:rFonts w:hint="eastAsia" w:ascii="仿宋_GB2312" w:hAnsi="仿宋_GB2312" w:eastAsia="仿宋_GB2312" w:cs="仿宋_GB2312"/>
                <w:color w:val="auto"/>
                <w:sz w:val="28"/>
                <w:szCs w:val="28"/>
                <w:lang w:eastAsia="zh-CN"/>
              </w:rPr>
              <w:t>大专及以上学历，有相关工作经验学历优先考虑；英文良好、学习能力强，愿意从事电子商务销售，优秀应届毕业生亦可；有阿里巴巴等外贸平台从业经验者优先；</w:t>
            </w:r>
            <w:r>
              <w:rPr>
                <w:rFonts w:hint="eastAsia" w:ascii="仿宋_GB2312" w:hAnsi="仿宋_GB2312" w:eastAsia="仿宋_GB2312" w:cs="仿宋_GB2312"/>
                <w:color w:val="auto"/>
                <w:sz w:val="28"/>
                <w:szCs w:val="28"/>
                <w:lang w:val="en-US" w:eastAsia="zh-CN"/>
              </w:rPr>
              <w:t>8-12万/年。</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网络直播。了解汽车相关知识，从事过直播相关行业，有直播带货经验，播音主持等相关专业优先；熟悉主播相关工作的具体内容，能根据主持直播间的气氛，即兴发挥；普通话标准，活泼外向，有话题，能够和观众，粉丝积极互动，调动全场的气氛；五官端正、形象气质佳，普通话标准，口齿伶俐，思维敏捷；应届生亦可。5000-8000/月。</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（3）农机专员。应届生，农学院专业优先；熟悉农业机械设备，掌握农机常识和农机安全生产基本知识，逻辑思维严谨，有较强的新技术接受能力。5000-8000/月。</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jc w:val="left"/>
              <w:textAlignment w:val="auto"/>
              <w:rPr>
                <w:rFonts w:hint="eastAsia" w:ascii="仿宋_GB2312" w:hAnsi="仿宋_GB2312" w:eastAsia="仿宋_GB2312" w:cs="仿宋_GB2312"/>
                <w:color w:val="C00000"/>
                <w:sz w:val="28"/>
                <w:szCs w:val="28"/>
              </w:rPr>
            </w:pPr>
            <w:r>
              <w:rPr>
                <w:rFonts w:hint="eastAsia" w:ascii="仿宋_GB2312" w:hAnsi="仿宋_GB2312" w:eastAsia="仿宋_GB2312" w:cs="仿宋_GB2312"/>
                <w:color w:val="auto"/>
                <w:sz w:val="28"/>
                <w:szCs w:val="28"/>
                <w:lang w:val="en-US" w:eastAsia="zh-CN"/>
              </w:rPr>
              <w:t>以上岗位均提供住宿</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855" w:hRule="atLeast"/>
        </w:trPr>
        <w:tc>
          <w:tcPr>
            <w:tcW w:w="810" w:type="dxa"/>
            <w:vAlign w:val="center"/>
          </w:tcPr>
          <w:p>
            <w:pPr>
              <w:spacing w:line="400" w:lineRule="exact"/>
              <w:jc w:val="center"/>
              <w:rPr>
                <w:rFonts w:hint="eastAsia"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sz w:val="28"/>
                <w:szCs w:val="28"/>
                <w:lang w:val="en-US" w:eastAsia="zh-CN"/>
              </w:rPr>
              <w:t>16</w:t>
            </w:r>
          </w:p>
        </w:tc>
        <w:tc>
          <w:tcPr>
            <w:tcW w:w="3705" w:type="dxa"/>
            <w:vAlign w:val="center"/>
          </w:tcPr>
          <w:p>
            <w:pPr>
              <w:spacing w:line="400" w:lineRule="exact"/>
              <w:jc w:val="center"/>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金色大田科技有限公司</w:t>
            </w:r>
          </w:p>
        </w:tc>
        <w:tc>
          <w:tcPr>
            <w:tcW w:w="8205" w:type="dxa"/>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r>
              <w:rPr>
                <w:rFonts w:hint="eastAsia" w:ascii="仿宋_GB2312" w:hAnsi="仿宋_GB2312" w:eastAsia="仿宋_GB2312" w:cs="仿宋_GB2312"/>
                <w:b/>
                <w:bCs/>
                <w:color w:val="auto"/>
                <w:sz w:val="28"/>
                <w:szCs w:val="28"/>
                <w:lang w:val="en-US" w:eastAsia="zh-CN"/>
              </w:rPr>
              <w:t>招聘岗位</w:t>
            </w:r>
            <w:r>
              <w:rPr>
                <w:rFonts w:hint="eastAsia" w:ascii="仿宋_GB2312" w:hAnsi="仿宋_GB2312" w:eastAsia="仿宋_GB2312" w:cs="仿宋_GB2312"/>
                <w:color w:val="auto"/>
                <w:sz w:val="28"/>
                <w:szCs w:val="28"/>
                <w:lang w:val="en-US" w:eastAsia="zh-CN"/>
              </w:rPr>
              <w:t>：客户经理5-10名</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r>
              <w:rPr>
                <w:rFonts w:hint="eastAsia" w:ascii="仿宋_GB2312" w:hAnsi="仿宋_GB2312" w:eastAsia="仿宋_GB2312" w:cs="仿宋_GB2312"/>
                <w:b/>
                <w:bCs/>
                <w:color w:val="auto"/>
                <w:sz w:val="28"/>
                <w:szCs w:val="28"/>
                <w:lang w:val="en-US" w:eastAsia="zh-CN"/>
              </w:rPr>
              <w:t>岗位职责</w:t>
            </w:r>
            <w:r>
              <w:rPr>
                <w:rFonts w:hint="eastAsia" w:ascii="仿宋_GB2312" w:hAnsi="仿宋_GB2312" w:eastAsia="仿宋_GB2312" w:cs="仿宋_GB2312"/>
                <w:color w:val="auto"/>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（1）根据公司业务目标及营销策略，进行市场开拓，完成个人业务目标；</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（2）负责区域内政府类客户和农业生产主体类客户客户的开拓和维护工作；</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（3）负责公司农机北斗智能终端、农业物联网设备、软件系统及解决方案等产品与服务的销售；</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（4）负责区域内业务和客户的深度开发，并负责业务回款及售后服务对接工作；</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（5）完成公司、部门安排的其他工作。</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w:t>
            </w:r>
            <w:r>
              <w:rPr>
                <w:rFonts w:hint="eastAsia" w:ascii="仿宋_GB2312" w:hAnsi="仿宋_GB2312" w:eastAsia="仿宋_GB2312" w:cs="仿宋_GB2312"/>
                <w:b/>
                <w:bCs/>
                <w:color w:val="auto"/>
                <w:sz w:val="28"/>
                <w:szCs w:val="28"/>
                <w:lang w:val="en-US" w:eastAsia="zh-CN"/>
              </w:rPr>
              <w:t>任职要求</w:t>
            </w:r>
            <w:r>
              <w:rPr>
                <w:rFonts w:hint="eastAsia" w:ascii="仿宋_GB2312" w:hAnsi="仿宋_GB2312" w:eastAsia="仿宋_GB2312" w:cs="仿宋_GB2312"/>
                <w:color w:val="auto"/>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（1）农机、农艺、栽培等专业统招本科及以上学历；</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（2）对农业感兴趣，对农业领域有一定的认知与理解；</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（3）具有良好的表达和沟通能力，敢于担当，有团队合作意识，有较强的执行力；</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（4）处事灵活，工作细致，逻辑思维能力强，具备良好的市场开拓和销售能力；</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（5）必须会开车，能够驾驶私家车上班的优先考虑；</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（6） 能够熟练使用Office办公软件，对word、ppt具有良好的操作能力；</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（7）高度的责任感和对公司企业文化的认同，能适应高频出差或常驻市场。</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4.</w:t>
            </w:r>
            <w:r>
              <w:rPr>
                <w:rFonts w:hint="eastAsia" w:ascii="仿宋_GB2312" w:hAnsi="仿宋_GB2312" w:eastAsia="仿宋_GB2312" w:cs="仿宋_GB2312"/>
                <w:b/>
                <w:bCs/>
                <w:color w:val="auto"/>
                <w:sz w:val="28"/>
                <w:szCs w:val="28"/>
                <w:lang w:val="en-US" w:eastAsia="zh-CN"/>
              </w:rPr>
              <w:t>薪资待遇</w:t>
            </w:r>
            <w:r>
              <w:rPr>
                <w:rFonts w:hint="eastAsia" w:ascii="仿宋_GB2312" w:hAnsi="仿宋_GB2312" w:eastAsia="仿宋_GB2312" w:cs="仿宋_GB2312"/>
                <w:color w:val="auto"/>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after="157" w:afterLines="50" w:line="440" w:lineRule="exact"/>
              <w:ind w:firstLine="560" w:firstLineChars="200"/>
              <w:jc w:val="left"/>
              <w:textAlignment w:val="auto"/>
              <w:rPr>
                <w:rFonts w:hint="eastAsia" w:ascii="仿宋_GB2312" w:hAnsi="仿宋_GB2312" w:eastAsia="仿宋_GB2312" w:cs="仿宋_GB2312"/>
                <w:color w:val="C00000"/>
                <w:sz w:val="28"/>
                <w:szCs w:val="28"/>
              </w:rPr>
            </w:pPr>
            <w:r>
              <w:rPr>
                <w:rFonts w:hint="eastAsia" w:ascii="仿宋_GB2312" w:hAnsi="仿宋_GB2312" w:eastAsia="仿宋_GB2312" w:cs="仿宋_GB2312"/>
                <w:color w:val="auto"/>
                <w:sz w:val="28"/>
                <w:szCs w:val="28"/>
                <w:lang w:val="en-US" w:eastAsia="zh-CN"/>
              </w:rPr>
              <w:t>4800—10000+（另有各项福利补贴、业务提成）</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50" w:hRule="atLeast"/>
        </w:trPr>
        <w:tc>
          <w:tcPr>
            <w:tcW w:w="810" w:type="dxa"/>
            <w:vAlign w:val="center"/>
          </w:tcPr>
          <w:p>
            <w:pPr>
              <w:spacing w:line="400" w:lineRule="exact"/>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17</w:t>
            </w:r>
          </w:p>
        </w:tc>
        <w:tc>
          <w:tcPr>
            <w:tcW w:w="3705" w:type="dxa"/>
            <w:vAlign w:val="center"/>
          </w:tcPr>
          <w:p>
            <w:pPr>
              <w:spacing w:line="400" w:lineRule="exact"/>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江苏玖顺农机有限公司</w:t>
            </w:r>
          </w:p>
        </w:tc>
        <w:tc>
          <w:tcPr>
            <w:tcW w:w="8205" w:type="dxa"/>
            <w:vAlign w:val="center"/>
          </w:tcPr>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r>
              <w:rPr>
                <w:rFonts w:hint="eastAsia" w:ascii="仿宋_GB2312" w:hAnsi="仿宋_GB2312" w:eastAsia="仿宋_GB2312" w:cs="仿宋_GB2312"/>
                <w:b/>
                <w:bCs/>
                <w:color w:val="auto"/>
                <w:sz w:val="28"/>
                <w:szCs w:val="28"/>
                <w:lang w:val="en-US" w:eastAsia="zh-CN"/>
              </w:rPr>
              <w:t>招聘岗位</w:t>
            </w:r>
            <w:r>
              <w:rPr>
                <w:rFonts w:hint="eastAsia" w:ascii="仿宋_GB2312" w:hAnsi="仿宋_GB2312" w:eastAsia="仿宋_GB2312" w:cs="仿宋_GB2312"/>
                <w:color w:val="auto"/>
                <w:sz w:val="28"/>
                <w:szCs w:val="28"/>
                <w:lang w:val="en-US" w:eastAsia="zh-CN"/>
              </w:rPr>
              <w:t>：农机设计6名、质检员2名、销售经理2名</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r>
              <w:rPr>
                <w:rFonts w:hint="eastAsia" w:ascii="仿宋_GB2312" w:hAnsi="仿宋_GB2312" w:eastAsia="仿宋_GB2312" w:cs="仿宋_GB2312"/>
                <w:b/>
                <w:bCs/>
                <w:color w:val="auto"/>
                <w:sz w:val="28"/>
                <w:szCs w:val="28"/>
                <w:lang w:val="en-US" w:eastAsia="zh-CN"/>
              </w:rPr>
              <w:t>岗位要求</w:t>
            </w:r>
            <w:r>
              <w:rPr>
                <w:rFonts w:hint="eastAsia" w:ascii="仿宋_GB2312" w:hAnsi="仿宋_GB2312" w:eastAsia="仿宋_GB2312" w:cs="仿宋_GB2312"/>
                <w:color w:val="auto"/>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（1）农机设计。男性，机械设计或相关专业大专及以上学历，主要负责新产品设计，样机试制及生产过程中的技术支持和进度跟踪，具备三年以上农机或工程机械整机设计经验者优先。</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（2）质检员。男性，机械类专业大专及以上学历，主要负责物料及整机的检验工作。</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（3）销售经理。男性，具备良好的沟通能力，熟悉农业机械，至少两年以上行业经验，具备强烈的责任感和抗压能力。</w:t>
            </w:r>
          </w:p>
          <w:p>
            <w:pPr>
              <w:keepNext w:val="0"/>
              <w:keepLines w:val="0"/>
              <w:pageBreakBefore w:val="0"/>
              <w:widowControl w:val="0"/>
              <w:kinsoku/>
              <w:wordWrap/>
              <w:overflowPunct/>
              <w:topLinePunct w:val="0"/>
              <w:autoSpaceDE/>
              <w:autoSpaceDN/>
              <w:bidi w:val="0"/>
              <w:adjustRightInd/>
              <w:snapToGrid/>
              <w:spacing w:line="440" w:lineRule="exact"/>
              <w:ind w:firstLine="280" w:firstLineChars="100"/>
              <w:jc w:val="left"/>
              <w:textAlignment w:val="auto"/>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w:t>
            </w:r>
            <w:r>
              <w:rPr>
                <w:rFonts w:hint="eastAsia" w:ascii="仿宋_GB2312" w:hAnsi="仿宋_GB2312" w:eastAsia="仿宋_GB2312" w:cs="仿宋_GB2312"/>
                <w:b/>
                <w:bCs/>
                <w:color w:val="auto"/>
                <w:sz w:val="28"/>
                <w:szCs w:val="28"/>
                <w:lang w:val="en-US" w:eastAsia="zh-CN"/>
              </w:rPr>
              <w:t>待遇</w:t>
            </w:r>
            <w:r>
              <w:rPr>
                <w:rFonts w:hint="eastAsia" w:ascii="仿宋_GB2312" w:hAnsi="仿宋_GB2312" w:eastAsia="仿宋_GB2312" w:cs="仿宋_GB2312"/>
                <w:color w:val="auto"/>
                <w:sz w:val="28"/>
                <w:szCs w:val="28"/>
                <w:lang w:val="en-US" w:eastAsia="zh-CN"/>
              </w:rPr>
              <w:t>：工资面议，待遇从优，提供免费工作餐及员工宿舍、生日福利、节日福利、员工团建等。</w:t>
            </w: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50" w:hRule="atLeast"/>
        </w:trPr>
        <w:tc>
          <w:tcPr>
            <w:tcW w:w="810" w:type="dxa"/>
            <w:vAlign w:val="center"/>
          </w:tcPr>
          <w:p>
            <w:pPr>
              <w:spacing w:line="400" w:lineRule="exact"/>
              <w:jc w:val="center"/>
              <w:rPr>
                <w:rFonts w:hint="eastAsia" w:ascii="仿宋_GB2312" w:hAnsi="仿宋_GB2312" w:eastAsia="仿宋_GB2312" w:cs="仿宋_GB2312"/>
                <w:color w:val="C00000"/>
                <w:sz w:val="28"/>
                <w:szCs w:val="28"/>
              </w:rPr>
            </w:pPr>
          </w:p>
        </w:tc>
        <w:tc>
          <w:tcPr>
            <w:tcW w:w="3705" w:type="dxa"/>
            <w:vAlign w:val="center"/>
          </w:tcPr>
          <w:p>
            <w:pPr>
              <w:spacing w:line="400" w:lineRule="exact"/>
              <w:jc w:val="left"/>
              <w:rPr>
                <w:rFonts w:hint="eastAsia" w:ascii="仿宋_GB2312" w:hAnsi="仿宋_GB2312" w:eastAsia="仿宋_GB2312" w:cs="仿宋_GB2312"/>
                <w:color w:val="C00000"/>
                <w:sz w:val="28"/>
                <w:szCs w:val="28"/>
              </w:rPr>
            </w:pPr>
          </w:p>
        </w:tc>
        <w:tc>
          <w:tcPr>
            <w:tcW w:w="8205" w:type="dxa"/>
            <w:vAlign w:val="center"/>
          </w:tcPr>
          <w:p>
            <w:pPr>
              <w:spacing w:line="400" w:lineRule="exact"/>
              <w:jc w:val="left"/>
              <w:rPr>
                <w:rFonts w:hint="eastAsia" w:ascii="仿宋_GB2312" w:hAnsi="仿宋_GB2312" w:eastAsia="仿宋_GB2312" w:cs="仿宋_GB2312"/>
                <w:color w:val="C00000"/>
                <w:sz w:val="28"/>
                <w:szCs w:val="28"/>
              </w:rPr>
            </w:pPr>
          </w:p>
        </w:tc>
        <w:tc>
          <w:tcPr>
            <w:tcW w:w="1740" w:type="dxa"/>
            <w:tcBorders>
              <w:left w:val="single" w:color="auto" w:sz="4" w:space="0"/>
            </w:tcBorders>
            <w:vAlign w:val="center"/>
          </w:tcPr>
          <w:p>
            <w:pPr>
              <w:spacing w:line="400" w:lineRule="exact"/>
              <w:jc w:val="center"/>
              <w:rPr>
                <w:rFonts w:hint="eastAsia" w:ascii="仿宋_GB2312" w:hAnsi="仿宋_GB2312" w:eastAsia="仿宋_GB2312" w:cs="仿宋_GB2312"/>
                <w:color w:val="C00000"/>
                <w:sz w:val="28"/>
                <w:szCs w:val="28"/>
              </w:rPr>
            </w:pPr>
          </w:p>
        </w:tc>
      </w:tr>
    </w:tbl>
    <w:p>
      <w:pPr>
        <w:spacing w:line="400" w:lineRule="exact"/>
        <w:jc w:val="left"/>
        <w:rPr>
          <w:rFonts w:hint="eastAsia" w:ascii="方正小标宋简体" w:eastAsia="方正小标宋简体"/>
          <w:sz w:val="24"/>
          <w:szCs w:val="24"/>
        </w:rPr>
      </w:pPr>
    </w:p>
    <w:sectPr>
      <w:pgSz w:w="16838" w:h="11906" w:orient="landscape"/>
      <w:pgMar w:top="1134" w:right="907" w:bottom="1134" w:left="90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D6A047"/>
    <w:multiLevelType w:val="singleLevel"/>
    <w:tmpl w:val="99D6A047"/>
    <w:lvl w:ilvl="0" w:tentative="0">
      <w:start w:val="4"/>
      <w:numFmt w:val="decimal"/>
      <w:lvlText w:val="%1."/>
      <w:lvlJc w:val="left"/>
      <w:pPr>
        <w:tabs>
          <w:tab w:val="left" w:pos="312"/>
        </w:tabs>
      </w:pPr>
    </w:lvl>
  </w:abstractNum>
  <w:abstractNum w:abstractNumId="1">
    <w:nsid w:val="A3B39DA9"/>
    <w:multiLevelType w:val="singleLevel"/>
    <w:tmpl w:val="A3B39DA9"/>
    <w:lvl w:ilvl="0" w:tentative="0">
      <w:start w:val="1"/>
      <w:numFmt w:val="decimal"/>
      <w:lvlText w:val="%1."/>
      <w:lvlJc w:val="left"/>
      <w:pPr>
        <w:tabs>
          <w:tab w:val="left" w:pos="312"/>
        </w:tabs>
      </w:pPr>
    </w:lvl>
  </w:abstractNum>
  <w:abstractNum w:abstractNumId="2">
    <w:nsid w:val="E1656260"/>
    <w:multiLevelType w:val="singleLevel"/>
    <w:tmpl w:val="E1656260"/>
    <w:lvl w:ilvl="0" w:tentative="0">
      <w:start w:val="1"/>
      <w:numFmt w:val="decimal"/>
      <w:lvlText w:val="%1."/>
      <w:lvlJc w:val="left"/>
      <w:pPr>
        <w:tabs>
          <w:tab w:val="left" w:pos="312"/>
        </w:tabs>
      </w:pPr>
    </w:lvl>
  </w:abstractNum>
  <w:abstractNum w:abstractNumId="3">
    <w:nsid w:val="14AAED73"/>
    <w:multiLevelType w:val="singleLevel"/>
    <w:tmpl w:val="14AAED73"/>
    <w:lvl w:ilvl="0" w:tentative="0">
      <w:start w:val="1"/>
      <w:numFmt w:val="decimal"/>
      <w:lvlText w:val="%1."/>
      <w:lvlJc w:val="left"/>
      <w:pPr>
        <w:tabs>
          <w:tab w:val="left" w:pos="312"/>
        </w:tabs>
      </w:pPr>
    </w:lvl>
  </w:abstractNum>
  <w:abstractNum w:abstractNumId="4">
    <w:nsid w:val="1DF3763E"/>
    <w:multiLevelType w:val="singleLevel"/>
    <w:tmpl w:val="1DF3763E"/>
    <w:lvl w:ilvl="0" w:tentative="0">
      <w:start w:val="1"/>
      <w:numFmt w:val="decimal"/>
      <w:lvlText w:val="%1."/>
      <w:lvlJc w:val="left"/>
      <w:pPr>
        <w:tabs>
          <w:tab w:val="left" w:pos="312"/>
        </w:tabs>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jM3OTBhOGE2ODI3NTExOTczZWJiODg5MjNhYTVlZjcifQ=="/>
  </w:docVars>
  <w:rsids>
    <w:rsidRoot w:val="00DF5F40"/>
    <w:rsid w:val="000259D9"/>
    <w:rsid w:val="00030D2A"/>
    <w:rsid w:val="00085BFD"/>
    <w:rsid w:val="00085EA3"/>
    <w:rsid w:val="000A3871"/>
    <w:rsid w:val="000B2C49"/>
    <w:rsid w:val="000B42A0"/>
    <w:rsid w:val="000E16E2"/>
    <w:rsid w:val="0011654E"/>
    <w:rsid w:val="001C24E2"/>
    <w:rsid w:val="0020541B"/>
    <w:rsid w:val="00214B9E"/>
    <w:rsid w:val="00215D76"/>
    <w:rsid w:val="00282728"/>
    <w:rsid w:val="002B2A72"/>
    <w:rsid w:val="002F7CA3"/>
    <w:rsid w:val="003020EF"/>
    <w:rsid w:val="0033149E"/>
    <w:rsid w:val="003315DB"/>
    <w:rsid w:val="00363BDD"/>
    <w:rsid w:val="00363C54"/>
    <w:rsid w:val="00366E48"/>
    <w:rsid w:val="00375E69"/>
    <w:rsid w:val="003B3F58"/>
    <w:rsid w:val="003F0F8D"/>
    <w:rsid w:val="003F4F94"/>
    <w:rsid w:val="00492DED"/>
    <w:rsid w:val="004A1A32"/>
    <w:rsid w:val="004A4C80"/>
    <w:rsid w:val="004B4800"/>
    <w:rsid w:val="004B6104"/>
    <w:rsid w:val="004D40C4"/>
    <w:rsid w:val="00536418"/>
    <w:rsid w:val="00536D65"/>
    <w:rsid w:val="00547ED6"/>
    <w:rsid w:val="00570BBE"/>
    <w:rsid w:val="00597406"/>
    <w:rsid w:val="005B21EA"/>
    <w:rsid w:val="005B7576"/>
    <w:rsid w:val="005C5960"/>
    <w:rsid w:val="00601AB5"/>
    <w:rsid w:val="0061751D"/>
    <w:rsid w:val="0062760C"/>
    <w:rsid w:val="0063308F"/>
    <w:rsid w:val="00647BBA"/>
    <w:rsid w:val="006D536B"/>
    <w:rsid w:val="006D6171"/>
    <w:rsid w:val="0071694B"/>
    <w:rsid w:val="00723594"/>
    <w:rsid w:val="00730B2D"/>
    <w:rsid w:val="007740D7"/>
    <w:rsid w:val="00791829"/>
    <w:rsid w:val="007E5F56"/>
    <w:rsid w:val="00806D3C"/>
    <w:rsid w:val="00823EB6"/>
    <w:rsid w:val="00825425"/>
    <w:rsid w:val="00833EF2"/>
    <w:rsid w:val="00844232"/>
    <w:rsid w:val="00856D79"/>
    <w:rsid w:val="008708D3"/>
    <w:rsid w:val="00873B06"/>
    <w:rsid w:val="008A6832"/>
    <w:rsid w:val="008B4C95"/>
    <w:rsid w:val="008D40FF"/>
    <w:rsid w:val="008E004B"/>
    <w:rsid w:val="0093150A"/>
    <w:rsid w:val="0093589D"/>
    <w:rsid w:val="0094202B"/>
    <w:rsid w:val="00953DD1"/>
    <w:rsid w:val="00980275"/>
    <w:rsid w:val="00981799"/>
    <w:rsid w:val="00986740"/>
    <w:rsid w:val="00995BF8"/>
    <w:rsid w:val="009E649E"/>
    <w:rsid w:val="009E6855"/>
    <w:rsid w:val="00A2208C"/>
    <w:rsid w:val="00A40075"/>
    <w:rsid w:val="00A62D3D"/>
    <w:rsid w:val="00A65163"/>
    <w:rsid w:val="00A83F22"/>
    <w:rsid w:val="00A84DA3"/>
    <w:rsid w:val="00A871D6"/>
    <w:rsid w:val="00AA233A"/>
    <w:rsid w:val="00AA39F6"/>
    <w:rsid w:val="00AC350D"/>
    <w:rsid w:val="00AC367B"/>
    <w:rsid w:val="00AE0D64"/>
    <w:rsid w:val="00AE3FD2"/>
    <w:rsid w:val="00AF0A3E"/>
    <w:rsid w:val="00AF433A"/>
    <w:rsid w:val="00B21578"/>
    <w:rsid w:val="00B23E67"/>
    <w:rsid w:val="00B26989"/>
    <w:rsid w:val="00B435C6"/>
    <w:rsid w:val="00B6369E"/>
    <w:rsid w:val="00B81077"/>
    <w:rsid w:val="00B93450"/>
    <w:rsid w:val="00BB49AD"/>
    <w:rsid w:val="00BC2FF2"/>
    <w:rsid w:val="00C0613A"/>
    <w:rsid w:val="00C44026"/>
    <w:rsid w:val="00C61B9A"/>
    <w:rsid w:val="00C667A9"/>
    <w:rsid w:val="00C67EBC"/>
    <w:rsid w:val="00C7469B"/>
    <w:rsid w:val="00C80CE8"/>
    <w:rsid w:val="00C87D6E"/>
    <w:rsid w:val="00CA5130"/>
    <w:rsid w:val="00CB1991"/>
    <w:rsid w:val="00CB5C04"/>
    <w:rsid w:val="00CC467C"/>
    <w:rsid w:val="00CD3E84"/>
    <w:rsid w:val="00CE614E"/>
    <w:rsid w:val="00CF2FEE"/>
    <w:rsid w:val="00D31EF0"/>
    <w:rsid w:val="00D37A7E"/>
    <w:rsid w:val="00D54BC0"/>
    <w:rsid w:val="00D60D8D"/>
    <w:rsid w:val="00D62D43"/>
    <w:rsid w:val="00D82F03"/>
    <w:rsid w:val="00D957BD"/>
    <w:rsid w:val="00DA0E41"/>
    <w:rsid w:val="00DA7D3A"/>
    <w:rsid w:val="00DB1BC1"/>
    <w:rsid w:val="00DC071C"/>
    <w:rsid w:val="00DC6578"/>
    <w:rsid w:val="00DF5F40"/>
    <w:rsid w:val="00E06C64"/>
    <w:rsid w:val="00E6247E"/>
    <w:rsid w:val="00E66B23"/>
    <w:rsid w:val="00E75AC2"/>
    <w:rsid w:val="00E804A8"/>
    <w:rsid w:val="00EA065B"/>
    <w:rsid w:val="00EC72E3"/>
    <w:rsid w:val="00F230C5"/>
    <w:rsid w:val="00F23649"/>
    <w:rsid w:val="00F2449E"/>
    <w:rsid w:val="00F323D6"/>
    <w:rsid w:val="00F41671"/>
    <w:rsid w:val="00F64C31"/>
    <w:rsid w:val="00F7526F"/>
    <w:rsid w:val="00FF600F"/>
    <w:rsid w:val="0A9D3E7A"/>
    <w:rsid w:val="0AA92DC5"/>
    <w:rsid w:val="10234A6F"/>
    <w:rsid w:val="15353053"/>
    <w:rsid w:val="1DD83F53"/>
    <w:rsid w:val="1E3838B9"/>
    <w:rsid w:val="250E4F12"/>
    <w:rsid w:val="2C641771"/>
    <w:rsid w:val="31AD003E"/>
    <w:rsid w:val="32947039"/>
    <w:rsid w:val="3386043C"/>
    <w:rsid w:val="360E438A"/>
    <w:rsid w:val="36427F41"/>
    <w:rsid w:val="3A216D70"/>
    <w:rsid w:val="3B39412E"/>
    <w:rsid w:val="3D3B73EF"/>
    <w:rsid w:val="3FE56281"/>
    <w:rsid w:val="3FE801B9"/>
    <w:rsid w:val="429C315A"/>
    <w:rsid w:val="455C42EF"/>
    <w:rsid w:val="4D823F8B"/>
    <w:rsid w:val="4FA7725B"/>
    <w:rsid w:val="50AF11F6"/>
    <w:rsid w:val="50F05CFC"/>
    <w:rsid w:val="55EC4133"/>
    <w:rsid w:val="59FA0EF5"/>
    <w:rsid w:val="5A5664C9"/>
    <w:rsid w:val="5B8520CE"/>
    <w:rsid w:val="5DA27677"/>
    <w:rsid w:val="5E1057EB"/>
    <w:rsid w:val="5E655473"/>
    <w:rsid w:val="60555B43"/>
    <w:rsid w:val="63C255BB"/>
    <w:rsid w:val="64680C55"/>
    <w:rsid w:val="667D6FBB"/>
    <w:rsid w:val="67307D1B"/>
    <w:rsid w:val="6E42344D"/>
    <w:rsid w:val="6F0D3B7C"/>
    <w:rsid w:val="764D7E87"/>
    <w:rsid w:val="7A122C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uiPriority w:val="0"/>
    <w:rPr>
      <w:rFonts w:ascii="宋体" w:eastAsia="宋体" w:cs="宋体"/>
      <w:sz w:val="32"/>
      <w:szCs w:val="32"/>
      <w:lang w:val="zh-CN" w:eastAsia="zh-CN" w:bidi="zh-CN"/>
    </w:rPr>
  </w:style>
  <w:style w:type="paragraph" w:styleId="3">
    <w:name w:val="Balloon Text"/>
    <w:basedOn w:val="1"/>
    <w:link w:val="16"/>
    <w:semiHidden/>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rFonts w:cs="Times New Roman"/>
      <w:kern w:val="0"/>
      <w:sz w:val="24"/>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10">
    <w:name w:val="Emphasis"/>
    <w:basedOn w:val="9"/>
    <w:qFormat/>
    <w:uiPriority w:val="20"/>
    <w:rPr>
      <w:i/>
    </w:rPr>
  </w:style>
  <w:style w:type="character" w:styleId="11">
    <w:name w:val="Hyperlink"/>
    <w:basedOn w:val="9"/>
    <w:semiHidden/>
    <w:unhideWhenUsed/>
    <w:qFormat/>
    <w:uiPriority w:val="99"/>
    <w:rPr>
      <w:color w:val="0000FF"/>
      <w:u w:val="single"/>
    </w:rPr>
  </w:style>
  <w:style w:type="character" w:customStyle="1" w:styleId="12">
    <w:name w:val="页眉 Char"/>
    <w:basedOn w:val="9"/>
    <w:link w:val="5"/>
    <w:qFormat/>
    <w:uiPriority w:val="99"/>
    <w:rPr>
      <w:sz w:val="18"/>
      <w:szCs w:val="18"/>
    </w:rPr>
  </w:style>
  <w:style w:type="character" w:customStyle="1" w:styleId="13">
    <w:name w:val="页脚 Char"/>
    <w:basedOn w:val="9"/>
    <w:link w:val="4"/>
    <w:qFormat/>
    <w:uiPriority w:val="99"/>
    <w:rPr>
      <w:sz w:val="18"/>
      <w:szCs w:val="18"/>
    </w:rPr>
  </w:style>
  <w:style w:type="paragraph" w:styleId="14">
    <w:name w:val="List Paragraph"/>
    <w:basedOn w:val="1"/>
    <w:qFormat/>
    <w:uiPriority w:val="34"/>
    <w:pPr>
      <w:ind w:firstLine="420" w:firstLineChars="200"/>
    </w:pPr>
  </w:style>
  <w:style w:type="paragraph" w:customStyle="1" w:styleId="15">
    <w:name w:val="列出段落1"/>
    <w:basedOn w:val="1"/>
    <w:qFormat/>
    <w:uiPriority w:val="34"/>
    <w:pPr>
      <w:ind w:firstLine="420" w:firstLineChars="200"/>
    </w:pPr>
  </w:style>
  <w:style w:type="character" w:customStyle="1" w:styleId="16">
    <w:name w:val="批注框文本 Char"/>
    <w:basedOn w:val="9"/>
    <w:link w:val="3"/>
    <w:semiHidden/>
    <w:qFormat/>
    <w:uiPriority w:val="99"/>
    <w:rPr>
      <w:sz w:val="18"/>
      <w:szCs w:val="18"/>
    </w:rPr>
  </w:style>
  <w:style w:type="paragraph" w:customStyle="1" w:styleId="17">
    <w:name w:val="Table Paragraph"/>
    <w:basedOn w:val="1"/>
    <w:qFormat/>
    <w:uiPriority w:val="0"/>
    <w:rPr>
      <w:rFonts w:ascii="宋体" w:eastAsia="宋体" w:cs="宋体"/>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4814</Words>
  <Characters>5069</Characters>
  <Lines>52</Lines>
  <Paragraphs>14</Paragraphs>
  <TotalTime>6</TotalTime>
  <ScaleCrop>false</ScaleCrop>
  <LinksUpToDate>false</LinksUpToDate>
  <CharactersWithSpaces>5108</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2021-02-23T07:39:00Z</dcterms:created>
  <dc:creator>Lenovo</dc:creator>
  <cp:lastModifiedBy>繁华若素。  威</cp:lastModifiedBy>
  <cp:lastPrinted>2021-04-02T08:09:00Z</cp:lastPrinted>
  <dcterms:modified xsi:type="dcterms:W3CDTF">2023-03-28T02:41:38Z</dcterms:modified>
  <cp:revision>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563EB0A2D6C54F348E493EB7BF3111FE</vt:lpwstr>
  </property>
</Properties>
</file>