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872" w:rsidRDefault="00D22872" w:rsidP="00D22872">
      <w:pPr>
        <w:spacing w:line="56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:rsidR="00D22872" w:rsidRDefault="00D22872" w:rsidP="00D22872">
      <w:pPr>
        <w:spacing w:line="560" w:lineRule="exact"/>
        <w:jc w:val="center"/>
        <w:rPr>
          <w:rFonts w:ascii="Times New Roman" w:eastAsia="方正小标宋_GBK" w:hAnsi="Times New Roman"/>
          <w:sz w:val="40"/>
          <w:szCs w:val="32"/>
        </w:rPr>
      </w:pPr>
    </w:p>
    <w:p w:rsidR="00D22872" w:rsidRDefault="00D22872" w:rsidP="00D22872">
      <w:pPr>
        <w:spacing w:line="560" w:lineRule="exact"/>
        <w:jc w:val="center"/>
        <w:rPr>
          <w:rFonts w:ascii="Times New Roman" w:eastAsia="方正小标宋_GBK" w:hAnsi="Times New Roman"/>
          <w:sz w:val="40"/>
          <w:szCs w:val="32"/>
        </w:rPr>
      </w:pPr>
      <w:r>
        <w:rPr>
          <w:rFonts w:ascii="Times New Roman" w:eastAsia="方正小标宋_GBK" w:hAnsi="Times New Roman" w:hint="eastAsia"/>
          <w:sz w:val="44"/>
          <w:szCs w:val="32"/>
        </w:rPr>
        <w:t>拟变更信息省级农业种质资源保护单位</w:t>
      </w:r>
    </w:p>
    <w:p w:rsidR="00D22872" w:rsidRPr="003F0A2B" w:rsidRDefault="00D22872" w:rsidP="00D22872">
      <w:pPr>
        <w:spacing w:line="560" w:lineRule="exact"/>
        <w:jc w:val="center"/>
        <w:rPr>
          <w:rFonts w:ascii="Times New Roman" w:eastAsia="方正小标宋_GBK" w:hAnsi="Times New Roman"/>
          <w:sz w:val="40"/>
          <w:szCs w:val="32"/>
        </w:rPr>
      </w:pPr>
    </w:p>
    <w:tbl>
      <w:tblPr>
        <w:tblStyle w:val="a7"/>
        <w:tblW w:w="10916" w:type="dxa"/>
        <w:jc w:val="center"/>
        <w:tblLook w:val="04A0" w:firstRow="1" w:lastRow="0" w:firstColumn="1" w:lastColumn="0" w:noHBand="0" w:noVBand="1"/>
      </w:tblPr>
      <w:tblGrid>
        <w:gridCol w:w="1419"/>
        <w:gridCol w:w="3068"/>
        <w:gridCol w:w="2035"/>
        <w:gridCol w:w="4394"/>
      </w:tblGrid>
      <w:tr w:rsidR="00D22872" w:rsidTr="00CC6963">
        <w:trPr>
          <w:tblHeader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32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32"/>
              </w:rPr>
              <w:t>编号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32"/>
              </w:rPr>
            </w:pPr>
            <w:r>
              <w:rPr>
                <w:rFonts w:ascii="Times New Roman" w:eastAsia="方正黑体_GBK" w:hAnsi="Times New Roman"/>
                <w:sz w:val="28"/>
                <w:szCs w:val="32"/>
              </w:rPr>
              <w:t>省级农业种质资源</w:t>
            </w:r>
          </w:p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32"/>
              </w:rPr>
            </w:pPr>
            <w:r>
              <w:rPr>
                <w:rFonts w:ascii="Times New Roman" w:eastAsia="方正黑体_GBK" w:hAnsi="Times New Roman"/>
                <w:sz w:val="28"/>
                <w:szCs w:val="32"/>
              </w:rPr>
              <w:t>保护单位</w:t>
            </w:r>
            <w:r>
              <w:rPr>
                <w:rFonts w:ascii="Times New Roman" w:eastAsia="方正黑体_GBK" w:hAnsi="Times New Roman" w:hint="eastAsia"/>
                <w:sz w:val="28"/>
                <w:szCs w:val="32"/>
              </w:rPr>
              <w:t>名称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32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32"/>
              </w:rPr>
              <w:t>建设</w:t>
            </w:r>
            <w:r>
              <w:rPr>
                <w:rFonts w:ascii="Times New Roman" w:eastAsia="方正黑体_GBK" w:hAnsi="Times New Roman"/>
                <w:sz w:val="28"/>
                <w:szCs w:val="32"/>
              </w:rPr>
              <w:t>单位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32"/>
              </w:rPr>
            </w:pPr>
            <w:r>
              <w:rPr>
                <w:rFonts w:ascii="Times New Roman" w:eastAsia="方正黑体_GBK" w:hAnsi="Times New Roman"/>
                <w:sz w:val="28"/>
                <w:szCs w:val="32"/>
              </w:rPr>
              <w:t>拟变更信息</w:t>
            </w:r>
          </w:p>
        </w:tc>
      </w:tr>
      <w:tr w:rsidR="00D22872" w:rsidTr="00CC6963">
        <w:trPr>
          <w:trHeight w:val="1745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JS-CQ-C09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江苏省省级昆山麻鸭、娄门鸭保种场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昆山麻鸭原种场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保种场名称变更为“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昆山麻鸭保种场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，建设单位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更名为“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昆山麻鸭原种场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有限公司”，保护品种变更为昆山麻鸭</w:t>
            </w:r>
          </w:p>
        </w:tc>
      </w:tr>
      <w:tr w:rsidR="00D22872" w:rsidTr="00CC6963">
        <w:trPr>
          <w:trHeight w:val="1533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JS-CQ-C35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娄门鸭保种场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昆山市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娄门鸭科技有限公司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新增“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娄门鸭保种场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，建设单位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为“昆山市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娄门鸭科技有限公司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”，保护品种为娄门鸭</w:t>
            </w:r>
          </w:p>
        </w:tc>
      </w:tr>
      <w:tr w:rsidR="00D22872" w:rsidTr="00CC6963">
        <w:trPr>
          <w:trHeight w:val="912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JS-CQ-C03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江苏省省级徐州牛（徐州黄牛）保种场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徐州市畜牧兽医站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、保种场名称变更为“江苏省省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级徐州牛保种场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”；</w:t>
            </w:r>
          </w:p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建设单位更名为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徐州市动物疫病预防控制中心（徐州市畜牧兽医站）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</w:p>
        </w:tc>
      </w:tr>
      <w:tr w:rsidR="00D22872" w:rsidTr="00CC6963">
        <w:trPr>
          <w:trHeight w:val="1391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JS-CQ-Q05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江苏省省级盱眙山区水牛保护区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盱眙县畜禽良种推广站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建设单位更名为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盱眙县动物疫病预防控制中心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</w:p>
        </w:tc>
      </w:tr>
      <w:tr w:rsidR="00D22872" w:rsidTr="00CC6963">
        <w:trPr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JS-CQ-C01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江苏省省级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山猪保种场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南京市畜牧家禽科学研究所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保种场名称变更为“江苏省省级淮猪（山猪）保种场”</w:t>
            </w:r>
          </w:p>
        </w:tc>
      </w:tr>
      <w:tr w:rsidR="00D22872" w:rsidTr="00CC6963">
        <w:trPr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JS-CQ-C22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江苏省省级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淮北猪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江苏东海老淮猪产业发展有限公司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保种场名称变更为“江苏省省级淮猪（淮北猪）保种场”</w:t>
            </w:r>
          </w:p>
        </w:tc>
      </w:tr>
      <w:tr w:rsidR="00D22872" w:rsidTr="00CC6963">
        <w:trPr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JS-CQ-C04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江苏省省级黄淮山羊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（徐淮白山羊）保种场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睢宁盛丰林牧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业有限公司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保种场名称变更为“江苏省省级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黄淮山羊（徐淮山羊）保种场”</w:t>
            </w:r>
          </w:p>
        </w:tc>
      </w:tr>
      <w:tr w:rsidR="00D22872" w:rsidTr="00CC6963">
        <w:trPr>
          <w:trHeight w:val="962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lastRenderedPageBreak/>
              <w:t>JS-CQ-C15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江苏省省级中蜂（华中中蜂）保种场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苏州元丰蜂种有限公司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保种场名称变更为“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省级华中中蜂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保种场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</w:t>
            </w:r>
          </w:p>
        </w:tc>
      </w:tr>
      <w:tr w:rsidR="00D22872" w:rsidTr="00CC6963">
        <w:trPr>
          <w:trHeight w:val="962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JS-CQ-Q04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江苏省省级中蜂（华中中蜂）保护区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宜兴市农业农村局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保护区名称变更为“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省级华中中蜂保护区”</w:t>
            </w:r>
          </w:p>
        </w:tc>
      </w:tr>
      <w:tr w:rsidR="00D22872" w:rsidTr="00CC6963">
        <w:trPr>
          <w:trHeight w:val="1533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JS-C-C01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江苏省省级蚕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遗传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资源保种场（海安）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江苏蚕源种业有限公司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取消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“江苏省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省级蚕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遗传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资源保种场（海安）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</w:t>
            </w:r>
          </w:p>
        </w:tc>
      </w:tr>
      <w:tr w:rsidR="00D22872" w:rsidTr="00CC6963">
        <w:trPr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JS-C-K01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江苏省省级蚕遗传资源库（镇江）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中国农业科学院蚕业研究所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建设单位更名为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江苏科技大学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</w:p>
        </w:tc>
      </w:tr>
      <w:tr w:rsidR="00D22872" w:rsidTr="00CC6963">
        <w:trPr>
          <w:trHeight w:val="912"/>
          <w:jc w:val="center"/>
        </w:trPr>
        <w:tc>
          <w:tcPr>
            <w:tcW w:w="1419" w:type="dxa"/>
            <w:vAlign w:val="center"/>
          </w:tcPr>
          <w:p w:rsidR="00D22872" w:rsidRDefault="00D22872" w:rsidP="00CC6963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NewRomanPSMT" w:eastAsia="TimesNewRomanPSMT" w:hAnsiTheme="minorHAnsi" w:cs="TimesNewRomanPSMT"/>
                <w:sz w:val="24"/>
              </w:rPr>
              <w:t>JS-ZW-P04</w:t>
            </w:r>
          </w:p>
        </w:tc>
        <w:tc>
          <w:tcPr>
            <w:tcW w:w="3068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江苏省省级作物种质圃（桑树）</w:t>
            </w:r>
          </w:p>
        </w:tc>
        <w:tc>
          <w:tcPr>
            <w:tcW w:w="2035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中国农业科学院蚕业研究所</w:t>
            </w:r>
          </w:p>
        </w:tc>
        <w:tc>
          <w:tcPr>
            <w:tcW w:w="4394" w:type="dxa"/>
            <w:vAlign w:val="center"/>
          </w:tcPr>
          <w:p w:rsidR="00D22872" w:rsidRDefault="00D22872" w:rsidP="00CC6963">
            <w:pPr>
              <w:spacing w:line="40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建设单位更名为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江苏科技大学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</w:p>
        </w:tc>
      </w:tr>
    </w:tbl>
    <w:p w:rsidR="00D22872" w:rsidRPr="00896186" w:rsidRDefault="00D22872" w:rsidP="00D22872">
      <w:pPr>
        <w:spacing w:line="560" w:lineRule="exact"/>
        <w:rPr>
          <w:rFonts w:ascii="Times New Roman" w:eastAsia="方正仿宋_GBK" w:hAnsi="Times New Roman"/>
          <w:sz w:val="32"/>
          <w:szCs w:val="32"/>
        </w:rPr>
      </w:pPr>
    </w:p>
    <w:p w:rsidR="00D22872" w:rsidRPr="00072BFB" w:rsidRDefault="00D22872" w:rsidP="00D22872"/>
    <w:p w:rsidR="001069E8" w:rsidRPr="00D22872" w:rsidRDefault="001069E8">
      <w:bookmarkStart w:id="0" w:name="_GoBack"/>
      <w:bookmarkEnd w:id="0"/>
    </w:p>
    <w:sectPr w:rsidR="001069E8" w:rsidRPr="00D22872" w:rsidSect="003F0A2B">
      <w:pgSz w:w="11906" w:h="16838"/>
      <w:pgMar w:top="2098" w:right="1588" w:bottom="209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1AA" w:rsidRDefault="00A521AA" w:rsidP="00D22872">
      <w:r>
        <w:separator/>
      </w:r>
    </w:p>
  </w:endnote>
  <w:endnote w:type="continuationSeparator" w:id="0">
    <w:p w:rsidR="00A521AA" w:rsidRDefault="00A521AA" w:rsidP="00D22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NewRomanPSMT">
    <w:altName w:val="Times New Roman"/>
    <w:charset w:val="00"/>
    <w:family w:val="auto"/>
    <w:pitch w:val="default"/>
    <w:sig w:usb0="00000000" w:usb1="0000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1AA" w:rsidRDefault="00A521AA" w:rsidP="00D22872">
      <w:r>
        <w:separator/>
      </w:r>
    </w:p>
  </w:footnote>
  <w:footnote w:type="continuationSeparator" w:id="0">
    <w:p w:rsidR="00A521AA" w:rsidRDefault="00A521AA" w:rsidP="00D228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470"/>
    <w:rsid w:val="001069E8"/>
    <w:rsid w:val="00A521AA"/>
    <w:rsid w:val="00C20470"/>
    <w:rsid w:val="00D22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0510F72-D209-48A3-B65B-68C1B31C8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287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2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2287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2287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22872"/>
    <w:rPr>
      <w:sz w:val="18"/>
      <w:szCs w:val="18"/>
    </w:rPr>
  </w:style>
  <w:style w:type="table" w:styleId="a7">
    <w:name w:val="Table Grid"/>
    <w:basedOn w:val="a1"/>
    <w:uiPriority w:val="39"/>
    <w:qFormat/>
    <w:rsid w:val="00D22872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2026-03-18T07:29:00Z</dcterms:created>
  <dcterms:modified xsi:type="dcterms:W3CDTF">2026-03-18T07:30:00Z</dcterms:modified>
</cp:coreProperties>
</file>