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60" w:lineRule="exact"/>
        <w:ind w:left="3200" w:hanging="3200" w:hangingChars="1000"/>
        <w:jc w:val="left"/>
        <w:rPr>
          <w:rFonts w:hint="eastAsia"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附</w:t>
      </w:r>
      <w:r>
        <w:rPr>
          <w:rFonts w:hint="default" w:ascii="Times New Roman" w:hAnsi="Times New Roman" w:eastAsia="方正黑体_GBK" w:cs="Times New Roman"/>
          <w:sz w:val="32"/>
          <w:szCs w:val="32"/>
        </w:rPr>
        <w:t>件</w:t>
      </w:r>
      <w:r>
        <w:rPr>
          <w:rFonts w:hint="eastAsia" w:ascii="Times New Roman" w:hAnsi="Times New Roman" w:eastAsia="方正黑体_GBK" w:cs="Times New Roman"/>
          <w:sz w:val="32"/>
          <w:szCs w:val="32"/>
          <w:lang w:val="en-US" w:eastAsia="zh-CN"/>
        </w:rPr>
        <w:t>4</w:t>
      </w:r>
    </w:p>
    <w:p>
      <w:pPr>
        <w:spacing w:line="240" w:lineRule="exact"/>
        <w:jc w:val="left"/>
        <w:rPr>
          <w:rFonts w:hint="default" w:ascii="Times New Roman" w:hAnsi="Times New Roman" w:eastAsia="方正黑体_GBK" w:cs="Times New Roman"/>
          <w:sz w:val="32"/>
          <w:szCs w:val="32"/>
        </w:rPr>
      </w:pPr>
    </w:p>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sz w:val="36"/>
          <w:szCs w:val="36"/>
          <w:lang w:val="en-US" w:eastAsia="zh-CN"/>
        </w:rPr>
      </w:pPr>
      <w:bookmarkStart w:id="0" w:name="_GoBack"/>
      <w:r>
        <w:rPr>
          <w:rFonts w:hint="eastAsia" w:ascii="方正小标宋_GBK" w:hAnsi="方正小标宋_GBK" w:eastAsia="方正小标宋_GBK" w:cs="方正小标宋_GBK"/>
          <w:sz w:val="36"/>
          <w:szCs w:val="36"/>
          <w:lang w:val="en-US" w:eastAsia="zh-CN"/>
        </w:rPr>
        <w:t>农机执法参训人员自学材料目录</w:t>
      </w:r>
    </w:p>
    <w:bookmarkEnd w:id="0"/>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sz w:val="36"/>
          <w:szCs w:val="36"/>
          <w:lang w:val="en-US" w:eastAsia="zh-CN"/>
        </w:rPr>
      </w:pP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一、法律法规标准</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中华人民共和国安全生产法（2021年修正）</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中华人民共和国行政处罚法</w:t>
      </w:r>
      <w:r>
        <w:rPr>
          <w:rFonts w:hint="default" w:ascii="Times New Roman" w:hAnsi="Times New Roman" w:eastAsia="方正仿宋_GBK" w:cs="Times New Roman"/>
          <w:sz w:val="32"/>
          <w:szCs w:val="32"/>
          <w:lang w:val="en-US" w:eastAsia="zh-CN"/>
        </w:rPr>
        <w:tab/>
      </w:r>
      <w:r>
        <w:rPr>
          <w:rFonts w:hint="default" w:ascii="Times New Roman" w:hAnsi="Times New Roman" w:eastAsia="方正仿宋_GBK" w:cs="Times New Roman"/>
          <w:sz w:val="32"/>
          <w:szCs w:val="32"/>
          <w:lang w:val="en-US" w:eastAsia="zh-CN"/>
        </w:rPr>
        <w:t>（2021年修订）</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3</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中华人民共和国行政强制法（2011年通过）</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4</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中华人民共和国行政复议法（2023年修订）</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5</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农业机械安全监督管理条例（2019年修订）</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6</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无人驾驶航空器飞行管理暂行条例</w:t>
      </w:r>
      <w:r>
        <w:rPr>
          <w:rFonts w:hint="default" w:ascii="Times New Roman" w:hAnsi="Times New Roman" w:eastAsia="方正仿宋_GBK" w:cs="Times New Roman"/>
          <w:sz w:val="32"/>
          <w:szCs w:val="32"/>
          <w:lang w:val="en-US" w:eastAsia="zh-CN"/>
        </w:rPr>
        <w:tab/>
      </w:r>
      <w:r>
        <w:rPr>
          <w:rFonts w:hint="default" w:ascii="Times New Roman" w:hAnsi="Times New Roman" w:eastAsia="方正仿宋_GBK" w:cs="Times New Roman"/>
          <w:sz w:val="32"/>
          <w:szCs w:val="32"/>
          <w:lang w:val="en-US" w:eastAsia="zh-CN"/>
        </w:rPr>
        <w:t>（2024年1月1日起施行）</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7</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拖拉机驾驶培训管理办法（2019年修订）</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8</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联合收割机跨区作业管理办法（2019年修订）</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9</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农业机械维修管理规定</w:t>
      </w:r>
      <w:r>
        <w:rPr>
          <w:rFonts w:hint="default" w:ascii="Times New Roman" w:hAnsi="Times New Roman" w:eastAsia="方正仿宋_GBK" w:cs="Times New Roman"/>
          <w:sz w:val="32"/>
          <w:szCs w:val="32"/>
          <w:lang w:val="en-US" w:eastAsia="zh-CN"/>
        </w:rPr>
        <w:tab/>
      </w:r>
      <w:r>
        <w:rPr>
          <w:rFonts w:hint="default" w:ascii="Times New Roman" w:hAnsi="Times New Roman" w:eastAsia="方正仿宋_GBK" w:cs="Times New Roman"/>
          <w:sz w:val="32"/>
          <w:szCs w:val="32"/>
          <w:lang w:val="en-US" w:eastAsia="zh-CN"/>
        </w:rPr>
        <w:t>（2019年修订）</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10</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农业行政处罚程序规定</w:t>
      </w:r>
      <w:r>
        <w:rPr>
          <w:rFonts w:hint="default" w:ascii="Times New Roman" w:hAnsi="Times New Roman" w:eastAsia="方正仿宋_GBK" w:cs="Times New Roman"/>
          <w:sz w:val="32"/>
          <w:szCs w:val="32"/>
          <w:lang w:val="en-US" w:eastAsia="zh-CN"/>
        </w:rPr>
        <w:tab/>
      </w:r>
      <w:r>
        <w:rPr>
          <w:rFonts w:hint="default" w:ascii="Times New Roman" w:hAnsi="Times New Roman" w:eastAsia="方正仿宋_GBK" w:cs="Times New Roman"/>
          <w:sz w:val="32"/>
          <w:szCs w:val="32"/>
          <w:lang w:val="en-US" w:eastAsia="zh-CN"/>
        </w:rPr>
        <w:t>（农业农村部令2021年第4号）</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11</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农业综合行政执法管理办法（农业农村部令2022年第9号）</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12</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江苏省农业机械管理条例（2021年修正）</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13</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江苏省农业机械安全监督管理条例（2013年通过）</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14</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江苏省农业机械试验鉴定和质量监督办法</w:t>
      </w:r>
      <w:r>
        <w:rPr>
          <w:rFonts w:hint="default" w:ascii="Times New Roman" w:hAnsi="Times New Roman" w:eastAsia="方正仿宋_GBK" w:cs="Times New Roman"/>
          <w:sz w:val="32"/>
          <w:szCs w:val="32"/>
          <w:lang w:val="en-US" w:eastAsia="zh-CN"/>
        </w:rPr>
        <w:tab/>
      </w:r>
      <w:r>
        <w:rPr>
          <w:rFonts w:hint="default" w:ascii="Times New Roman" w:hAnsi="Times New Roman" w:eastAsia="方正仿宋_GBK" w:cs="Times New Roman"/>
          <w:sz w:val="32"/>
          <w:szCs w:val="32"/>
          <w:lang w:val="en-US" w:eastAsia="zh-CN"/>
        </w:rPr>
        <w:t>（2010年6月1日起施行）</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15</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江苏省行政执法监督办法（江苏省人民政府令第176号）</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16</w:t>
      </w:r>
      <w:r>
        <w:rPr>
          <w:rFonts w:hint="default" w:ascii="Times New Roman" w:hAnsi="Times New Roman" w:eastAsia="方正仿宋_GBK" w:cs="Times New Roman"/>
          <w:sz w:val="32"/>
          <w:szCs w:val="32"/>
          <w:lang w:val="en-US" w:eastAsia="zh-CN"/>
        </w:rPr>
        <w:t>．</w:t>
      </w:r>
      <w:r>
        <w:rPr>
          <w:rFonts w:hint="eastAsia" w:ascii="Times New Roman" w:hAnsi="Times New Roman" w:eastAsia="方正仿宋_GBK" w:cs="Times New Roman"/>
          <w:sz w:val="32"/>
          <w:szCs w:val="32"/>
          <w:lang w:val="en-US" w:eastAsia="zh-CN"/>
        </w:rPr>
        <w:t>行政执法案卷制作及评查规范（DB32/T4181</w:t>
      </w:r>
      <w:r>
        <w:rPr>
          <w:rFonts w:hint="eastAsia" w:ascii="方正仿宋_GBK" w:hAnsi="方正仿宋_GBK" w:eastAsia="方正仿宋_GBK" w:cs="方正仿宋_GBK"/>
          <w:sz w:val="32"/>
          <w:szCs w:val="32"/>
          <w:lang w:val="en-US" w:eastAsia="zh-CN"/>
        </w:rPr>
        <w:t>-</w:t>
      </w:r>
      <w:r>
        <w:rPr>
          <w:rFonts w:hint="eastAsia" w:ascii="Times New Roman" w:hAnsi="Times New Roman" w:eastAsia="方正仿宋_GBK" w:cs="Times New Roman"/>
          <w:sz w:val="32"/>
          <w:szCs w:val="32"/>
          <w:lang w:val="en-US" w:eastAsia="zh-CN"/>
        </w:rPr>
        <w:t>2021）</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二、相关文件</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w:t>
      </w:r>
      <w:r>
        <w:rPr>
          <w:rFonts w:hint="eastAsia" w:ascii="Times New Roman" w:hAnsi="Times New Roman" w:eastAsia="方正仿宋_GBK" w:cs="Times New Roman"/>
          <w:sz w:val="32"/>
          <w:szCs w:val="32"/>
          <w:lang w:val="en-US" w:eastAsia="zh-CN"/>
        </w:rPr>
        <w:t>7．</w:t>
      </w:r>
      <w:r>
        <w:rPr>
          <w:rFonts w:hint="default" w:ascii="Times New Roman" w:hAnsi="Times New Roman" w:eastAsia="方正仿宋_GBK" w:cs="Times New Roman"/>
          <w:sz w:val="32"/>
          <w:szCs w:val="32"/>
          <w:lang w:val="en-US" w:eastAsia="zh-CN"/>
        </w:rPr>
        <w:t>国务院办公厅关于全面推行行政执法公示制度执法全过程记录制度重大执法决定法制审核制度的指导意见（国办发〔2018〕118号 ）</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w:t>
      </w:r>
      <w:r>
        <w:rPr>
          <w:rFonts w:hint="eastAsia" w:ascii="Times New Roman" w:hAnsi="Times New Roman" w:eastAsia="方正仿宋_GBK" w:cs="Times New Roman"/>
          <w:sz w:val="32"/>
          <w:szCs w:val="32"/>
          <w:lang w:val="en-US" w:eastAsia="zh-CN"/>
        </w:rPr>
        <w:t>8．</w:t>
      </w:r>
      <w:r>
        <w:rPr>
          <w:rFonts w:hint="default" w:ascii="Times New Roman" w:hAnsi="Times New Roman" w:eastAsia="方正仿宋_GBK" w:cs="Times New Roman"/>
          <w:sz w:val="32"/>
          <w:szCs w:val="32"/>
          <w:lang w:val="en-US" w:eastAsia="zh-CN"/>
        </w:rPr>
        <w:t>农业农村部关于实施农业综合行政执法能力提升行动的通知</w:t>
      </w:r>
      <w:r>
        <w:rPr>
          <w:rFonts w:hint="default" w:ascii="Times New Roman" w:hAnsi="Times New Roman" w:eastAsia="方正仿宋_GBK" w:cs="Times New Roman"/>
          <w:sz w:val="32"/>
          <w:szCs w:val="32"/>
          <w:lang w:val="en-US" w:eastAsia="zh-CN"/>
        </w:rPr>
        <w:tab/>
      </w:r>
      <w:r>
        <w:rPr>
          <w:rFonts w:hint="default" w:ascii="Times New Roman" w:hAnsi="Times New Roman" w:eastAsia="方正仿宋_GBK" w:cs="Times New Roman"/>
          <w:sz w:val="32"/>
          <w:szCs w:val="32"/>
          <w:lang w:val="en-US" w:eastAsia="zh-CN"/>
        </w:rPr>
        <w:t>（农法发〔2020〕3号）</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w:t>
      </w:r>
      <w:r>
        <w:rPr>
          <w:rFonts w:hint="eastAsia" w:ascii="Times New Roman" w:hAnsi="Times New Roman" w:eastAsia="方正仿宋_GBK" w:cs="Times New Roman"/>
          <w:sz w:val="32"/>
          <w:szCs w:val="32"/>
          <w:lang w:val="en-US" w:eastAsia="zh-CN"/>
        </w:rPr>
        <w:t>9．</w:t>
      </w:r>
      <w:r>
        <w:rPr>
          <w:rFonts w:hint="default" w:ascii="Times New Roman" w:hAnsi="Times New Roman" w:eastAsia="方正仿宋_GBK" w:cs="Times New Roman"/>
          <w:sz w:val="32"/>
          <w:szCs w:val="32"/>
          <w:lang w:val="en-US" w:eastAsia="zh-CN"/>
        </w:rPr>
        <w:t>国务院办公厅关于印发《提升行政执法质量三年行动计划（2023－2025年）》的通知（国办发〔2023〕27号）</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20．</w:t>
      </w:r>
      <w:r>
        <w:rPr>
          <w:rFonts w:hint="default" w:ascii="Times New Roman" w:hAnsi="Times New Roman" w:eastAsia="方正仿宋_GBK" w:cs="Times New Roman"/>
          <w:sz w:val="32"/>
          <w:szCs w:val="32"/>
          <w:lang w:val="en-US" w:eastAsia="zh-CN"/>
        </w:rPr>
        <w:t>省政府办公厅关于印发提升行政执法质量三年行动实施方案（2023－2025年）的通知（苏政办发〔2023〕47号）</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w:t>
      </w:r>
      <w:r>
        <w:rPr>
          <w:rFonts w:hint="eastAsia" w:ascii="Times New Roman" w:hAnsi="Times New Roman" w:eastAsia="方正仿宋_GBK" w:cs="Times New Roman"/>
          <w:sz w:val="32"/>
          <w:szCs w:val="32"/>
          <w:lang w:val="en-US" w:eastAsia="zh-CN"/>
        </w:rPr>
        <w:t>1．</w:t>
      </w:r>
      <w:r>
        <w:rPr>
          <w:rFonts w:hint="default" w:ascii="Times New Roman" w:hAnsi="Times New Roman" w:eastAsia="方正仿宋_GBK" w:cs="Times New Roman"/>
          <w:sz w:val="32"/>
          <w:szCs w:val="32"/>
          <w:lang w:val="en-US" w:eastAsia="zh-CN"/>
        </w:rPr>
        <w:t>农业农村部关于印发《农业行政执法文书制作规范》和农业行政执法基本文书格式的通知</w:t>
      </w:r>
      <w:r>
        <w:rPr>
          <w:rFonts w:hint="default" w:ascii="Times New Roman" w:hAnsi="Times New Roman" w:eastAsia="方正仿宋_GBK" w:cs="Times New Roman"/>
          <w:sz w:val="32"/>
          <w:szCs w:val="32"/>
          <w:lang w:val="en-US" w:eastAsia="zh-CN"/>
        </w:rPr>
        <w:tab/>
      </w:r>
      <w:r>
        <w:rPr>
          <w:rFonts w:hint="default" w:ascii="Times New Roman" w:hAnsi="Times New Roman" w:eastAsia="方正仿宋_GBK" w:cs="Times New Roman"/>
          <w:sz w:val="32"/>
          <w:szCs w:val="32"/>
          <w:lang w:val="en-US" w:eastAsia="zh-CN"/>
        </w:rPr>
        <w:t>（农法发〔2023〕3号）</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w:t>
      </w:r>
      <w:r>
        <w:rPr>
          <w:rFonts w:hint="eastAsia" w:ascii="Times New Roman" w:hAnsi="Times New Roman" w:eastAsia="方正仿宋_GBK" w:cs="Times New Roman"/>
          <w:sz w:val="32"/>
          <w:szCs w:val="32"/>
          <w:lang w:val="en-US" w:eastAsia="zh-CN"/>
        </w:rPr>
        <w:t>2．省农业农村厅</w:t>
      </w:r>
      <w:r>
        <w:rPr>
          <w:rFonts w:hint="default" w:ascii="Times New Roman" w:hAnsi="Times New Roman" w:eastAsia="方正仿宋_GBK" w:cs="Times New Roman"/>
          <w:sz w:val="32"/>
          <w:szCs w:val="32"/>
          <w:lang w:val="en-US" w:eastAsia="zh-CN"/>
        </w:rPr>
        <w:t>关于印发《江苏省农业行政处罚自由裁量权适用规则》的通知</w:t>
      </w:r>
      <w:r>
        <w:rPr>
          <w:rFonts w:hint="default" w:ascii="Times New Roman" w:hAnsi="Times New Roman" w:eastAsia="方正仿宋_GBK" w:cs="Times New Roman"/>
          <w:sz w:val="32"/>
          <w:szCs w:val="32"/>
          <w:lang w:val="en-US" w:eastAsia="zh-CN"/>
        </w:rPr>
        <w:tab/>
      </w:r>
      <w:r>
        <w:rPr>
          <w:rFonts w:hint="default" w:ascii="Times New Roman" w:hAnsi="Times New Roman" w:eastAsia="方正仿宋_GBK" w:cs="Times New Roman"/>
          <w:sz w:val="32"/>
          <w:szCs w:val="32"/>
          <w:lang w:val="en-US" w:eastAsia="zh-CN"/>
        </w:rPr>
        <w:t>（苏农规〔2022〕8号）</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w:t>
      </w:r>
      <w:r>
        <w:rPr>
          <w:rFonts w:hint="eastAsia" w:ascii="Times New Roman" w:hAnsi="Times New Roman" w:eastAsia="方正仿宋_GBK" w:cs="Times New Roman"/>
          <w:sz w:val="32"/>
          <w:szCs w:val="32"/>
          <w:lang w:val="en-US" w:eastAsia="zh-CN"/>
        </w:rPr>
        <w:t>3．省农业农村厅</w:t>
      </w:r>
      <w:r>
        <w:rPr>
          <w:rFonts w:hint="default" w:ascii="Times New Roman" w:hAnsi="Times New Roman" w:eastAsia="方正仿宋_GBK" w:cs="Times New Roman"/>
          <w:sz w:val="32"/>
          <w:szCs w:val="32"/>
          <w:lang w:val="en-US" w:eastAsia="zh-CN"/>
        </w:rPr>
        <w:t>关于印发《江苏省农业机械行政处罚裁量权基准》的通知（苏农规〔2023〕9号）</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w:t>
      </w:r>
      <w:r>
        <w:rPr>
          <w:rFonts w:hint="eastAsia" w:ascii="Times New Roman" w:hAnsi="Times New Roman" w:eastAsia="方正仿宋_GBK" w:cs="Times New Roman"/>
          <w:sz w:val="32"/>
          <w:szCs w:val="32"/>
          <w:lang w:val="en-US" w:eastAsia="zh-CN"/>
        </w:rPr>
        <w:t>4．省农业农村厅办公室</w:t>
      </w:r>
      <w:r>
        <w:rPr>
          <w:rFonts w:hint="default" w:ascii="Times New Roman" w:hAnsi="Times New Roman" w:eastAsia="方正仿宋_GBK" w:cs="Times New Roman"/>
          <w:sz w:val="32"/>
          <w:szCs w:val="32"/>
          <w:lang w:val="en-US" w:eastAsia="zh-CN"/>
        </w:rPr>
        <w:t>关于宣传贯彻《农机安全生产重大事故隐患判定标准（试行）》的通知（苏农办机〔2022〕7号）</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eastAsia" w:ascii="Times New Roman" w:hAnsi="Times New Roman" w:eastAsia="方正黑体_GBK" w:cs="Times New Roman"/>
          <w:sz w:val="32"/>
          <w:szCs w:val="32"/>
          <w:lang w:val="en-US" w:eastAsia="zh-CN"/>
        </w:rPr>
      </w:pPr>
      <w:r>
        <w:rPr>
          <w:rFonts w:hint="default" w:ascii="Times New Roman" w:hAnsi="Times New Roman" w:eastAsia="方正仿宋_GBK" w:cs="Times New Roman"/>
          <w:sz w:val="32"/>
          <w:szCs w:val="32"/>
          <w:lang w:val="en-US" w:eastAsia="zh-CN"/>
        </w:rPr>
        <w:t>2</w:t>
      </w:r>
      <w:r>
        <w:rPr>
          <w:rFonts w:hint="eastAsia" w:ascii="Times New Roman" w:hAnsi="Times New Roman" w:eastAsia="方正仿宋_GBK" w:cs="Times New Roman"/>
          <w:sz w:val="32"/>
          <w:szCs w:val="32"/>
          <w:lang w:val="en-US" w:eastAsia="zh-CN"/>
        </w:rPr>
        <w:t>5．</w:t>
      </w:r>
      <w:r>
        <w:rPr>
          <w:rFonts w:hint="default" w:ascii="Times New Roman" w:hAnsi="Times New Roman" w:eastAsia="方正仿宋_GBK" w:cs="Times New Roman"/>
          <w:sz w:val="32"/>
          <w:szCs w:val="32"/>
          <w:lang w:val="en-US" w:eastAsia="zh-CN"/>
        </w:rPr>
        <w:t>关于印发《江苏省农机执法人员着装及行为指引》的通知（苏农机安监〔2023〕1号）</w:t>
      </w:r>
    </w:p>
    <w:p/>
    <w:sectPr>
      <w:pgSz w:w="11906" w:h="16838"/>
      <w:pgMar w:top="2098" w:right="1474" w:bottom="1984" w:left="1587" w:header="851" w:footer="1701"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embedSystemFonts/>
  <w:bordersDoNotSurroundHeader w:val="1"/>
  <w:bordersDoNotSurroundFooter w:val="1"/>
  <w:documentProtection w:enforcement="0"/>
  <w:defaultTabStop w:val="420"/>
  <w:evenAndOddHeaders w:val="1"/>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VkNzI2MmM1NGMxYzFmZjI3MzJmYmQ3N2MyYzUxMzIifQ=="/>
  </w:docVars>
  <w:rsids>
    <w:rsidRoot w:val="41D87D6A"/>
    <w:rsid w:val="21303D3C"/>
    <w:rsid w:val="41D87D6A"/>
    <w:rsid w:val="42296749"/>
    <w:rsid w:val="5FCB6071"/>
    <w:rsid w:val="6DC06157"/>
    <w:rsid w:val="7D703D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autoRedefine/>
    <w:qFormat/>
    <w:uiPriority w:val="0"/>
    <w:pPr>
      <w:keepNext/>
      <w:keepLines/>
      <w:spacing w:beforeLines="0" w:beforeAutospacing="0" w:afterLines="0" w:afterAutospacing="0" w:line="560" w:lineRule="exact"/>
      <w:ind w:firstLine="0" w:firstLineChars="0"/>
      <w:jc w:val="center"/>
      <w:outlineLvl w:val="0"/>
    </w:pPr>
    <w:rPr>
      <w:rFonts w:eastAsia="方正小标宋_GBK"/>
      <w:kern w:val="44"/>
      <w:sz w:val="44"/>
      <w:szCs w:val="44"/>
    </w:rPr>
  </w:style>
  <w:style w:type="paragraph" w:styleId="3">
    <w:name w:val="heading 2"/>
    <w:basedOn w:val="1"/>
    <w:next w:val="1"/>
    <w:autoRedefine/>
    <w:semiHidden/>
    <w:unhideWhenUsed/>
    <w:qFormat/>
    <w:uiPriority w:val="0"/>
    <w:pPr>
      <w:keepNext/>
      <w:keepLines/>
      <w:spacing w:beforeLines="0" w:beforeAutospacing="0" w:afterLines="0" w:afterAutospacing="0" w:line="560" w:lineRule="exact"/>
      <w:outlineLvl w:val="1"/>
    </w:pPr>
    <w:rPr>
      <w:rFonts w:ascii="Times New Roman" w:hAnsi="Times New Roman" w:eastAsia="方正黑体_GBK"/>
    </w:rPr>
  </w:style>
  <w:style w:type="paragraph" w:styleId="4">
    <w:name w:val="heading 3"/>
    <w:basedOn w:val="1"/>
    <w:next w:val="1"/>
    <w:autoRedefine/>
    <w:semiHidden/>
    <w:unhideWhenUsed/>
    <w:qFormat/>
    <w:uiPriority w:val="0"/>
    <w:pPr>
      <w:keepNext/>
      <w:keepLines/>
      <w:spacing w:beforeLines="0" w:beforeAutospacing="0" w:afterLines="0" w:afterAutospacing="0" w:line="560" w:lineRule="exact"/>
      <w:outlineLvl w:val="2"/>
    </w:pPr>
    <w:rPr>
      <w:rFonts w:eastAsia="方正楷体_GBK"/>
    </w:rPr>
  </w:style>
  <w:style w:type="character" w:default="1" w:styleId="6">
    <w:name w:val="Default Paragraph Font"/>
    <w:autoRedefine/>
    <w:semiHidden/>
    <w:qFormat/>
    <w:uiPriority w:val="0"/>
  </w:style>
  <w:style w:type="table" w:default="1" w:styleId="5">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2024-07-03T08:59:00Z</dcterms:created>
  <dc:creator>86136</dc:creator>
  <cp:lastModifiedBy>86136</cp:lastModifiedBy>
  <dcterms:modified xsi:type="dcterms:W3CDTF">2024-07-03T09:00:33Z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6C9E35EDF89946CE8E6BB0E778ED1E5F_11</vt:lpwstr>
  </property>
</Properties>
</file>