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
    <w:p>
      <w:pPr>
        <w:spacing w:before="20" w:line="180" w:lineRule="auto"/>
        <w:ind w:left="20"/>
        <w:jc w:val="center"/>
        <w:rPr>
          <w:rFonts w:hint="eastAsia" w:ascii="方正小标宋简体" w:hAnsi="方正小标宋简体" w:eastAsia="方正小标宋简体" w:cs="方正小标宋简体"/>
          <w:sz w:val="44"/>
          <w:szCs w:val="44"/>
        </w:rPr>
      </w:pPr>
      <w:r>
        <w:rPr>
          <w:rFonts w:hint="eastAsia" w:ascii="方正小标宋_GBK" w:hAnsi="方正小标宋_GBK" w:eastAsia="方正小标宋_GBK" w:cs="方正小标宋_GBK"/>
          <w:spacing w:val="2"/>
          <w:sz w:val="44"/>
          <w:szCs w:val="44"/>
        </w:rPr>
        <w:t>江苏省</w:t>
      </w:r>
      <w:r>
        <w:rPr>
          <w:rFonts w:hint="eastAsia" w:ascii="方正小标宋_GBK" w:hAnsi="方正小标宋_GBK" w:eastAsia="方正小标宋_GBK" w:cs="方正小标宋_GBK"/>
          <w:spacing w:val="2"/>
          <w:sz w:val="44"/>
          <w:szCs w:val="44"/>
          <w:lang w:val="en-US" w:eastAsia="zh-CN"/>
        </w:rPr>
        <w:t>农业农村部门</w:t>
      </w:r>
      <w:r>
        <w:rPr>
          <w:rFonts w:hint="eastAsia" w:ascii="方正小标宋_GBK" w:hAnsi="方正小标宋_GBK" w:eastAsia="方正小标宋_GBK" w:cs="方正小标宋_GBK"/>
          <w:spacing w:val="2"/>
          <w:sz w:val="44"/>
          <w:szCs w:val="44"/>
        </w:rPr>
        <w:t>行政备案事项清单（2023年版试行）</w:t>
      </w:r>
    </w:p>
    <w:p/>
    <w:tbl>
      <w:tblPr>
        <w:tblStyle w:val="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67"/>
        <w:gridCol w:w="3660"/>
        <w:gridCol w:w="3075"/>
        <w:gridCol w:w="64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67" w:type="dxa"/>
          </w:tcPr>
          <w:p>
            <w:pPr>
              <w:widowControl w:val="0"/>
              <w:jc w:val="center"/>
              <w:rPr>
                <w:rFonts w:hint="eastAsia" w:ascii="方正黑体_GBK" w:hAnsi="方正黑体_GBK" w:eastAsia="方正黑体_GBK" w:cs="方正黑体_GBK"/>
                <w:sz w:val="32"/>
                <w:szCs w:val="32"/>
                <w:vertAlign w:val="baseline"/>
                <w:lang w:val="en-US" w:eastAsia="zh-CN"/>
              </w:rPr>
            </w:pPr>
            <w:r>
              <w:rPr>
                <w:rFonts w:hint="eastAsia" w:ascii="方正黑体_GBK" w:hAnsi="方正黑体_GBK" w:eastAsia="方正黑体_GBK" w:cs="方正黑体_GBK"/>
                <w:sz w:val="32"/>
                <w:szCs w:val="32"/>
                <w:vertAlign w:val="baseline"/>
                <w:lang w:val="en-US" w:eastAsia="zh-CN"/>
              </w:rPr>
              <w:t>序号</w:t>
            </w:r>
          </w:p>
        </w:tc>
        <w:tc>
          <w:tcPr>
            <w:tcW w:w="3660" w:type="dxa"/>
          </w:tcPr>
          <w:p>
            <w:pPr>
              <w:widowControl w:val="0"/>
              <w:jc w:val="center"/>
              <w:rPr>
                <w:rFonts w:hint="eastAsia" w:ascii="方正黑体_GBK" w:hAnsi="方正黑体_GBK" w:eastAsia="方正黑体_GBK" w:cs="方正黑体_GBK"/>
                <w:sz w:val="32"/>
                <w:szCs w:val="32"/>
                <w:vertAlign w:val="baseline"/>
                <w:lang w:val="en-US" w:eastAsia="zh-CN"/>
              </w:rPr>
            </w:pPr>
            <w:r>
              <w:rPr>
                <w:rFonts w:hint="eastAsia" w:ascii="方正黑体_GBK" w:hAnsi="方正黑体_GBK" w:eastAsia="方正黑体_GBK" w:cs="方正黑体_GBK"/>
                <w:sz w:val="32"/>
                <w:szCs w:val="32"/>
                <w:vertAlign w:val="baseline"/>
                <w:lang w:val="en-US" w:eastAsia="zh-CN"/>
              </w:rPr>
              <w:t>事项名称</w:t>
            </w:r>
          </w:p>
        </w:tc>
        <w:tc>
          <w:tcPr>
            <w:tcW w:w="3075" w:type="dxa"/>
          </w:tcPr>
          <w:p>
            <w:pPr>
              <w:widowControl w:val="0"/>
              <w:jc w:val="center"/>
              <w:rPr>
                <w:rFonts w:hint="eastAsia" w:ascii="方正黑体_GBK" w:hAnsi="方正黑体_GBK" w:eastAsia="方正黑体_GBK" w:cs="方正黑体_GBK"/>
                <w:sz w:val="32"/>
                <w:szCs w:val="32"/>
                <w:vertAlign w:val="baseline"/>
                <w:lang w:val="en-US" w:eastAsia="zh-CN"/>
              </w:rPr>
            </w:pPr>
            <w:r>
              <w:rPr>
                <w:rFonts w:hint="eastAsia" w:ascii="方正黑体_GBK" w:hAnsi="方正黑体_GBK" w:eastAsia="方正黑体_GBK" w:cs="方正黑体_GBK"/>
                <w:sz w:val="32"/>
                <w:szCs w:val="32"/>
                <w:vertAlign w:val="baseline"/>
                <w:lang w:val="en-US" w:eastAsia="zh-CN"/>
              </w:rPr>
              <w:t>实施机关</w:t>
            </w:r>
          </w:p>
        </w:tc>
        <w:tc>
          <w:tcPr>
            <w:tcW w:w="6465" w:type="dxa"/>
          </w:tcPr>
          <w:p>
            <w:pPr>
              <w:widowControl w:val="0"/>
              <w:jc w:val="center"/>
              <w:rPr>
                <w:rFonts w:hint="eastAsia" w:ascii="方正黑体_GBK" w:hAnsi="方正黑体_GBK" w:eastAsia="方正黑体_GBK" w:cs="方正黑体_GBK"/>
                <w:sz w:val="32"/>
                <w:szCs w:val="32"/>
                <w:vertAlign w:val="baseline"/>
                <w:lang w:val="en-US" w:eastAsia="zh-CN"/>
              </w:rPr>
            </w:pPr>
            <w:r>
              <w:rPr>
                <w:rFonts w:hint="eastAsia" w:ascii="方正黑体_GBK" w:hAnsi="方正黑体_GBK" w:eastAsia="方正黑体_GBK" w:cs="方正黑体_GBK"/>
                <w:sz w:val="32"/>
                <w:szCs w:val="32"/>
                <w:vertAlign w:val="baseline"/>
                <w:lang w:val="en-US" w:eastAsia="zh-CN"/>
              </w:rPr>
              <w:t>设定和实施依据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1" w:hRule="atLeast"/>
        </w:trPr>
        <w:tc>
          <w:tcPr>
            <w:tcW w:w="967" w:type="dxa"/>
            <w:vAlign w:val="center"/>
          </w:tcPr>
          <w:p>
            <w:pPr>
              <w:widowControl w:val="0"/>
              <w:jc w:val="center"/>
              <w:rPr>
                <w:rFonts w:hint="default" w:ascii="Times New Roman" w:hAnsi="Times New Roman" w:eastAsia="方正仿宋_GBK" w:cs="Times New Roman"/>
                <w:sz w:val="32"/>
                <w:szCs w:val="32"/>
                <w:vertAlign w:val="baseline"/>
                <w:lang w:val="en-US" w:eastAsia="zh-CN"/>
              </w:rPr>
            </w:pPr>
            <w:r>
              <w:rPr>
                <w:rFonts w:hint="default" w:ascii="Times New Roman" w:hAnsi="Times New Roman" w:eastAsia="方正仿宋_GBK" w:cs="Times New Roman"/>
                <w:sz w:val="32"/>
                <w:szCs w:val="32"/>
                <w:vertAlign w:val="baseline"/>
                <w:lang w:val="en-US" w:eastAsia="zh-CN"/>
              </w:rPr>
              <w:t>1</w:t>
            </w:r>
          </w:p>
        </w:tc>
        <w:tc>
          <w:tcPr>
            <w:tcW w:w="3660" w:type="dxa"/>
            <w:vAlign w:val="center"/>
          </w:tcPr>
          <w:p>
            <w:pPr>
              <w:pStyle w:val="5"/>
              <w:widowControl w:val="0"/>
              <w:spacing w:line="240" w:lineRule="auto"/>
              <w:ind w:left="0" w:leftChars="0"/>
              <w:jc w:val="center"/>
              <w:rPr>
                <w:rFonts w:hint="default" w:ascii="Times New Roman" w:hAnsi="Times New Roman" w:eastAsia="方正仿宋_GBK" w:cs="Times New Roman"/>
                <w:snapToGrid w:val="0"/>
                <w:color w:val="000000"/>
                <w:spacing w:val="-6"/>
                <w:kern w:val="0"/>
                <w:sz w:val="32"/>
                <w:szCs w:val="32"/>
                <w:lang w:val="en-US" w:eastAsia="en-US" w:bidi="ar-SA"/>
              </w:rPr>
            </w:pPr>
            <w:r>
              <w:rPr>
                <w:rFonts w:hint="default" w:ascii="Times New Roman" w:hAnsi="Times New Roman" w:eastAsia="方正仿宋_GBK" w:cs="Times New Roman"/>
                <w:color w:val="000001"/>
                <w:spacing w:val="-6"/>
                <w:sz w:val="32"/>
                <w:szCs w:val="32"/>
              </w:rPr>
              <w:t>畜禽养殖场备案</w:t>
            </w:r>
          </w:p>
        </w:tc>
        <w:tc>
          <w:tcPr>
            <w:tcW w:w="3075" w:type="dxa"/>
            <w:vAlign w:val="center"/>
          </w:tcPr>
          <w:p>
            <w:pPr>
              <w:pStyle w:val="5"/>
              <w:widowControl w:val="0"/>
              <w:spacing w:line="240" w:lineRule="auto"/>
              <w:ind w:left="0" w:leftChars="0"/>
              <w:jc w:val="left"/>
              <w:rPr>
                <w:rFonts w:hint="default" w:ascii="Times New Roman" w:hAnsi="Times New Roman" w:eastAsia="方正仿宋_GBK" w:cs="Times New Roman"/>
                <w:snapToGrid w:val="0"/>
                <w:color w:val="000000"/>
                <w:spacing w:val="-6"/>
                <w:kern w:val="0"/>
                <w:sz w:val="32"/>
                <w:szCs w:val="32"/>
                <w:lang w:val="en-US" w:eastAsia="en-US" w:bidi="ar-SA"/>
              </w:rPr>
            </w:pPr>
            <w:r>
              <w:rPr>
                <w:rFonts w:hint="default" w:ascii="Times New Roman" w:hAnsi="Times New Roman" w:eastAsia="方正仿宋_GBK" w:cs="Times New Roman"/>
                <w:color w:val="000001"/>
                <w:spacing w:val="-6"/>
                <w:sz w:val="32"/>
                <w:szCs w:val="32"/>
              </w:rPr>
              <w:t>县级农业农村部门</w:t>
            </w:r>
          </w:p>
        </w:tc>
        <w:tc>
          <w:tcPr>
            <w:tcW w:w="6465" w:type="dxa"/>
            <w:vAlign w:val="center"/>
          </w:tcPr>
          <w:p>
            <w:pPr>
              <w:pStyle w:val="5"/>
              <w:widowControl w:val="0"/>
              <w:spacing w:line="240" w:lineRule="auto"/>
              <w:ind w:left="0" w:leftChars="0"/>
              <w:jc w:val="left"/>
              <w:rPr>
                <w:rFonts w:hint="default" w:ascii="Times New Roman" w:hAnsi="Times New Roman" w:eastAsia="方正仿宋_GBK" w:cs="Times New Roman"/>
                <w:snapToGrid w:val="0"/>
                <w:color w:val="000000"/>
                <w:spacing w:val="-6"/>
                <w:kern w:val="0"/>
                <w:sz w:val="32"/>
                <w:szCs w:val="32"/>
                <w:lang w:val="en-US" w:eastAsia="en-US" w:bidi="ar-SA"/>
              </w:rPr>
            </w:pPr>
            <w:r>
              <w:rPr>
                <w:rFonts w:hint="default" w:ascii="Times New Roman" w:hAnsi="Times New Roman" w:eastAsia="方正仿宋_GBK" w:cs="Times New Roman"/>
                <w:color w:val="000001"/>
                <w:spacing w:val="-6"/>
                <w:sz w:val="32"/>
                <w:szCs w:val="32"/>
              </w:rPr>
              <w:t>《中华人民共和国畜牧法》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67" w:type="dxa"/>
            <w:vAlign w:val="center"/>
          </w:tcPr>
          <w:p>
            <w:pPr>
              <w:widowControl w:val="0"/>
              <w:jc w:val="center"/>
              <w:rPr>
                <w:rFonts w:hint="default" w:ascii="Times New Roman" w:hAnsi="Times New Roman" w:eastAsia="方正仿宋_GBK" w:cs="Times New Roman"/>
                <w:sz w:val="32"/>
                <w:szCs w:val="32"/>
                <w:vertAlign w:val="baseline"/>
                <w:lang w:val="en-US" w:eastAsia="zh-CN"/>
              </w:rPr>
            </w:pPr>
            <w:r>
              <w:rPr>
                <w:rFonts w:hint="default" w:ascii="Times New Roman" w:hAnsi="Times New Roman" w:eastAsia="方正仿宋_GBK" w:cs="Times New Roman"/>
                <w:sz w:val="32"/>
                <w:szCs w:val="32"/>
                <w:vertAlign w:val="baseline"/>
                <w:lang w:val="en-US" w:eastAsia="zh-CN"/>
              </w:rPr>
              <w:t>2</w:t>
            </w:r>
          </w:p>
        </w:tc>
        <w:tc>
          <w:tcPr>
            <w:tcW w:w="3660" w:type="dxa"/>
            <w:vAlign w:val="center"/>
          </w:tcPr>
          <w:p>
            <w:pPr>
              <w:pStyle w:val="5"/>
              <w:widowControl w:val="0"/>
              <w:spacing w:line="240" w:lineRule="auto"/>
              <w:ind w:left="141" w:leftChars="0" w:right="80" w:rightChars="0" w:firstLine="3" w:firstLineChars="0"/>
              <w:jc w:val="center"/>
              <w:rPr>
                <w:rFonts w:hint="default" w:ascii="Times New Roman" w:hAnsi="Times New Roman" w:eastAsia="方正仿宋_GBK" w:cs="Times New Roman"/>
                <w:snapToGrid w:val="0"/>
                <w:color w:val="000000"/>
                <w:spacing w:val="-6"/>
                <w:kern w:val="0"/>
                <w:sz w:val="32"/>
                <w:szCs w:val="32"/>
                <w:lang w:val="en-US" w:eastAsia="en-US" w:bidi="ar-SA"/>
              </w:rPr>
            </w:pPr>
            <w:r>
              <w:rPr>
                <w:rFonts w:hint="default" w:ascii="Times New Roman" w:hAnsi="Times New Roman" w:eastAsia="方正仿宋_GBK" w:cs="Times New Roman"/>
                <w:color w:val="000001"/>
                <w:spacing w:val="-6"/>
                <w:w w:val="96"/>
                <w:sz w:val="32"/>
                <w:szCs w:val="32"/>
              </w:rPr>
              <w:t>复合肥料、掺混肥料备</w:t>
            </w:r>
            <w:r>
              <w:rPr>
                <w:rFonts w:hint="default" w:ascii="Times New Roman" w:hAnsi="Times New Roman" w:eastAsia="方正仿宋_GBK" w:cs="Times New Roman"/>
                <w:color w:val="000001"/>
                <w:spacing w:val="-6"/>
                <w:sz w:val="32"/>
                <w:szCs w:val="32"/>
              </w:rPr>
              <w:t>案</w:t>
            </w:r>
          </w:p>
        </w:tc>
        <w:tc>
          <w:tcPr>
            <w:tcW w:w="3075" w:type="dxa"/>
            <w:vAlign w:val="center"/>
          </w:tcPr>
          <w:p>
            <w:pPr>
              <w:pStyle w:val="5"/>
              <w:widowControl w:val="0"/>
              <w:spacing w:line="240" w:lineRule="auto"/>
              <w:ind w:left="131" w:leftChars="0" w:right="81" w:rightChars="0" w:firstLine="7" w:firstLineChars="0"/>
              <w:jc w:val="left"/>
              <w:rPr>
                <w:rFonts w:hint="default" w:ascii="Times New Roman" w:hAnsi="Times New Roman" w:eastAsia="方正仿宋_GBK" w:cs="Times New Roman"/>
                <w:snapToGrid w:val="0"/>
                <w:color w:val="000000"/>
                <w:spacing w:val="-6"/>
                <w:kern w:val="0"/>
                <w:sz w:val="32"/>
                <w:szCs w:val="32"/>
                <w:lang w:val="en-US" w:eastAsia="en-US" w:bidi="ar-SA"/>
              </w:rPr>
            </w:pPr>
            <w:r>
              <w:rPr>
                <w:rFonts w:hint="default" w:ascii="Times New Roman" w:hAnsi="Times New Roman" w:eastAsia="方正仿宋_GBK" w:cs="Times New Roman"/>
                <w:color w:val="000001"/>
                <w:spacing w:val="-6"/>
                <w:sz w:val="32"/>
                <w:szCs w:val="32"/>
              </w:rPr>
              <w:t>省级农业农村部门（委托设区的市级农业农村部门实施）</w:t>
            </w:r>
          </w:p>
        </w:tc>
        <w:tc>
          <w:tcPr>
            <w:tcW w:w="6465" w:type="dxa"/>
            <w:vAlign w:val="center"/>
          </w:tcPr>
          <w:p>
            <w:pPr>
              <w:pStyle w:val="5"/>
              <w:widowControl w:val="0"/>
              <w:spacing w:line="240" w:lineRule="auto"/>
              <w:ind w:left="132" w:hanging="36"/>
              <w:jc w:val="left"/>
              <w:rPr>
                <w:rFonts w:hint="default" w:ascii="Times New Roman" w:hAnsi="Times New Roman" w:eastAsia="方正仿宋_GBK" w:cs="Times New Roman"/>
                <w:spacing w:val="-6"/>
                <w:sz w:val="32"/>
                <w:szCs w:val="32"/>
              </w:rPr>
            </w:pPr>
            <w:r>
              <w:rPr>
                <w:rFonts w:hint="default" w:ascii="Times New Roman" w:hAnsi="Times New Roman" w:eastAsia="方正仿宋_GBK" w:cs="Times New Roman"/>
                <w:color w:val="000001"/>
                <w:spacing w:val="-6"/>
                <w:sz w:val="32"/>
                <w:szCs w:val="32"/>
              </w:rPr>
              <w:t xml:space="preserve">《国务院关于取消和下放一批行政许可事项的决定》（国发〔 </w:t>
            </w:r>
            <w:r>
              <w:rPr>
                <w:rFonts w:hint="default" w:ascii="Times New Roman" w:hAnsi="Times New Roman" w:eastAsia="方正仿宋_GBK" w:cs="Times New Roman"/>
                <w:spacing w:val="-6"/>
                <w:sz w:val="32"/>
                <w:szCs w:val="32"/>
              </w:rPr>
              <w:t>2020 〕13号）</w:t>
            </w:r>
          </w:p>
          <w:p>
            <w:pPr>
              <w:pStyle w:val="5"/>
              <w:widowControl w:val="0"/>
              <w:spacing w:line="240" w:lineRule="auto"/>
              <w:ind w:left="105" w:right="53" w:hanging="9"/>
              <w:jc w:val="left"/>
              <w:rPr>
                <w:rFonts w:hint="default" w:ascii="Times New Roman" w:hAnsi="Times New Roman" w:eastAsia="方正仿宋_GBK" w:cs="Times New Roman"/>
                <w:spacing w:val="-17"/>
                <w:sz w:val="32"/>
                <w:szCs w:val="32"/>
              </w:rPr>
            </w:pPr>
            <w:r>
              <w:rPr>
                <w:rFonts w:hint="default" w:ascii="Times New Roman" w:hAnsi="Times New Roman" w:eastAsia="方正仿宋_GBK" w:cs="Times New Roman"/>
                <w:color w:val="000001"/>
                <w:spacing w:val="-6"/>
                <w:sz w:val="32"/>
                <w:szCs w:val="32"/>
              </w:rPr>
              <w:t>《农业农村部办公厅关于对部分肥料产品实施备案管理的通知》</w:t>
            </w:r>
            <w:r>
              <w:rPr>
                <w:rFonts w:hint="default" w:ascii="Times New Roman" w:hAnsi="Times New Roman" w:eastAsia="方正仿宋_GBK" w:cs="Times New Roman"/>
                <w:color w:val="000001"/>
                <w:spacing w:val="-17"/>
                <w:sz w:val="32"/>
                <w:szCs w:val="32"/>
              </w:rPr>
              <w:t xml:space="preserve">（农办农〔 </w:t>
            </w:r>
            <w:r>
              <w:rPr>
                <w:rFonts w:hint="default" w:ascii="Times New Roman" w:hAnsi="Times New Roman" w:eastAsia="方正仿宋_GBK" w:cs="Times New Roman"/>
                <w:spacing w:val="-17"/>
                <w:sz w:val="32"/>
                <w:szCs w:val="32"/>
              </w:rPr>
              <w:t>2020 〕15号）</w:t>
            </w:r>
          </w:p>
          <w:p>
            <w:pPr>
              <w:pStyle w:val="5"/>
              <w:widowControl w:val="0"/>
              <w:spacing w:line="240" w:lineRule="auto"/>
              <w:ind w:left="96" w:leftChars="0"/>
              <w:jc w:val="left"/>
              <w:rPr>
                <w:rFonts w:hint="default" w:ascii="Times New Roman" w:hAnsi="Times New Roman" w:eastAsia="方正仿宋_GBK" w:cs="Times New Roman"/>
                <w:snapToGrid w:val="0"/>
                <w:color w:val="000000"/>
                <w:spacing w:val="-6"/>
                <w:kern w:val="0"/>
                <w:sz w:val="32"/>
                <w:szCs w:val="32"/>
                <w:lang w:val="en-US" w:eastAsia="en-US" w:bidi="ar-SA"/>
              </w:rPr>
            </w:pPr>
            <w:r>
              <w:rPr>
                <w:rFonts w:hint="default" w:ascii="Times New Roman" w:hAnsi="Times New Roman" w:eastAsia="方正仿宋_GBK" w:cs="Times New Roman"/>
                <w:color w:val="000001"/>
                <w:spacing w:val="-6"/>
                <w:sz w:val="32"/>
                <w:szCs w:val="32"/>
              </w:rPr>
              <w:t>《肥料登记管理办法》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67" w:type="dxa"/>
            <w:vAlign w:val="center"/>
          </w:tcPr>
          <w:p>
            <w:pPr>
              <w:widowControl w:val="0"/>
              <w:jc w:val="center"/>
              <w:rPr>
                <w:rFonts w:hint="default" w:ascii="Times New Roman" w:hAnsi="Times New Roman" w:eastAsia="方正仿宋_GBK" w:cs="Times New Roman"/>
                <w:sz w:val="32"/>
                <w:szCs w:val="32"/>
                <w:vertAlign w:val="baseline"/>
                <w:lang w:val="en-US" w:eastAsia="zh-CN"/>
              </w:rPr>
            </w:pPr>
            <w:r>
              <w:rPr>
                <w:rFonts w:hint="default" w:ascii="Times New Roman" w:hAnsi="Times New Roman" w:eastAsia="方正仿宋_GBK" w:cs="Times New Roman"/>
                <w:sz w:val="32"/>
                <w:szCs w:val="32"/>
                <w:vertAlign w:val="baseline"/>
                <w:lang w:val="en-US" w:eastAsia="zh-CN"/>
              </w:rPr>
              <w:t>3</w:t>
            </w:r>
          </w:p>
        </w:tc>
        <w:tc>
          <w:tcPr>
            <w:tcW w:w="3660" w:type="dxa"/>
            <w:vAlign w:val="center"/>
          </w:tcPr>
          <w:p>
            <w:pPr>
              <w:pStyle w:val="5"/>
              <w:widowControl w:val="0"/>
              <w:spacing w:line="240" w:lineRule="auto"/>
              <w:ind w:left="131" w:leftChars="0" w:right="81" w:rightChars="0" w:hanging="1" w:firstLineChars="0"/>
              <w:jc w:val="center"/>
              <w:rPr>
                <w:rFonts w:hint="default" w:ascii="Times New Roman" w:hAnsi="Times New Roman" w:eastAsia="方正仿宋_GBK" w:cs="Times New Roman"/>
                <w:snapToGrid w:val="0"/>
                <w:color w:val="000000"/>
                <w:spacing w:val="-6"/>
                <w:kern w:val="0"/>
                <w:sz w:val="32"/>
                <w:szCs w:val="32"/>
                <w:lang w:val="en-US" w:eastAsia="en-US" w:bidi="ar-SA"/>
              </w:rPr>
            </w:pPr>
            <w:r>
              <w:rPr>
                <w:rFonts w:hint="default" w:ascii="Times New Roman" w:hAnsi="Times New Roman" w:eastAsia="方正仿宋_GBK" w:cs="Times New Roman"/>
                <w:color w:val="000001"/>
                <w:spacing w:val="-6"/>
                <w:sz w:val="32"/>
                <w:szCs w:val="32"/>
              </w:rPr>
              <w:t>仅从事食用菌菌种栽培种经营个人和单位备案</w:t>
            </w:r>
          </w:p>
        </w:tc>
        <w:tc>
          <w:tcPr>
            <w:tcW w:w="3075" w:type="dxa"/>
            <w:vAlign w:val="center"/>
          </w:tcPr>
          <w:p>
            <w:pPr>
              <w:pStyle w:val="5"/>
              <w:widowControl w:val="0"/>
              <w:spacing w:line="240" w:lineRule="auto"/>
              <w:ind w:left="137" w:leftChars="0"/>
              <w:jc w:val="left"/>
              <w:rPr>
                <w:rFonts w:hint="default" w:ascii="Times New Roman" w:hAnsi="Times New Roman" w:eastAsia="方正仿宋_GBK" w:cs="Times New Roman"/>
                <w:snapToGrid w:val="0"/>
                <w:color w:val="000000"/>
                <w:spacing w:val="-6"/>
                <w:kern w:val="0"/>
                <w:sz w:val="32"/>
                <w:szCs w:val="32"/>
                <w:lang w:val="en-US" w:eastAsia="en-US" w:bidi="ar-SA"/>
              </w:rPr>
            </w:pPr>
            <w:r>
              <w:rPr>
                <w:rFonts w:hint="default" w:ascii="Times New Roman" w:hAnsi="Times New Roman" w:eastAsia="方正仿宋_GBK" w:cs="Times New Roman"/>
                <w:color w:val="000001"/>
                <w:spacing w:val="-6"/>
                <w:sz w:val="32"/>
                <w:szCs w:val="32"/>
              </w:rPr>
              <w:t>县级农业农村部门</w:t>
            </w:r>
          </w:p>
        </w:tc>
        <w:tc>
          <w:tcPr>
            <w:tcW w:w="6465" w:type="dxa"/>
            <w:vAlign w:val="center"/>
          </w:tcPr>
          <w:p>
            <w:pPr>
              <w:pStyle w:val="5"/>
              <w:widowControl w:val="0"/>
              <w:spacing w:line="240" w:lineRule="auto"/>
              <w:ind w:left="96" w:leftChars="0"/>
              <w:jc w:val="left"/>
              <w:rPr>
                <w:rFonts w:hint="default" w:ascii="Times New Roman" w:hAnsi="Times New Roman" w:eastAsia="方正仿宋_GBK" w:cs="Times New Roman"/>
                <w:snapToGrid w:val="0"/>
                <w:color w:val="000000"/>
                <w:spacing w:val="-6"/>
                <w:kern w:val="0"/>
                <w:sz w:val="32"/>
                <w:szCs w:val="32"/>
                <w:lang w:val="en-US" w:eastAsia="en-US" w:bidi="ar-SA"/>
              </w:rPr>
            </w:pPr>
            <w:r>
              <w:rPr>
                <w:rFonts w:hint="default" w:ascii="Times New Roman" w:hAnsi="Times New Roman" w:eastAsia="方正仿宋_GBK" w:cs="Times New Roman"/>
                <w:color w:val="000001"/>
                <w:spacing w:val="-6"/>
                <w:sz w:val="32"/>
                <w:szCs w:val="32"/>
              </w:rPr>
              <w:t>《食用菌菌种管理办法》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67" w:type="dxa"/>
            <w:vAlign w:val="center"/>
          </w:tcPr>
          <w:p>
            <w:pPr>
              <w:widowControl w:val="0"/>
              <w:jc w:val="center"/>
              <w:rPr>
                <w:rFonts w:hint="default" w:ascii="Times New Roman" w:hAnsi="Times New Roman" w:eastAsia="方正仿宋_GBK" w:cs="Times New Roman"/>
                <w:sz w:val="32"/>
                <w:szCs w:val="32"/>
                <w:vertAlign w:val="baseline"/>
                <w:lang w:val="en-US" w:eastAsia="zh-CN"/>
              </w:rPr>
            </w:pPr>
            <w:r>
              <w:rPr>
                <w:rFonts w:hint="default" w:ascii="Times New Roman" w:hAnsi="Times New Roman" w:eastAsia="方正仿宋_GBK" w:cs="Times New Roman"/>
                <w:sz w:val="32"/>
                <w:szCs w:val="32"/>
                <w:vertAlign w:val="baseline"/>
                <w:lang w:val="en-US" w:eastAsia="zh-CN"/>
              </w:rPr>
              <w:t>4</w:t>
            </w:r>
          </w:p>
        </w:tc>
        <w:tc>
          <w:tcPr>
            <w:tcW w:w="3660" w:type="dxa"/>
            <w:vAlign w:val="center"/>
          </w:tcPr>
          <w:p>
            <w:pPr>
              <w:pStyle w:val="5"/>
              <w:widowControl w:val="0"/>
              <w:spacing w:line="240" w:lineRule="auto"/>
              <w:ind w:left="134" w:leftChars="0" w:right="81" w:rightChars="0" w:firstLine="1" w:firstLineChars="0"/>
              <w:jc w:val="center"/>
              <w:rPr>
                <w:rFonts w:hint="default" w:ascii="Times New Roman" w:hAnsi="Times New Roman" w:eastAsia="方正仿宋_GBK" w:cs="Times New Roman"/>
                <w:snapToGrid w:val="0"/>
                <w:color w:val="000000"/>
                <w:spacing w:val="-6"/>
                <w:kern w:val="0"/>
                <w:sz w:val="32"/>
                <w:szCs w:val="32"/>
                <w:lang w:val="en-US" w:eastAsia="en-US" w:bidi="ar-SA"/>
              </w:rPr>
            </w:pPr>
            <w:r>
              <w:rPr>
                <w:rFonts w:hint="default" w:ascii="Times New Roman" w:hAnsi="Times New Roman" w:eastAsia="方正仿宋_GBK" w:cs="Times New Roman"/>
                <w:color w:val="000001"/>
                <w:spacing w:val="-6"/>
                <w:sz w:val="32"/>
                <w:szCs w:val="32"/>
              </w:rPr>
              <w:t>农村土地经营权流转合同备案</w:t>
            </w:r>
          </w:p>
        </w:tc>
        <w:tc>
          <w:tcPr>
            <w:tcW w:w="3075" w:type="dxa"/>
            <w:vAlign w:val="center"/>
          </w:tcPr>
          <w:p>
            <w:pPr>
              <w:pStyle w:val="5"/>
              <w:widowControl w:val="0"/>
              <w:spacing w:line="240" w:lineRule="auto"/>
              <w:ind w:left="139" w:leftChars="0" w:right="81" w:rightChars="0" w:hanging="7" w:firstLineChars="0"/>
              <w:jc w:val="left"/>
              <w:rPr>
                <w:rFonts w:hint="default" w:ascii="Times New Roman" w:hAnsi="Times New Roman" w:eastAsia="方正仿宋_GBK" w:cs="Times New Roman"/>
                <w:snapToGrid w:val="0"/>
                <w:color w:val="000000"/>
                <w:spacing w:val="-6"/>
                <w:kern w:val="0"/>
                <w:sz w:val="32"/>
                <w:szCs w:val="32"/>
                <w:lang w:val="en-US" w:eastAsia="en-US" w:bidi="ar-SA"/>
              </w:rPr>
            </w:pPr>
            <w:r>
              <w:rPr>
                <w:rFonts w:hint="default" w:ascii="Times New Roman" w:hAnsi="Times New Roman" w:eastAsia="方正仿宋_GBK" w:cs="Times New Roman"/>
                <w:color w:val="000001"/>
                <w:spacing w:val="-6"/>
                <w:sz w:val="32"/>
                <w:szCs w:val="32"/>
              </w:rPr>
              <w:t>本集体经济组织或发包方</w:t>
            </w:r>
          </w:p>
        </w:tc>
        <w:tc>
          <w:tcPr>
            <w:tcW w:w="6465" w:type="dxa"/>
            <w:vAlign w:val="center"/>
          </w:tcPr>
          <w:p>
            <w:pPr>
              <w:pStyle w:val="5"/>
              <w:widowControl w:val="0"/>
              <w:spacing w:line="240" w:lineRule="auto"/>
              <w:ind w:left="127" w:right="71" w:hanging="31"/>
              <w:jc w:val="left"/>
              <w:rPr>
                <w:rFonts w:hint="default" w:ascii="Times New Roman" w:hAnsi="Times New Roman" w:eastAsia="方正仿宋_GBK" w:cs="Times New Roman"/>
                <w:spacing w:val="-6"/>
                <w:sz w:val="32"/>
                <w:szCs w:val="32"/>
              </w:rPr>
            </w:pPr>
            <w:r>
              <w:rPr>
                <w:rFonts w:hint="default" w:ascii="Times New Roman" w:hAnsi="Times New Roman" w:eastAsia="方正仿宋_GBK" w:cs="Times New Roman"/>
                <w:color w:val="000001"/>
                <w:spacing w:val="-6"/>
                <w:sz w:val="32"/>
                <w:szCs w:val="32"/>
              </w:rPr>
              <w:t>《全国人民代表大会常务委员会关于修改〈中华人民共和国农村土地承包法〉的决定》</w:t>
            </w:r>
          </w:p>
          <w:p>
            <w:pPr>
              <w:pStyle w:val="5"/>
              <w:widowControl w:val="0"/>
              <w:spacing w:line="240" w:lineRule="auto"/>
              <w:ind w:left="140" w:leftChars="0" w:right="71" w:rightChars="0" w:hanging="44" w:firstLineChars="0"/>
              <w:jc w:val="left"/>
              <w:rPr>
                <w:rFonts w:hint="default" w:ascii="Times New Roman" w:hAnsi="Times New Roman" w:eastAsia="方正仿宋_GBK" w:cs="Times New Roman"/>
                <w:snapToGrid w:val="0"/>
                <w:color w:val="000000"/>
                <w:spacing w:val="-6"/>
                <w:kern w:val="0"/>
                <w:sz w:val="32"/>
                <w:szCs w:val="32"/>
                <w:lang w:val="en-US" w:eastAsia="en-US" w:bidi="ar-SA"/>
              </w:rPr>
            </w:pPr>
            <w:r>
              <w:rPr>
                <w:rFonts w:hint="default" w:ascii="Times New Roman" w:hAnsi="Times New Roman" w:eastAsia="方正仿宋_GBK" w:cs="Times New Roman"/>
                <w:color w:val="000001"/>
                <w:spacing w:val="-6"/>
                <w:sz w:val="32"/>
                <w:szCs w:val="32"/>
              </w:rPr>
              <w:t>《全国人民代表大会常务委员会关于修改〈中华人民共和国农村土地承包法〉的决定》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67" w:type="dxa"/>
            <w:vAlign w:val="center"/>
          </w:tcPr>
          <w:p>
            <w:pPr>
              <w:widowControl w:val="0"/>
              <w:jc w:val="center"/>
              <w:rPr>
                <w:rFonts w:hint="default" w:ascii="Times New Roman" w:hAnsi="Times New Roman" w:eastAsia="方正仿宋_GBK" w:cs="Times New Roman"/>
                <w:sz w:val="32"/>
                <w:szCs w:val="32"/>
                <w:vertAlign w:val="baseline"/>
                <w:lang w:val="en-US" w:eastAsia="zh-CN"/>
              </w:rPr>
            </w:pPr>
            <w:r>
              <w:rPr>
                <w:rFonts w:hint="default" w:ascii="Times New Roman" w:hAnsi="Times New Roman" w:eastAsia="方正仿宋_GBK" w:cs="Times New Roman"/>
                <w:sz w:val="32"/>
                <w:szCs w:val="32"/>
                <w:vertAlign w:val="baseline"/>
                <w:lang w:val="en-US" w:eastAsia="zh-CN"/>
              </w:rPr>
              <w:t>5</w:t>
            </w:r>
          </w:p>
        </w:tc>
        <w:tc>
          <w:tcPr>
            <w:tcW w:w="3660" w:type="dxa"/>
            <w:vAlign w:val="center"/>
          </w:tcPr>
          <w:p>
            <w:pPr>
              <w:pStyle w:val="5"/>
              <w:widowControl w:val="0"/>
              <w:spacing w:line="240" w:lineRule="auto"/>
              <w:ind w:left="135" w:leftChars="0"/>
              <w:jc w:val="center"/>
              <w:rPr>
                <w:rFonts w:hint="default" w:ascii="Times New Roman" w:hAnsi="Times New Roman" w:eastAsia="方正仿宋_GBK" w:cs="Times New Roman"/>
                <w:snapToGrid w:val="0"/>
                <w:color w:val="000000"/>
                <w:spacing w:val="-6"/>
                <w:kern w:val="0"/>
                <w:sz w:val="32"/>
                <w:szCs w:val="32"/>
                <w:lang w:val="en-US" w:eastAsia="en-US" w:bidi="ar-SA"/>
              </w:rPr>
            </w:pPr>
            <w:r>
              <w:rPr>
                <w:rFonts w:hint="default" w:ascii="Times New Roman" w:hAnsi="Times New Roman" w:eastAsia="方正仿宋_GBK" w:cs="Times New Roman"/>
                <w:color w:val="000001"/>
                <w:spacing w:val="-6"/>
                <w:sz w:val="32"/>
                <w:szCs w:val="32"/>
              </w:rPr>
              <w:t>农药登记试验备案</w:t>
            </w:r>
          </w:p>
        </w:tc>
        <w:tc>
          <w:tcPr>
            <w:tcW w:w="3075" w:type="dxa"/>
            <w:vAlign w:val="center"/>
          </w:tcPr>
          <w:p>
            <w:pPr>
              <w:pStyle w:val="5"/>
              <w:widowControl w:val="0"/>
              <w:spacing w:line="240" w:lineRule="auto"/>
              <w:ind w:left="139" w:leftChars="0"/>
              <w:jc w:val="left"/>
              <w:rPr>
                <w:rFonts w:hint="default" w:ascii="Times New Roman" w:hAnsi="Times New Roman" w:eastAsia="方正仿宋_GBK" w:cs="Times New Roman"/>
                <w:snapToGrid w:val="0"/>
                <w:color w:val="000000"/>
                <w:spacing w:val="-6"/>
                <w:kern w:val="0"/>
                <w:sz w:val="32"/>
                <w:szCs w:val="32"/>
                <w:lang w:val="en-US" w:eastAsia="en-US" w:bidi="ar-SA"/>
              </w:rPr>
            </w:pPr>
            <w:r>
              <w:rPr>
                <w:rFonts w:hint="default" w:ascii="Times New Roman" w:hAnsi="Times New Roman" w:eastAsia="方正仿宋_GBK" w:cs="Times New Roman"/>
                <w:color w:val="000001"/>
                <w:spacing w:val="-6"/>
                <w:sz w:val="32"/>
                <w:szCs w:val="32"/>
              </w:rPr>
              <w:t>省级农业农村部门</w:t>
            </w:r>
          </w:p>
        </w:tc>
        <w:tc>
          <w:tcPr>
            <w:tcW w:w="6465" w:type="dxa"/>
            <w:vAlign w:val="center"/>
          </w:tcPr>
          <w:p>
            <w:pPr>
              <w:pStyle w:val="5"/>
              <w:widowControl w:val="0"/>
              <w:spacing w:line="240" w:lineRule="auto"/>
              <w:ind w:left="96" w:leftChars="0"/>
              <w:jc w:val="left"/>
              <w:rPr>
                <w:rFonts w:hint="default" w:ascii="Times New Roman" w:hAnsi="Times New Roman" w:eastAsia="方正仿宋_GBK" w:cs="Times New Roman"/>
                <w:snapToGrid w:val="0"/>
                <w:color w:val="000000"/>
                <w:spacing w:val="-6"/>
                <w:kern w:val="0"/>
                <w:sz w:val="32"/>
                <w:szCs w:val="32"/>
                <w:lang w:val="en-US" w:eastAsia="en-US" w:bidi="ar-SA"/>
              </w:rPr>
            </w:pPr>
            <w:r>
              <w:rPr>
                <w:rFonts w:hint="default" w:ascii="Times New Roman" w:hAnsi="Times New Roman" w:eastAsia="方正仿宋_GBK" w:cs="Times New Roman"/>
                <w:color w:val="000001"/>
                <w:spacing w:val="-6"/>
                <w:sz w:val="32"/>
                <w:szCs w:val="32"/>
              </w:rPr>
              <w:t>《农药登记试验管理办法》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67" w:type="dxa"/>
            <w:vAlign w:val="center"/>
          </w:tcPr>
          <w:p>
            <w:pPr>
              <w:widowControl w:val="0"/>
              <w:jc w:val="center"/>
              <w:rPr>
                <w:rFonts w:hint="default" w:ascii="Times New Roman" w:hAnsi="Times New Roman" w:eastAsia="方正仿宋_GBK" w:cs="Times New Roman"/>
                <w:sz w:val="32"/>
                <w:szCs w:val="32"/>
                <w:vertAlign w:val="baseline"/>
                <w:lang w:val="en-US" w:eastAsia="zh-CN"/>
              </w:rPr>
            </w:pPr>
            <w:r>
              <w:rPr>
                <w:rFonts w:hint="default" w:ascii="Times New Roman" w:hAnsi="Times New Roman" w:eastAsia="方正仿宋_GBK" w:cs="Times New Roman"/>
                <w:sz w:val="32"/>
                <w:szCs w:val="32"/>
                <w:vertAlign w:val="baseline"/>
                <w:lang w:val="en-US" w:eastAsia="zh-CN"/>
              </w:rPr>
              <w:t>6</w:t>
            </w:r>
          </w:p>
        </w:tc>
        <w:tc>
          <w:tcPr>
            <w:tcW w:w="3660" w:type="dxa"/>
            <w:vAlign w:val="center"/>
          </w:tcPr>
          <w:p>
            <w:pPr>
              <w:pStyle w:val="5"/>
              <w:widowControl w:val="0"/>
              <w:spacing w:line="240" w:lineRule="auto"/>
              <w:ind w:left="139" w:leftChars="0" w:right="81" w:rightChars="0" w:hanging="7" w:firstLineChars="0"/>
              <w:jc w:val="center"/>
              <w:rPr>
                <w:rFonts w:hint="default" w:ascii="Times New Roman" w:hAnsi="Times New Roman" w:eastAsia="方正仿宋_GBK" w:cs="Times New Roman"/>
                <w:snapToGrid w:val="0"/>
                <w:color w:val="000000"/>
                <w:spacing w:val="-6"/>
                <w:kern w:val="0"/>
                <w:sz w:val="32"/>
                <w:szCs w:val="32"/>
                <w:lang w:val="en-US" w:eastAsia="en-US" w:bidi="ar-SA"/>
              </w:rPr>
            </w:pPr>
            <w:r>
              <w:rPr>
                <w:rFonts w:hint="default" w:ascii="Times New Roman" w:hAnsi="Times New Roman" w:eastAsia="方正仿宋_GBK" w:cs="Times New Roman"/>
                <w:color w:val="000001"/>
                <w:spacing w:val="-6"/>
                <w:sz w:val="32"/>
                <w:szCs w:val="32"/>
              </w:rPr>
              <w:t>取得农药经营许可证的农药经营者设立分支机构备案</w:t>
            </w:r>
          </w:p>
        </w:tc>
        <w:tc>
          <w:tcPr>
            <w:tcW w:w="3075" w:type="dxa"/>
            <w:vAlign w:val="center"/>
          </w:tcPr>
          <w:p>
            <w:pPr>
              <w:pStyle w:val="5"/>
              <w:widowControl w:val="0"/>
              <w:spacing w:line="240" w:lineRule="auto"/>
              <w:ind w:left="134" w:leftChars="0" w:right="81" w:rightChars="0" w:firstLine="4" w:firstLineChars="0"/>
              <w:jc w:val="left"/>
              <w:rPr>
                <w:rFonts w:hint="default" w:ascii="Times New Roman" w:hAnsi="Times New Roman" w:eastAsia="方正仿宋_GBK" w:cs="Times New Roman"/>
                <w:snapToGrid w:val="0"/>
                <w:color w:val="000000"/>
                <w:spacing w:val="-6"/>
                <w:kern w:val="0"/>
                <w:sz w:val="32"/>
                <w:szCs w:val="32"/>
                <w:lang w:val="en-US" w:eastAsia="en-US" w:bidi="ar-SA"/>
              </w:rPr>
            </w:pPr>
            <w:r>
              <w:rPr>
                <w:rFonts w:hint="default" w:ascii="Times New Roman" w:hAnsi="Times New Roman" w:eastAsia="方正仿宋_GBK" w:cs="Times New Roman"/>
                <w:color w:val="000001"/>
                <w:spacing w:val="-6"/>
                <w:sz w:val="32"/>
                <w:szCs w:val="32"/>
              </w:rPr>
              <w:t>省级、设区的市级、县级农业农村部门</w:t>
            </w:r>
          </w:p>
        </w:tc>
        <w:tc>
          <w:tcPr>
            <w:tcW w:w="6465" w:type="dxa"/>
            <w:vAlign w:val="center"/>
          </w:tcPr>
          <w:p>
            <w:pPr>
              <w:pStyle w:val="5"/>
              <w:widowControl w:val="0"/>
              <w:spacing w:line="240" w:lineRule="auto"/>
              <w:ind w:left="96"/>
              <w:jc w:val="left"/>
              <w:rPr>
                <w:rFonts w:hint="default" w:ascii="Times New Roman" w:hAnsi="Times New Roman" w:eastAsia="方正仿宋_GBK" w:cs="Times New Roman"/>
                <w:spacing w:val="-6"/>
                <w:sz w:val="32"/>
                <w:szCs w:val="32"/>
              </w:rPr>
            </w:pPr>
            <w:r>
              <w:rPr>
                <w:rFonts w:hint="default" w:ascii="Times New Roman" w:hAnsi="Times New Roman" w:eastAsia="方正仿宋_GBK" w:cs="Times New Roman"/>
                <w:color w:val="000001"/>
                <w:spacing w:val="-6"/>
                <w:sz w:val="32"/>
                <w:szCs w:val="32"/>
              </w:rPr>
              <w:t>《农药管理条例》</w:t>
            </w:r>
          </w:p>
          <w:p>
            <w:pPr>
              <w:pStyle w:val="5"/>
              <w:widowControl w:val="0"/>
              <w:spacing w:line="240" w:lineRule="auto"/>
              <w:ind w:left="96" w:leftChars="0"/>
              <w:jc w:val="left"/>
              <w:rPr>
                <w:rFonts w:hint="default" w:ascii="Times New Roman" w:hAnsi="Times New Roman" w:eastAsia="方正仿宋_GBK" w:cs="Times New Roman"/>
                <w:snapToGrid w:val="0"/>
                <w:color w:val="000000"/>
                <w:spacing w:val="-6"/>
                <w:kern w:val="0"/>
                <w:sz w:val="32"/>
                <w:szCs w:val="32"/>
                <w:lang w:val="en-US" w:eastAsia="en-US" w:bidi="ar-SA"/>
              </w:rPr>
            </w:pPr>
            <w:r>
              <w:rPr>
                <w:rFonts w:hint="default" w:ascii="Times New Roman" w:hAnsi="Times New Roman" w:eastAsia="方正仿宋_GBK" w:cs="Times New Roman"/>
                <w:color w:val="000001"/>
                <w:spacing w:val="-6"/>
                <w:sz w:val="32"/>
                <w:szCs w:val="32"/>
              </w:rPr>
              <w:t>《农药经营许可管理办法》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67" w:type="dxa"/>
            <w:vAlign w:val="center"/>
          </w:tcPr>
          <w:p>
            <w:pPr>
              <w:widowControl w:val="0"/>
              <w:jc w:val="center"/>
              <w:rPr>
                <w:rFonts w:hint="default" w:ascii="Times New Roman" w:hAnsi="Times New Roman" w:eastAsia="方正仿宋_GBK" w:cs="Times New Roman"/>
                <w:sz w:val="32"/>
                <w:szCs w:val="32"/>
                <w:vertAlign w:val="baseline"/>
                <w:lang w:val="en-US" w:eastAsia="zh-CN"/>
              </w:rPr>
            </w:pPr>
            <w:r>
              <w:rPr>
                <w:rFonts w:hint="default" w:ascii="Times New Roman" w:hAnsi="Times New Roman" w:eastAsia="方正仿宋_GBK" w:cs="Times New Roman"/>
                <w:sz w:val="32"/>
                <w:szCs w:val="32"/>
                <w:vertAlign w:val="baseline"/>
                <w:lang w:val="en-US" w:eastAsia="zh-CN"/>
              </w:rPr>
              <w:t>7</w:t>
            </w:r>
          </w:p>
        </w:tc>
        <w:tc>
          <w:tcPr>
            <w:tcW w:w="3660" w:type="dxa"/>
            <w:vAlign w:val="center"/>
          </w:tcPr>
          <w:p>
            <w:pPr>
              <w:pStyle w:val="5"/>
              <w:widowControl w:val="0"/>
              <w:spacing w:line="240" w:lineRule="auto"/>
              <w:ind w:left="133" w:leftChars="0" w:right="81" w:rightChars="0" w:firstLine="1" w:firstLineChars="0"/>
              <w:jc w:val="center"/>
              <w:rPr>
                <w:rFonts w:hint="default" w:ascii="Times New Roman" w:hAnsi="Times New Roman" w:eastAsia="方正仿宋_GBK" w:cs="Times New Roman"/>
                <w:snapToGrid w:val="0"/>
                <w:color w:val="000000"/>
                <w:spacing w:val="-6"/>
                <w:kern w:val="0"/>
                <w:sz w:val="32"/>
                <w:szCs w:val="32"/>
                <w:lang w:val="en-US" w:eastAsia="en-US" w:bidi="ar-SA"/>
              </w:rPr>
            </w:pPr>
            <w:r>
              <w:rPr>
                <w:rFonts w:hint="default" w:ascii="Times New Roman" w:hAnsi="Times New Roman" w:eastAsia="方正仿宋_GBK" w:cs="Times New Roman"/>
                <w:color w:val="000001"/>
                <w:spacing w:val="-6"/>
                <w:sz w:val="32"/>
                <w:szCs w:val="32"/>
              </w:rPr>
              <w:t>饲料和饲料添加剂委托生产备案</w:t>
            </w:r>
          </w:p>
        </w:tc>
        <w:tc>
          <w:tcPr>
            <w:tcW w:w="3075" w:type="dxa"/>
            <w:vAlign w:val="center"/>
          </w:tcPr>
          <w:p>
            <w:pPr>
              <w:pStyle w:val="5"/>
              <w:widowControl w:val="0"/>
              <w:spacing w:line="240" w:lineRule="auto"/>
              <w:ind w:left="131" w:leftChars="0" w:right="81" w:rightChars="0" w:firstLine="7" w:firstLineChars="0"/>
              <w:jc w:val="left"/>
              <w:rPr>
                <w:rFonts w:hint="default" w:ascii="Times New Roman" w:hAnsi="Times New Roman" w:eastAsia="方正仿宋_GBK" w:cs="Times New Roman"/>
                <w:snapToGrid w:val="0"/>
                <w:color w:val="000000"/>
                <w:spacing w:val="-6"/>
                <w:kern w:val="0"/>
                <w:sz w:val="32"/>
                <w:szCs w:val="32"/>
                <w:lang w:val="en-US" w:eastAsia="en-US" w:bidi="ar-SA"/>
              </w:rPr>
            </w:pPr>
            <w:r>
              <w:rPr>
                <w:rFonts w:hint="default" w:ascii="Times New Roman" w:hAnsi="Times New Roman" w:eastAsia="方正仿宋_GBK" w:cs="Times New Roman"/>
                <w:spacing w:val="-6"/>
                <w:sz w:val="32"/>
                <w:szCs w:val="32"/>
              </w:rPr>
              <w:t>设区的市级</w:t>
            </w:r>
            <w:r>
              <w:rPr>
                <w:rFonts w:hint="default" w:ascii="Times New Roman" w:hAnsi="Times New Roman" w:eastAsia="方正仿宋_GBK" w:cs="Times New Roman"/>
                <w:spacing w:val="-6"/>
                <w:sz w:val="32"/>
                <w:szCs w:val="32"/>
                <w:lang w:val="en-US" w:eastAsia="zh-CN"/>
              </w:rPr>
              <w:t>农业农村</w:t>
            </w:r>
            <w:r>
              <w:rPr>
                <w:rFonts w:hint="default" w:ascii="Times New Roman" w:hAnsi="Times New Roman" w:eastAsia="方正仿宋_GBK" w:cs="Times New Roman"/>
                <w:spacing w:val="-6"/>
                <w:sz w:val="32"/>
                <w:szCs w:val="32"/>
              </w:rPr>
              <w:t>部门</w:t>
            </w:r>
            <w:bookmarkStart w:id="0" w:name="_GoBack"/>
            <w:bookmarkEnd w:id="0"/>
          </w:p>
        </w:tc>
        <w:tc>
          <w:tcPr>
            <w:tcW w:w="6465" w:type="dxa"/>
            <w:vAlign w:val="center"/>
          </w:tcPr>
          <w:p>
            <w:pPr>
              <w:pStyle w:val="5"/>
              <w:widowControl w:val="0"/>
              <w:spacing w:line="240" w:lineRule="auto"/>
              <w:ind w:left="130" w:right="105" w:hanging="34"/>
              <w:jc w:val="left"/>
              <w:rPr>
                <w:rFonts w:hint="default" w:ascii="Times New Roman" w:hAnsi="Times New Roman" w:eastAsia="方正仿宋_GBK" w:cs="Times New Roman"/>
                <w:spacing w:val="-6"/>
                <w:sz w:val="32"/>
                <w:szCs w:val="32"/>
              </w:rPr>
            </w:pPr>
            <w:r>
              <w:rPr>
                <w:rFonts w:hint="default" w:ascii="Times New Roman" w:hAnsi="Times New Roman" w:eastAsia="方正仿宋_GBK" w:cs="Times New Roman"/>
                <w:color w:val="000001"/>
                <w:spacing w:val="-6"/>
                <w:sz w:val="32"/>
                <w:szCs w:val="32"/>
              </w:rPr>
              <w:t>《饲料和饲料添加剂生产许可管理办法》</w:t>
            </w:r>
          </w:p>
          <w:p>
            <w:pPr>
              <w:pStyle w:val="5"/>
              <w:widowControl w:val="0"/>
              <w:spacing w:line="240" w:lineRule="auto"/>
              <w:ind w:left="105" w:leftChars="0" w:right="53" w:rightChars="0" w:hanging="9" w:firstLineChars="0"/>
              <w:jc w:val="left"/>
              <w:rPr>
                <w:rFonts w:hint="default" w:ascii="Times New Roman" w:hAnsi="Times New Roman" w:eastAsia="方正仿宋_GBK" w:cs="Times New Roman"/>
                <w:snapToGrid w:val="0"/>
                <w:color w:val="000000"/>
                <w:spacing w:val="-6"/>
                <w:kern w:val="0"/>
                <w:sz w:val="32"/>
                <w:szCs w:val="32"/>
                <w:lang w:val="en-US" w:eastAsia="en-US" w:bidi="ar-SA"/>
              </w:rPr>
            </w:pPr>
            <w:r>
              <w:rPr>
                <w:rFonts w:hint="default" w:ascii="Times New Roman" w:hAnsi="Times New Roman" w:eastAsia="方正仿宋_GBK" w:cs="Times New Roman"/>
                <w:color w:val="000001"/>
                <w:spacing w:val="-6"/>
                <w:sz w:val="32"/>
                <w:szCs w:val="32"/>
              </w:rPr>
              <w:t>《江苏省人民政府关于不再保留非行政许可审批事项和取消下放转移一批行政审批项目的通知》（苏政发</w:t>
            </w:r>
            <w:r>
              <w:rPr>
                <w:rFonts w:hint="default" w:ascii="Times New Roman" w:hAnsi="Times New Roman" w:eastAsia="方正仿宋_GBK" w:cs="Times New Roman"/>
                <w:spacing w:val="-6"/>
                <w:sz w:val="32"/>
                <w:szCs w:val="32"/>
              </w:rPr>
              <w:t>〔 2014 〕98号）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67" w:type="dxa"/>
            <w:vAlign w:val="center"/>
          </w:tcPr>
          <w:p>
            <w:pPr>
              <w:widowControl w:val="0"/>
              <w:jc w:val="center"/>
              <w:rPr>
                <w:rFonts w:hint="default" w:ascii="Times New Roman" w:hAnsi="Times New Roman" w:eastAsia="方正仿宋_GBK" w:cs="Times New Roman"/>
                <w:sz w:val="32"/>
                <w:szCs w:val="32"/>
                <w:vertAlign w:val="baseline"/>
                <w:lang w:val="en-US" w:eastAsia="zh-CN"/>
              </w:rPr>
            </w:pPr>
            <w:r>
              <w:rPr>
                <w:rFonts w:hint="default" w:ascii="Times New Roman" w:hAnsi="Times New Roman" w:eastAsia="方正仿宋_GBK" w:cs="Times New Roman"/>
                <w:sz w:val="32"/>
                <w:szCs w:val="32"/>
                <w:vertAlign w:val="baseline"/>
                <w:lang w:val="en-US" w:eastAsia="zh-CN"/>
              </w:rPr>
              <w:t>8</w:t>
            </w:r>
          </w:p>
        </w:tc>
        <w:tc>
          <w:tcPr>
            <w:tcW w:w="3660" w:type="dxa"/>
            <w:vAlign w:val="center"/>
          </w:tcPr>
          <w:p>
            <w:pPr>
              <w:pStyle w:val="5"/>
              <w:widowControl w:val="0"/>
              <w:spacing w:line="240" w:lineRule="auto"/>
              <w:ind w:left="132" w:leftChars="0" w:right="80" w:rightChars="0" w:firstLine="12" w:firstLineChars="0"/>
              <w:jc w:val="center"/>
              <w:rPr>
                <w:rFonts w:hint="default" w:ascii="Times New Roman" w:hAnsi="Times New Roman" w:eastAsia="方正仿宋_GBK" w:cs="Times New Roman"/>
                <w:snapToGrid w:val="0"/>
                <w:color w:val="000000"/>
                <w:spacing w:val="-6"/>
                <w:kern w:val="0"/>
                <w:sz w:val="32"/>
                <w:szCs w:val="32"/>
                <w:lang w:val="en-US" w:eastAsia="en-US" w:bidi="ar-SA"/>
              </w:rPr>
            </w:pPr>
            <w:r>
              <w:rPr>
                <w:rFonts w:hint="default" w:ascii="Times New Roman" w:hAnsi="Times New Roman" w:eastAsia="方正仿宋_GBK" w:cs="Times New Roman"/>
                <w:color w:val="000001"/>
                <w:spacing w:val="-6"/>
                <w:w w:val="97"/>
                <w:sz w:val="32"/>
                <w:szCs w:val="32"/>
              </w:rPr>
              <w:t>添加剂预混合饲料、混</w:t>
            </w:r>
            <w:r>
              <w:rPr>
                <w:rFonts w:hint="default" w:ascii="Times New Roman" w:hAnsi="Times New Roman" w:eastAsia="方正仿宋_GBK" w:cs="Times New Roman"/>
                <w:color w:val="000001"/>
                <w:spacing w:val="-6"/>
                <w:sz w:val="32"/>
                <w:szCs w:val="32"/>
              </w:rPr>
              <w:t>合型饲料添加剂产品备案</w:t>
            </w:r>
          </w:p>
        </w:tc>
        <w:tc>
          <w:tcPr>
            <w:tcW w:w="3075" w:type="dxa"/>
            <w:vAlign w:val="center"/>
          </w:tcPr>
          <w:p>
            <w:pPr>
              <w:pStyle w:val="5"/>
              <w:widowControl w:val="0"/>
              <w:spacing w:line="240" w:lineRule="auto"/>
              <w:ind w:left="134" w:leftChars="0" w:right="81" w:rightChars="0" w:firstLine="4" w:firstLineChars="0"/>
              <w:jc w:val="left"/>
              <w:rPr>
                <w:rFonts w:hint="default" w:ascii="Times New Roman" w:hAnsi="Times New Roman" w:eastAsia="方正仿宋_GBK" w:cs="Times New Roman"/>
                <w:snapToGrid w:val="0"/>
                <w:color w:val="000000"/>
                <w:spacing w:val="-6"/>
                <w:kern w:val="0"/>
                <w:sz w:val="32"/>
                <w:szCs w:val="32"/>
                <w:lang w:val="en-US" w:eastAsia="en-US" w:bidi="ar-SA"/>
              </w:rPr>
            </w:pPr>
            <w:r>
              <w:rPr>
                <w:rFonts w:hint="default" w:ascii="Times New Roman" w:hAnsi="Times New Roman" w:eastAsia="方正仿宋_GBK" w:cs="Times New Roman"/>
                <w:color w:val="000001"/>
                <w:spacing w:val="-6"/>
                <w:sz w:val="32"/>
                <w:szCs w:val="32"/>
              </w:rPr>
              <w:t>省级、设区的市级、县级农业农村部门</w:t>
            </w:r>
          </w:p>
        </w:tc>
        <w:tc>
          <w:tcPr>
            <w:tcW w:w="6465" w:type="dxa"/>
            <w:vAlign w:val="center"/>
          </w:tcPr>
          <w:p>
            <w:pPr>
              <w:pStyle w:val="5"/>
              <w:widowControl w:val="0"/>
              <w:spacing w:line="240" w:lineRule="auto"/>
              <w:ind w:left="96"/>
              <w:jc w:val="left"/>
              <w:rPr>
                <w:rFonts w:hint="default" w:ascii="Times New Roman" w:hAnsi="Times New Roman" w:eastAsia="方正仿宋_GBK" w:cs="Times New Roman"/>
                <w:spacing w:val="-6"/>
                <w:sz w:val="32"/>
                <w:szCs w:val="32"/>
              </w:rPr>
            </w:pPr>
            <w:r>
              <w:rPr>
                <w:rFonts w:hint="default" w:ascii="Times New Roman" w:hAnsi="Times New Roman" w:eastAsia="方正仿宋_GBK" w:cs="Times New Roman"/>
                <w:color w:val="000001"/>
                <w:spacing w:val="-6"/>
                <w:sz w:val="32"/>
                <w:szCs w:val="32"/>
              </w:rPr>
              <w:t>《饲料和饲料添加剂管理条例》</w:t>
            </w:r>
          </w:p>
          <w:p>
            <w:pPr>
              <w:pStyle w:val="5"/>
              <w:widowControl w:val="0"/>
              <w:spacing w:line="240" w:lineRule="auto"/>
              <w:ind w:left="127" w:leftChars="0" w:hanging="31" w:firstLineChars="0"/>
              <w:jc w:val="left"/>
              <w:rPr>
                <w:rFonts w:hint="default" w:ascii="Times New Roman" w:hAnsi="Times New Roman" w:eastAsia="方正仿宋_GBK" w:cs="Times New Roman"/>
                <w:snapToGrid w:val="0"/>
                <w:color w:val="000000"/>
                <w:spacing w:val="-6"/>
                <w:kern w:val="0"/>
                <w:sz w:val="32"/>
                <w:szCs w:val="32"/>
                <w:lang w:val="en-US" w:eastAsia="en-US" w:bidi="ar-SA"/>
              </w:rPr>
            </w:pPr>
            <w:r>
              <w:rPr>
                <w:rFonts w:hint="default" w:ascii="Times New Roman" w:hAnsi="Times New Roman" w:eastAsia="方正仿宋_GBK" w:cs="Times New Roman"/>
                <w:color w:val="000001"/>
                <w:spacing w:val="-6"/>
                <w:sz w:val="32"/>
                <w:szCs w:val="32"/>
              </w:rPr>
              <w:t>《国务院关于取消和下放一批行政许可事项的决定》（国发〔 2019 〕 6号）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67" w:type="dxa"/>
            <w:vAlign w:val="center"/>
          </w:tcPr>
          <w:p>
            <w:pPr>
              <w:widowControl w:val="0"/>
              <w:jc w:val="center"/>
              <w:rPr>
                <w:rFonts w:hint="default" w:ascii="Times New Roman" w:hAnsi="Times New Roman" w:eastAsia="方正仿宋_GBK" w:cs="Times New Roman"/>
                <w:sz w:val="32"/>
                <w:szCs w:val="32"/>
                <w:vertAlign w:val="baseline"/>
                <w:lang w:val="en-US" w:eastAsia="zh-CN"/>
              </w:rPr>
            </w:pPr>
            <w:r>
              <w:rPr>
                <w:rFonts w:hint="default" w:ascii="Times New Roman" w:hAnsi="Times New Roman" w:eastAsia="方正仿宋_GBK" w:cs="Times New Roman"/>
                <w:sz w:val="32"/>
                <w:szCs w:val="32"/>
                <w:vertAlign w:val="baseline"/>
                <w:lang w:val="en-US" w:eastAsia="zh-CN"/>
              </w:rPr>
              <w:t>9</w:t>
            </w:r>
          </w:p>
        </w:tc>
        <w:tc>
          <w:tcPr>
            <w:tcW w:w="3660" w:type="dxa"/>
            <w:vAlign w:val="center"/>
          </w:tcPr>
          <w:p>
            <w:pPr>
              <w:pStyle w:val="5"/>
              <w:widowControl w:val="0"/>
              <w:spacing w:line="240" w:lineRule="auto"/>
              <w:ind w:left="135" w:leftChars="0" w:right="81" w:rightChars="0" w:firstLine="33" w:firstLineChars="0"/>
              <w:jc w:val="center"/>
              <w:rPr>
                <w:rFonts w:hint="default" w:ascii="Times New Roman" w:hAnsi="Times New Roman" w:eastAsia="方正仿宋_GBK" w:cs="Times New Roman"/>
                <w:snapToGrid w:val="0"/>
                <w:color w:val="000000"/>
                <w:spacing w:val="-6"/>
                <w:kern w:val="0"/>
                <w:sz w:val="32"/>
                <w:szCs w:val="32"/>
                <w:lang w:val="en-US" w:eastAsia="en-US" w:bidi="ar-SA"/>
              </w:rPr>
            </w:pPr>
            <w:r>
              <w:rPr>
                <w:rFonts w:hint="default" w:ascii="Times New Roman" w:hAnsi="Times New Roman" w:eastAsia="方正仿宋_GBK" w:cs="Times New Roman"/>
                <w:color w:val="000001"/>
                <w:spacing w:val="-6"/>
                <w:sz w:val="32"/>
                <w:szCs w:val="32"/>
              </w:rPr>
              <w:t>同一适宜生态区主要农作物品种引种备案</w:t>
            </w:r>
          </w:p>
        </w:tc>
        <w:tc>
          <w:tcPr>
            <w:tcW w:w="3075" w:type="dxa"/>
            <w:vAlign w:val="center"/>
          </w:tcPr>
          <w:p>
            <w:pPr>
              <w:pStyle w:val="5"/>
              <w:widowControl w:val="0"/>
              <w:spacing w:line="240" w:lineRule="auto"/>
              <w:ind w:left="139" w:leftChars="0"/>
              <w:jc w:val="left"/>
              <w:rPr>
                <w:rFonts w:hint="default" w:ascii="Times New Roman" w:hAnsi="Times New Roman" w:eastAsia="方正仿宋_GBK" w:cs="Times New Roman"/>
                <w:snapToGrid w:val="0"/>
                <w:color w:val="000000"/>
                <w:spacing w:val="-6"/>
                <w:kern w:val="0"/>
                <w:sz w:val="32"/>
                <w:szCs w:val="32"/>
                <w:lang w:val="en-US" w:eastAsia="en-US" w:bidi="ar-SA"/>
              </w:rPr>
            </w:pPr>
            <w:r>
              <w:rPr>
                <w:rFonts w:hint="default" w:ascii="Times New Roman" w:hAnsi="Times New Roman" w:eastAsia="方正仿宋_GBK" w:cs="Times New Roman"/>
                <w:color w:val="000001"/>
                <w:spacing w:val="-6"/>
                <w:sz w:val="32"/>
                <w:szCs w:val="32"/>
              </w:rPr>
              <w:t>省级农业农村部门</w:t>
            </w:r>
          </w:p>
        </w:tc>
        <w:tc>
          <w:tcPr>
            <w:tcW w:w="6465" w:type="dxa"/>
            <w:vAlign w:val="center"/>
          </w:tcPr>
          <w:p>
            <w:pPr>
              <w:pStyle w:val="5"/>
              <w:widowControl w:val="0"/>
              <w:spacing w:line="240" w:lineRule="auto"/>
              <w:ind w:left="96" w:leftChars="0" w:right="547" w:rightChars="0"/>
              <w:jc w:val="left"/>
              <w:rPr>
                <w:rFonts w:hint="default" w:ascii="Times New Roman" w:hAnsi="Times New Roman" w:eastAsia="方正仿宋_GBK" w:cs="Times New Roman"/>
                <w:color w:val="000001"/>
                <w:spacing w:val="-6"/>
                <w:sz w:val="32"/>
                <w:szCs w:val="32"/>
              </w:rPr>
            </w:pPr>
            <w:r>
              <w:rPr>
                <w:rFonts w:hint="default" w:ascii="Times New Roman" w:hAnsi="Times New Roman" w:eastAsia="方正仿宋_GBK" w:cs="Times New Roman"/>
                <w:color w:val="000001"/>
                <w:spacing w:val="-6"/>
                <w:sz w:val="32"/>
                <w:szCs w:val="32"/>
              </w:rPr>
              <w:t>《中华人民共和国种子法》</w:t>
            </w:r>
          </w:p>
          <w:p>
            <w:pPr>
              <w:pStyle w:val="5"/>
              <w:widowControl w:val="0"/>
              <w:spacing w:line="240" w:lineRule="auto"/>
              <w:ind w:left="96" w:leftChars="0" w:right="547" w:rightChars="0"/>
              <w:jc w:val="left"/>
              <w:rPr>
                <w:rFonts w:hint="default" w:ascii="Times New Roman" w:hAnsi="Times New Roman" w:eastAsia="方正仿宋_GBK" w:cs="Times New Roman"/>
                <w:snapToGrid w:val="0"/>
                <w:color w:val="000000"/>
                <w:spacing w:val="-6"/>
                <w:kern w:val="0"/>
                <w:sz w:val="32"/>
                <w:szCs w:val="32"/>
                <w:lang w:val="en-US" w:eastAsia="en-US" w:bidi="ar-SA"/>
              </w:rPr>
            </w:pPr>
            <w:r>
              <w:rPr>
                <w:rFonts w:hint="default" w:ascii="Times New Roman" w:hAnsi="Times New Roman" w:eastAsia="方正仿宋_GBK" w:cs="Times New Roman"/>
                <w:color w:val="000001"/>
                <w:spacing w:val="-6"/>
                <w:sz w:val="32"/>
                <w:szCs w:val="32"/>
              </w:rPr>
              <w:t>《主要农作物品种审定办法》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67" w:type="dxa"/>
            <w:vAlign w:val="center"/>
          </w:tcPr>
          <w:p>
            <w:pPr>
              <w:widowControl w:val="0"/>
              <w:jc w:val="center"/>
              <w:rPr>
                <w:rFonts w:hint="default" w:ascii="Times New Roman" w:hAnsi="Times New Roman" w:eastAsia="方正仿宋_GBK" w:cs="Times New Roman"/>
                <w:sz w:val="32"/>
                <w:szCs w:val="32"/>
                <w:vertAlign w:val="baseline"/>
                <w:lang w:val="en-US" w:eastAsia="zh-CN"/>
              </w:rPr>
            </w:pPr>
            <w:r>
              <w:rPr>
                <w:rFonts w:hint="default" w:ascii="Times New Roman" w:hAnsi="Times New Roman" w:eastAsia="方正仿宋_GBK" w:cs="Times New Roman"/>
                <w:sz w:val="32"/>
                <w:szCs w:val="32"/>
                <w:vertAlign w:val="baseline"/>
                <w:lang w:val="en-US" w:eastAsia="zh-CN"/>
              </w:rPr>
              <w:t>10</w:t>
            </w:r>
          </w:p>
        </w:tc>
        <w:tc>
          <w:tcPr>
            <w:tcW w:w="3660" w:type="dxa"/>
            <w:vAlign w:val="center"/>
          </w:tcPr>
          <w:p>
            <w:pPr>
              <w:pStyle w:val="5"/>
              <w:widowControl w:val="0"/>
              <w:spacing w:line="240" w:lineRule="auto"/>
              <w:ind w:left="136" w:leftChars="0"/>
              <w:jc w:val="center"/>
              <w:rPr>
                <w:rFonts w:hint="default" w:ascii="Times New Roman" w:hAnsi="Times New Roman" w:eastAsia="方正仿宋_GBK" w:cs="Times New Roman"/>
                <w:snapToGrid w:val="0"/>
                <w:color w:val="000000"/>
                <w:spacing w:val="-6"/>
                <w:kern w:val="0"/>
                <w:sz w:val="32"/>
                <w:szCs w:val="32"/>
                <w:lang w:val="en-US" w:eastAsia="en-US" w:bidi="ar-SA"/>
              </w:rPr>
            </w:pPr>
            <w:r>
              <w:rPr>
                <w:rFonts w:hint="default" w:ascii="Times New Roman" w:hAnsi="Times New Roman" w:eastAsia="方正仿宋_GBK" w:cs="Times New Roman"/>
                <w:color w:val="000001"/>
                <w:spacing w:val="-6"/>
                <w:w w:val="98"/>
                <w:sz w:val="32"/>
                <w:szCs w:val="32"/>
              </w:rPr>
              <w:t>承包方、受让方利用土</w:t>
            </w:r>
            <w:r>
              <w:rPr>
                <w:rFonts w:hint="default" w:ascii="Times New Roman" w:hAnsi="Times New Roman" w:eastAsia="方正仿宋_GBK" w:cs="Times New Roman"/>
                <w:color w:val="000001"/>
                <w:spacing w:val="-6"/>
                <w:sz w:val="32"/>
                <w:szCs w:val="32"/>
              </w:rPr>
              <w:t>地经营权融资担保备案</w:t>
            </w:r>
          </w:p>
        </w:tc>
        <w:tc>
          <w:tcPr>
            <w:tcW w:w="3075" w:type="dxa"/>
            <w:vAlign w:val="center"/>
          </w:tcPr>
          <w:p>
            <w:pPr>
              <w:pStyle w:val="5"/>
              <w:widowControl w:val="0"/>
              <w:spacing w:line="240" w:lineRule="auto"/>
              <w:ind w:left="135" w:leftChars="0"/>
              <w:jc w:val="left"/>
              <w:rPr>
                <w:rFonts w:hint="default" w:ascii="Times New Roman" w:hAnsi="Times New Roman" w:eastAsia="方正仿宋_GBK" w:cs="Times New Roman"/>
                <w:snapToGrid w:val="0"/>
                <w:color w:val="000000"/>
                <w:spacing w:val="-6"/>
                <w:kern w:val="0"/>
                <w:sz w:val="32"/>
                <w:szCs w:val="32"/>
                <w:lang w:val="en-US" w:eastAsia="en-US" w:bidi="ar-SA"/>
              </w:rPr>
            </w:pPr>
            <w:r>
              <w:rPr>
                <w:rFonts w:hint="default" w:ascii="Times New Roman" w:hAnsi="Times New Roman" w:eastAsia="方正仿宋_GBK" w:cs="Times New Roman"/>
                <w:color w:val="000001"/>
                <w:spacing w:val="-6"/>
                <w:sz w:val="32"/>
                <w:szCs w:val="32"/>
              </w:rPr>
              <w:t>村集体经济组织</w:t>
            </w:r>
          </w:p>
        </w:tc>
        <w:tc>
          <w:tcPr>
            <w:tcW w:w="6465" w:type="dxa"/>
            <w:vAlign w:val="center"/>
          </w:tcPr>
          <w:p>
            <w:pPr>
              <w:pStyle w:val="5"/>
              <w:widowControl w:val="0"/>
              <w:spacing w:line="240" w:lineRule="auto"/>
              <w:ind w:left="128" w:right="71" w:firstLine="12"/>
              <w:jc w:val="left"/>
              <w:rPr>
                <w:rFonts w:hint="default" w:ascii="Times New Roman" w:hAnsi="Times New Roman" w:eastAsia="方正仿宋_GBK" w:cs="Times New Roman"/>
                <w:spacing w:val="-6"/>
                <w:sz w:val="32"/>
                <w:szCs w:val="32"/>
              </w:rPr>
            </w:pPr>
            <w:r>
              <w:rPr>
                <w:rFonts w:hint="default" w:ascii="Times New Roman" w:hAnsi="Times New Roman" w:eastAsia="方正仿宋_GBK" w:cs="Times New Roman"/>
                <w:color w:val="000001"/>
                <w:spacing w:val="-6"/>
                <w:sz w:val="32"/>
                <w:szCs w:val="32"/>
              </w:rPr>
              <w:t>《全国人民代表大会常务委员会关于修改〈中华人民共和国农村土地承包法〉的决定》</w:t>
            </w:r>
          </w:p>
          <w:p>
            <w:pPr>
              <w:pStyle w:val="5"/>
              <w:widowControl w:val="0"/>
              <w:spacing w:line="240" w:lineRule="auto"/>
              <w:ind w:left="96" w:leftChars="0"/>
              <w:jc w:val="left"/>
              <w:rPr>
                <w:rFonts w:hint="default" w:ascii="Times New Roman" w:hAnsi="Times New Roman" w:eastAsia="方正仿宋_GBK" w:cs="Times New Roman"/>
                <w:snapToGrid w:val="0"/>
                <w:color w:val="000000"/>
                <w:spacing w:val="-6"/>
                <w:kern w:val="0"/>
                <w:sz w:val="32"/>
                <w:szCs w:val="32"/>
                <w:lang w:val="en-US" w:eastAsia="en-US" w:bidi="ar-SA"/>
              </w:rPr>
            </w:pPr>
            <w:r>
              <w:rPr>
                <w:rFonts w:hint="default" w:ascii="Times New Roman" w:hAnsi="Times New Roman" w:eastAsia="方正仿宋_GBK" w:cs="Times New Roman"/>
                <w:color w:val="000001"/>
                <w:spacing w:val="-6"/>
                <w:sz w:val="32"/>
                <w:szCs w:val="32"/>
              </w:rPr>
              <w:t>《农村土地经营权流转管理办法》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67" w:type="dxa"/>
            <w:vAlign w:val="center"/>
          </w:tcPr>
          <w:p>
            <w:pPr>
              <w:widowControl w:val="0"/>
              <w:jc w:val="center"/>
              <w:rPr>
                <w:rFonts w:hint="default" w:ascii="Times New Roman" w:hAnsi="Times New Roman" w:eastAsia="方正仿宋_GBK" w:cs="Times New Roman"/>
                <w:sz w:val="32"/>
                <w:szCs w:val="32"/>
                <w:vertAlign w:val="baseline"/>
                <w:lang w:val="en-US" w:eastAsia="zh-CN"/>
              </w:rPr>
            </w:pPr>
            <w:r>
              <w:rPr>
                <w:rFonts w:hint="default" w:ascii="Times New Roman" w:hAnsi="Times New Roman" w:eastAsia="方正仿宋_GBK" w:cs="Times New Roman"/>
                <w:sz w:val="32"/>
                <w:szCs w:val="32"/>
                <w:vertAlign w:val="baseline"/>
                <w:lang w:val="en-US" w:eastAsia="zh-CN"/>
              </w:rPr>
              <w:t>11</w:t>
            </w:r>
          </w:p>
        </w:tc>
        <w:tc>
          <w:tcPr>
            <w:tcW w:w="3660" w:type="dxa"/>
            <w:vAlign w:val="center"/>
          </w:tcPr>
          <w:p>
            <w:pPr>
              <w:pStyle w:val="5"/>
              <w:widowControl w:val="0"/>
              <w:spacing w:line="240" w:lineRule="auto"/>
              <w:ind w:left="140" w:leftChars="0" w:right="81" w:rightChars="0" w:hanging="7" w:firstLineChars="0"/>
              <w:jc w:val="center"/>
              <w:rPr>
                <w:rFonts w:hint="default" w:ascii="Times New Roman" w:hAnsi="Times New Roman" w:eastAsia="方正仿宋_GBK" w:cs="Times New Roman"/>
                <w:snapToGrid w:val="0"/>
                <w:color w:val="000000"/>
                <w:spacing w:val="-6"/>
                <w:kern w:val="0"/>
                <w:sz w:val="32"/>
                <w:szCs w:val="32"/>
                <w:lang w:val="en-US" w:eastAsia="en-US" w:bidi="ar-SA"/>
              </w:rPr>
            </w:pPr>
            <w:r>
              <w:rPr>
                <w:rFonts w:hint="default" w:ascii="Times New Roman" w:hAnsi="Times New Roman" w:eastAsia="方正仿宋_GBK" w:cs="Times New Roman"/>
                <w:color w:val="000001"/>
                <w:spacing w:val="-6"/>
                <w:sz w:val="32"/>
                <w:szCs w:val="32"/>
              </w:rPr>
              <w:t>土壤污染农用地修复方案备案</w:t>
            </w:r>
          </w:p>
        </w:tc>
        <w:tc>
          <w:tcPr>
            <w:tcW w:w="3075" w:type="dxa"/>
            <w:vAlign w:val="center"/>
          </w:tcPr>
          <w:p>
            <w:pPr>
              <w:pStyle w:val="5"/>
              <w:widowControl w:val="0"/>
              <w:spacing w:line="240" w:lineRule="auto"/>
              <w:ind w:left="134" w:leftChars="0" w:right="81" w:rightChars="0" w:firstLine="4" w:firstLineChars="0"/>
              <w:jc w:val="left"/>
              <w:rPr>
                <w:rFonts w:hint="default" w:ascii="Times New Roman" w:hAnsi="Times New Roman" w:eastAsia="方正仿宋_GBK" w:cs="Times New Roman"/>
                <w:snapToGrid w:val="0"/>
                <w:color w:val="000000"/>
                <w:spacing w:val="-6"/>
                <w:kern w:val="0"/>
                <w:sz w:val="32"/>
                <w:szCs w:val="32"/>
                <w:lang w:val="en-US" w:eastAsia="en-US" w:bidi="ar-SA"/>
              </w:rPr>
            </w:pPr>
            <w:r>
              <w:rPr>
                <w:rFonts w:hint="default" w:ascii="Times New Roman" w:hAnsi="Times New Roman" w:eastAsia="方正仿宋_GBK" w:cs="Times New Roman"/>
                <w:color w:val="000001"/>
                <w:spacing w:val="-6"/>
                <w:sz w:val="32"/>
                <w:szCs w:val="32"/>
              </w:rPr>
              <w:t>省级、设区的市级、县级农业农村部门</w:t>
            </w:r>
          </w:p>
        </w:tc>
        <w:tc>
          <w:tcPr>
            <w:tcW w:w="6465" w:type="dxa"/>
            <w:vAlign w:val="center"/>
          </w:tcPr>
          <w:p>
            <w:pPr>
              <w:pStyle w:val="5"/>
              <w:widowControl w:val="0"/>
              <w:spacing w:line="240" w:lineRule="auto"/>
              <w:ind w:left="145" w:leftChars="0" w:right="108" w:rightChars="0" w:hanging="49" w:firstLineChars="0"/>
              <w:jc w:val="left"/>
              <w:rPr>
                <w:rFonts w:hint="default" w:ascii="Times New Roman" w:hAnsi="Times New Roman" w:eastAsia="方正仿宋_GBK" w:cs="Times New Roman"/>
                <w:snapToGrid w:val="0"/>
                <w:color w:val="000000"/>
                <w:spacing w:val="-6"/>
                <w:kern w:val="0"/>
                <w:sz w:val="32"/>
                <w:szCs w:val="32"/>
                <w:lang w:val="en-US" w:eastAsia="en-US" w:bidi="ar-SA"/>
              </w:rPr>
            </w:pPr>
            <w:r>
              <w:rPr>
                <w:rFonts w:hint="default" w:ascii="Times New Roman" w:hAnsi="Times New Roman" w:eastAsia="方正仿宋_GBK" w:cs="Times New Roman"/>
                <w:color w:val="000001"/>
                <w:spacing w:val="-6"/>
                <w:sz w:val="32"/>
                <w:szCs w:val="32"/>
              </w:rPr>
              <w:t>《中华人民共和国土壤污染防治法》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67" w:type="dxa"/>
            <w:vAlign w:val="center"/>
          </w:tcPr>
          <w:p>
            <w:pPr>
              <w:widowControl w:val="0"/>
              <w:jc w:val="center"/>
              <w:rPr>
                <w:rFonts w:hint="default" w:ascii="Times New Roman" w:hAnsi="Times New Roman" w:eastAsia="方正仿宋_GBK" w:cs="Times New Roman"/>
                <w:sz w:val="32"/>
                <w:szCs w:val="32"/>
                <w:vertAlign w:val="baseline"/>
                <w:lang w:val="en-US" w:eastAsia="zh-CN"/>
              </w:rPr>
            </w:pPr>
            <w:r>
              <w:rPr>
                <w:rFonts w:hint="default" w:ascii="Times New Roman" w:hAnsi="Times New Roman" w:eastAsia="方正仿宋_GBK" w:cs="Times New Roman"/>
                <w:sz w:val="32"/>
                <w:szCs w:val="32"/>
                <w:vertAlign w:val="baseline"/>
                <w:lang w:val="en-US" w:eastAsia="zh-CN"/>
              </w:rPr>
              <w:t>12</w:t>
            </w:r>
          </w:p>
        </w:tc>
        <w:tc>
          <w:tcPr>
            <w:tcW w:w="3660" w:type="dxa"/>
            <w:vAlign w:val="center"/>
          </w:tcPr>
          <w:p>
            <w:pPr>
              <w:pStyle w:val="5"/>
              <w:widowControl w:val="0"/>
              <w:spacing w:line="240" w:lineRule="auto"/>
              <w:ind w:left="171" w:leftChars="0"/>
              <w:jc w:val="center"/>
              <w:rPr>
                <w:rFonts w:hint="default" w:ascii="Times New Roman" w:hAnsi="Times New Roman" w:eastAsia="方正仿宋_GBK" w:cs="Times New Roman"/>
                <w:snapToGrid w:val="0"/>
                <w:color w:val="000000"/>
                <w:spacing w:val="-6"/>
                <w:kern w:val="0"/>
                <w:sz w:val="32"/>
                <w:szCs w:val="32"/>
                <w:lang w:val="en-US" w:eastAsia="en-US" w:bidi="ar-SA"/>
              </w:rPr>
            </w:pPr>
            <w:r>
              <w:rPr>
                <w:rFonts w:hint="default" w:ascii="Times New Roman" w:hAnsi="Times New Roman" w:eastAsia="方正仿宋_GBK" w:cs="Times New Roman"/>
                <w:color w:val="000001"/>
                <w:spacing w:val="-6"/>
                <w:sz w:val="32"/>
                <w:szCs w:val="32"/>
              </w:rPr>
              <w:t>乡村兽医备案</w:t>
            </w:r>
          </w:p>
        </w:tc>
        <w:tc>
          <w:tcPr>
            <w:tcW w:w="3075" w:type="dxa"/>
            <w:vAlign w:val="center"/>
          </w:tcPr>
          <w:p>
            <w:pPr>
              <w:pStyle w:val="5"/>
              <w:widowControl w:val="0"/>
              <w:spacing w:line="240" w:lineRule="auto"/>
              <w:ind w:left="137" w:leftChars="0"/>
              <w:jc w:val="left"/>
              <w:rPr>
                <w:rFonts w:hint="default" w:ascii="Times New Roman" w:hAnsi="Times New Roman" w:eastAsia="方正仿宋_GBK" w:cs="Times New Roman"/>
                <w:snapToGrid w:val="0"/>
                <w:color w:val="000000"/>
                <w:spacing w:val="-6"/>
                <w:kern w:val="0"/>
                <w:sz w:val="32"/>
                <w:szCs w:val="32"/>
                <w:lang w:val="en-US" w:eastAsia="en-US" w:bidi="ar-SA"/>
              </w:rPr>
            </w:pPr>
            <w:r>
              <w:rPr>
                <w:rFonts w:hint="default" w:ascii="Times New Roman" w:hAnsi="Times New Roman" w:eastAsia="方正仿宋_GBK" w:cs="Times New Roman"/>
                <w:color w:val="000001"/>
                <w:spacing w:val="-6"/>
                <w:sz w:val="32"/>
                <w:szCs w:val="32"/>
              </w:rPr>
              <w:t>县级农业农村部门</w:t>
            </w:r>
          </w:p>
        </w:tc>
        <w:tc>
          <w:tcPr>
            <w:tcW w:w="6465" w:type="dxa"/>
            <w:vAlign w:val="center"/>
          </w:tcPr>
          <w:p>
            <w:pPr>
              <w:pStyle w:val="5"/>
              <w:widowControl w:val="0"/>
              <w:spacing w:line="240" w:lineRule="auto"/>
              <w:ind w:left="96" w:leftChars="0"/>
              <w:jc w:val="left"/>
              <w:rPr>
                <w:rFonts w:hint="default" w:ascii="Times New Roman" w:hAnsi="Times New Roman" w:eastAsia="方正仿宋_GBK" w:cs="Times New Roman"/>
                <w:color w:val="000001"/>
                <w:spacing w:val="-6"/>
                <w:sz w:val="32"/>
                <w:szCs w:val="32"/>
              </w:rPr>
            </w:pPr>
            <w:r>
              <w:rPr>
                <w:rFonts w:hint="default" w:ascii="Times New Roman" w:hAnsi="Times New Roman" w:eastAsia="方正仿宋_GBK" w:cs="Times New Roman"/>
                <w:color w:val="000001"/>
                <w:spacing w:val="-6"/>
                <w:sz w:val="32"/>
                <w:szCs w:val="32"/>
              </w:rPr>
              <w:t>《中华人民共和国动物防疫法》</w:t>
            </w:r>
          </w:p>
          <w:p>
            <w:pPr>
              <w:pStyle w:val="5"/>
              <w:widowControl w:val="0"/>
              <w:spacing w:line="240" w:lineRule="auto"/>
              <w:ind w:left="96" w:leftChars="0"/>
              <w:jc w:val="left"/>
              <w:rPr>
                <w:rFonts w:hint="default" w:ascii="Times New Roman" w:hAnsi="Times New Roman" w:eastAsia="方正仿宋_GBK" w:cs="Times New Roman"/>
                <w:snapToGrid w:val="0"/>
                <w:color w:val="000000"/>
                <w:spacing w:val="-6"/>
                <w:kern w:val="0"/>
                <w:sz w:val="32"/>
                <w:szCs w:val="32"/>
                <w:lang w:val="en-US" w:eastAsia="en-US" w:bidi="ar-SA"/>
              </w:rPr>
            </w:pPr>
            <w:r>
              <w:rPr>
                <w:rFonts w:hint="default" w:ascii="Times New Roman" w:hAnsi="Times New Roman" w:eastAsia="方正仿宋_GBK" w:cs="Times New Roman"/>
                <w:color w:val="000001"/>
                <w:spacing w:val="-6"/>
                <w:sz w:val="32"/>
                <w:szCs w:val="32"/>
              </w:rPr>
              <w:t>《执业兽医和乡村兽医管理办法》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67" w:type="dxa"/>
            <w:vAlign w:val="center"/>
          </w:tcPr>
          <w:p>
            <w:pPr>
              <w:widowControl w:val="0"/>
              <w:jc w:val="center"/>
              <w:rPr>
                <w:rFonts w:hint="default" w:ascii="Times New Roman" w:hAnsi="Times New Roman" w:eastAsia="方正仿宋_GBK" w:cs="Times New Roman"/>
                <w:sz w:val="32"/>
                <w:szCs w:val="32"/>
                <w:vertAlign w:val="baseline"/>
                <w:lang w:val="en-US" w:eastAsia="zh-CN"/>
              </w:rPr>
            </w:pPr>
            <w:r>
              <w:rPr>
                <w:rFonts w:hint="default" w:ascii="Times New Roman" w:hAnsi="Times New Roman" w:eastAsia="方正仿宋_GBK" w:cs="Times New Roman"/>
                <w:sz w:val="32"/>
                <w:szCs w:val="32"/>
                <w:vertAlign w:val="baseline"/>
                <w:lang w:val="en-US" w:eastAsia="zh-CN"/>
              </w:rPr>
              <w:t>13</w:t>
            </w:r>
          </w:p>
        </w:tc>
        <w:tc>
          <w:tcPr>
            <w:tcW w:w="3660" w:type="dxa"/>
            <w:vAlign w:val="center"/>
          </w:tcPr>
          <w:p>
            <w:pPr>
              <w:pStyle w:val="5"/>
              <w:widowControl w:val="0"/>
              <w:spacing w:line="240" w:lineRule="auto"/>
              <w:ind w:left="108" w:leftChars="0" w:right="81" w:rightChars="0" w:firstLine="33" w:firstLineChars="0"/>
              <w:jc w:val="center"/>
              <w:rPr>
                <w:rFonts w:hint="default" w:ascii="Times New Roman" w:hAnsi="Times New Roman" w:eastAsia="方正仿宋_GBK" w:cs="Times New Roman"/>
                <w:snapToGrid w:val="0"/>
                <w:color w:val="000000"/>
                <w:spacing w:val="-6"/>
                <w:kern w:val="0"/>
                <w:sz w:val="32"/>
                <w:szCs w:val="32"/>
                <w:lang w:val="en-US" w:eastAsia="en-US" w:bidi="ar-SA"/>
              </w:rPr>
            </w:pPr>
            <w:r>
              <w:rPr>
                <w:rFonts w:hint="default" w:ascii="Times New Roman" w:hAnsi="Times New Roman" w:eastAsia="方正仿宋_GBK" w:cs="Times New Roman"/>
                <w:color w:val="000001"/>
                <w:spacing w:val="-6"/>
                <w:sz w:val="32"/>
                <w:szCs w:val="32"/>
              </w:rPr>
              <w:t>新兽药临床试验备案 （不含生物制品）</w:t>
            </w:r>
          </w:p>
        </w:tc>
        <w:tc>
          <w:tcPr>
            <w:tcW w:w="3075" w:type="dxa"/>
            <w:vAlign w:val="center"/>
          </w:tcPr>
          <w:p>
            <w:pPr>
              <w:pStyle w:val="5"/>
              <w:widowControl w:val="0"/>
              <w:spacing w:line="240" w:lineRule="auto"/>
              <w:ind w:left="139" w:leftChars="0"/>
              <w:jc w:val="left"/>
              <w:rPr>
                <w:rFonts w:hint="default" w:ascii="Times New Roman" w:hAnsi="Times New Roman" w:eastAsia="方正仿宋_GBK" w:cs="Times New Roman"/>
                <w:snapToGrid w:val="0"/>
                <w:color w:val="000000"/>
                <w:spacing w:val="-6"/>
                <w:kern w:val="0"/>
                <w:sz w:val="32"/>
                <w:szCs w:val="32"/>
                <w:lang w:val="en-US" w:eastAsia="en-US" w:bidi="ar-SA"/>
              </w:rPr>
            </w:pPr>
            <w:r>
              <w:rPr>
                <w:rFonts w:hint="default" w:ascii="Times New Roman" w:hAnsi="Times New Roman" w:eastAsia="方正仿宋_GBK" w:cs="Times New Roman"/>
                <w:color w:val="000001"/>
                <w:spacing w:val="-6"/>
                <w:sz w:val="32"/>
                <w:szCs w:val="32"/>
              </w:rPr>
              <w:t>省级农业农村部门</w:t>
            </w:r>
          </w:p>
        </w:tc>
        <w:tc>
          <w:tcPr>
            <w:tcW w:w="6465" w:type="dxa"/>
            <w:vAlign w:val="center"/>
          </w:tcPr>
          <w:p>
            <w:pPr>
              <w:pStyle w:val="5"/>
              <w:widowControl w:val="0"/>
              <w:spacing w:line="240" w:lineRule="auto"/>
              <w:ind w:left="96" w:leftChars="0"/>
              <w:jc w:val="left"/>
              <w:rPr>
                <w:rFonts w:hint="default" w:ascii="Times New Roman" w:hAnsi="Times New Roman" w:eastAsia="方正仿宋_GBK" w:cs="Times New Roman"/>
                <w:snapToGrid w:val="0"/>
                <w:color w:val="000000"/>
                <w:spacing w:val="-6"/>
                <w:kern w:val="0"/>
                <w:sz w:val="32"/>
                <w:szCs w:val="32"/>
                <w:lang w:val="en-US" w:eastAsia="en-US" w:bidi="ar-SA"/>
              </w:rPr>
            </w:pPr>
            <w:r>
              <w:rPr>
                <w:rFonts w:hint="default" w:ascii="Times New Roman" w:hAnsi="Times New Roman" w:eastAsia="方正仿宋_GBK" w:cs="Times New Roman"/>
                <w:color w:val="000001"/>
                <w:spacing w:val="-6"/>
                <w:sz w:val="32"/>
                <w:szCs w:val="32"/>
              </w:rPr>
              <w:t>《兽药管理条例》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67" w:type="dxa"/>
            <w:vAlign w:val="center"/>
          </w:tcPr>
          <w:p>
            <w:pPr>
              <w:widowControl w:val="0"/>
              <w:jc w:val="center"/>
              <w:rPr>
                <w:rFonts w:hint="default" w:ascii="Times New Roman" w:hAnsi="Times New Roman" w:eastAsia="方正仿宋_GBK" w:cs="Times New Roman"/>
                <w:sz w:val="32"/>
                <w:szCs w:val="32"/>
                <w:vertAlign w:val="baseline"/>
                <w:lang w:val="en-US" w:eastAsia="zh-CN"/>
              </w:rPr>
            </w:pPr>
            <w:r>
              <w:rPr>
                <w:rFonts w:hint="default" w:ascii="Times New Roman" w:hAnsi="Times New Roman" w:eastAsia="方正仿宋_GBK" w:cs="Times New Roman"/>
                <w:sz w:val="32"/>
                <w:szCs w:val="32"/>
                <w:vertAlign w:val="baseline"/>
                <w:lang w:val="en-US" w:eastAsia="zh-CN"/>
              </w:rPr>
              <w:t>14</w:t>
            </w:r>
          </w:p>
        </w:tc>
        <w:tc>
          <w:tcPr>
            <w:tcW w:w="3660" w:type="dxa"/>
            <w:vAlign w:val="center"/>
          </w:tcPr>
          <w:p>
            <w:pPr>
              <w:pStyle w:val="5"/>
              <w:widowControl w:val="0"/>
              <w:spacing w:line="240" w:lineRule="auto"/>
              <w:ind w:left="137" w:leftChars="0" w:right="81" w:rightChars="0" w:hanging="3" w:firstLineChars="0"/>
              <w:jc w:val="center"/>
              <w:rPr>
                <w:rFonts w:hint="default" w:ascii="Times New Roman" w:hAnsi="Times New Roman" w:eastAsia="方正仿宋_GBK" w:cs="Times New Roman"/>
                <w:snapToGrid w:val="0"/>
                <w:color w:val="000000"/>
                <w:spacing w:val="-6"/>
                <w:kern w:val="0"/>
                <w:sz w:val="32"/>
                <w:szCs w:val="32"/>
                <w:lang w:val="en-US" w:eastAsia="en-US" w:bidi="ar-SA"/>
              </w:rPr>
            </w:pPr>
            <w:r>
              <w:rPr>
                <w:rFonts w:hint="default" w:ascii="Times New Roman" w:hAnsi="Times New Roman" w:eastAsia="方正仿宋_GBK" w:cs="Times New Roman"/>
                <w:color w:val="000001"/>
                <w:spacing w:val="-6"/>
                <w:sz w:val="32"/>
                <w:szCs w:val="32"/>
              </w:rPr>
              <w:t>执业兽医从事动物诊疗等经营活动备案</w:t>
            </w:r>
          </w:p>
        </w:tc>
        <w:tc>
          <w:tcPr>
            <w:tcW w:w="3075" w:type="dxa"/>
            <w:vAlign w:val="center"/>
          </w:tcPr>
          <w:p>
            <w:pPr>
              <w:pStyle w:val="5"/>
              <w:widowControl w:val="0"/>
              <w:spacing w:line="240" w:lineRule="auto"/>
              <w:ind w:left="137" w:leftChars="0"/>
              <w:jc w:val="left"/>
              <w:rPr>
                <w:rFonts w:hint="default" w:ascii="Times New Roman" w:hAnsi="Times New Roman" w:eastAsia="方正仿宋_GBK" w:cs="Times New Roman"/>
                <w:snapToGrid w:val="0"/>
                <w:color w:val="000000"/>
                <w:spacing w:val="-6"/>
                <w:kern w:val="0"/>
                <w:sz w:val="32"/>
                <w:szCs w:val="32"/>
                <w:lang w:val="en-US" w:eastAsia="en-US" w:bidi="ar-SA"/>
              </w:rPr>
            </w:pPr>
            <w:r>
              <w:rPr>
                <w:rFonts w:hint="default" w:ascii="Times New Roman" w:hAnsi="Times New Roman" w:eastAsia="方正仿宋_GBK" w:cs="Times New Roman"/>
                <w:color w:val="000001"/>
                <w:spacing w:val="-6"/>
                <w:sz w:val="32"/>
                <w:szCs w:val="32"/>
              </w:rPr>
              <w:t>县级农业农村部门</w:t>
            </w:r>
          </w:p>
        </w:tc>
        <w:tc>
          <w:tcPr>
            <w:tcW w:w="6465" w:type="dxa"/>
            <w:vAlign w:val="center"/>
          </w:tcPr>
          <w:p>
            <w:pPr>
              <w:pStyle w:val="5"/>
              <w:widowControl w:val="0"/>
              <w:spacing w:line="240" w:lineRule="auto"/>
              <w:ind w:left="96" w:leftChars="0"/>
              <w:jc w:val="left"/>
              <w:rPr>
                <w:rFonts w:hint="default" w:ascii="Times New Roman" w:hAnsi="Times New Roman" w:eastAsia="方正仿宋_GBK" w:cs="Times New Roman"/>
                <w:color w:val="000001"/>
                <w:spacing w:val="-6"/>
                <w:sz w:val="32"/>
                <w:szCs w:val="32"/>
              </w:rPr>
            </w:pPr>
            <w:r>
              <w:rPr>
                <w:rFonts w:hint="default" w:ascii="Times New Roman" w:hAnsi="Times New Roman" w:eastAsia="方正仿宋_GBK" w:cs="Times New Roman"/>
                <w:color w:val="000001"/>
                <w:spacing w:val="-6"/>
                <w:sz w:val="32"/>
                <w:szCs w:val="32"/>
              </w:rPr>
              <w:t>《中华人民共和国动物防疫法》</w:t>
            </w:r>
          </w:p>
          <w:p>
            <w:pPr>
              <w:pStyle w:val="5"/>
              <w:widowControl w:val="0"/>
              <w:spacing w:line="240" w:lineRule="auto"/>
              <w:ind w:left="96" w:leftChars="0"/>
              <w:jc w:val="left"/>
              <w:rPr>
                <w:rFonts w:hint="default" w:ascii="Times New Roman" w:hAnsi="Times New Roman" w:eastAsia="方正仿宋_GBK" w:cs="Times New Roman"/>
                <w:snapToGrid w:val="0"/>
                <w:color w:val="000000"/>
                <w:spacing w:val="-6"/>
                <w:kern w:val="0"/>
                <w:sz w:val="32"/>
                <w:szCs w:val="32"/>
                <w:lang w:val="en-US" w:eastAsia="en-US" w:bidi="ar-SA"/>
              </w:rPr>
            </w:pPr>
            <w:r>
              <w:rPr>
                <w:rFonts w:hint="default" w:ascii="Times New Roman" w:hAnsi="Times New Roman" w:eastAsia="方正仿宋_GBK" w:cs="Times New Roman"/>
                <w:color w:val="000001"/>
                <w:spacing w:val="-6"/>
                <w:sz w:val="32"/>
                <w:szCs w:val="32"/>
              </w:rPr>
              <w:t>《执业兽医和乡村兽医管理办法》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67" w:type="dxa"/>
            <w:vAlign w:val="center"/>
          </w:tcPr>
          <w:p>
            <w:pPr>
              <w:widowControl w:val="0"/>
              <w:jc w:val="center"/>
              <w:rPr>
                <w:rFonts w:hint="default" w:ascii="Times New Roman" w:hAnsi="Times New Roman" w:eastAsia="方正仿宋_GBK" w:cs="Times New Roman"/>
                <w:sz w:val="32"/>
                <w:szCs w:val="32"/>
                <w:vertAlign w:val="baseline"/>
                <w:lang w:val="en-US" w:eastAsia="zh-CN"/>
              </w:rPr>
            </w:pPr>
            <w:r>
              <w:rPr>
                <w:rFonts w:hint="default" w:ascii="Times New Roman" w:hAnsi="Times New Roman" w:eastAsia="方正仿宋_GBK" w:cs="Times New Roman"/>
                <w:sz w:val="32"/>
                <w:szCs w:val="32"/>
                <w:vertAlign w:val="baseline"/>
                <w:lang w:val="en-US" w:eastAsia="zh-CN"/>
              </w:rPr>
              <w:t>15</w:t>
            </w:r>
          </w:p>
        </w:tc>
        <w:tc>
          <w:tcPr>
            <w:tcW w:w="3660" w:type="dxa"/>
            <w:vAlign w:val="center"/>
          </w:tcPr>
          <w:p>
            <w:pPr>
              <w:pStyle w:val="5"/>
              <w:widowControl w:val="0"/>
              <w:spacing w:line="240" w:lineRule="auto"/>
              <w:ind w:left="142" w:leftChars="0" w:right="80" w:rightChars="0" w:firstLine="9" w:firstLineChars="0"/>
              <w:jc w:val="center"/>
              <w:rPr>
                <w:rFonts w:hint="default" w:ascii="Times New Roman" w:hAnsi="Times New Roman" w:eastAsia="方正仿宋_GBK" w:cs="Times New Roman"/>
                <w:snapToGrid w:val="0"/>
                <w:color w:val="000000"/>
                <w:spacing w:val="-6"/>
                <w:kern w:val="0"/>
                <w:sz w:val="32"/>
                <w:szCs w:val="32"/>
                <w:lang w:val="en-US" w:eastAsia="en-US" w:bidi="ar-SA"/>
              </w:rPr>
            </w:pPr>
            <w:r>
              <w:rPr>
                <w:rFonts w:hint="default" w:ascii="Times New Roman" w:hAnsi="Times New Roman" w:eastAsia="方正仿宋_GBK" w:cs="Times New Roman"/>
                <w:color w:val="000001"/>
                <w:spacing w:val="-6"/>
                <w:w w:val="97"/>
                <w:sz w:val="32"/>
                <w:szCs w:val="32"/>
              </w:rPr>
              <w:t>涉及人身安全、环境保</w:t>
            </w:r>
            <w:r>
              <w:rPr>
                <w:rFonts w:hint="default" w:ascii="Times New Roman" w:hAnsi="Times New Roman" w:eastAsia="方正仿宋_GBK" w:cs="Times New Roman"/>
                <w:color w:val="000001"/>
                <w:spacing w:val="-6"/>
                <w:sz w:val="32"/>
                <w:szCs w:val="32"/>
              </w:rPr>
              <w:t>护的农业机械备案</w:t>
            </w:r>
          </w:p>
        </w:tc>
        <w:tc>
          <w:tcPr>
            <w:tcW w:w="3075" w:type="dxa"/>
            <w:vAlign w:val="center"/>
          </w:tcPr>
          <w:p>
            <w:pPr>
              <w:pStyle w:val="5"/>
              <w:widowControl w:val="0"/>
              <w:spacing w:line="240" w:lineRule="auto"/>
              <w:ind w:left="134" w:leftChars="0" w:right="81" w:rightChars="0" w:firstLine="3" w:firstLineChars="0"/>
              <w:jc w:val="left"/>
              <w:rPr>
                <w:rFonts w:hint="default" w:ascii="Times New Roman" w:hAnsi="Times New Roman" w:eastAsia="方正仿宋_GBK" w:cs="Times New Roman"/>
                <w:snapToGrid w:val="0"/>
                <w:color w:val="000000"/>
                <w:spacing w:val="-6"/>
                <w:kern w:val="0"/>
                <w:sz w:val="32"/>
                <w:szCs w:val="32"/>
                <w:lang w:val="en-US" w:eastAsia="en-US" w:bidi="ar-SA"/>
              </w:rPr>
            </w:pPr>
            <w:r>
              <w:rPr>
                <w:rFonts w:hint="default" w:ascii="Times New Roman" w:hAnsi="Times New Roman" w:eastAsia="方正仿宋_GBK" w:cs="Times New Roman"/>
                <w:color w:val="000001"/>
                <w:spacing w:val="-6"/>
                <w:sz w:val="32"/>
                <w:szCs w:val="32"/>
              </w:rPr>
              <w:t>县级农业机械管理部门或者基层农业机械技术推广机构</w:t>
            </w:r>
          </w:p>
        </w:tc>
        <w:tc>
          <w:tcPr>
            <w:tcW w:w="6465" w:type="dxa"/>
            <w:vAlign w:val="center"/>
          </w:tcPr>
          <w:p>
            <w:pPr>
              <w:pStyle w:val="5"/>
              <w:widowControl w:val="0"/>
              <w:spacing w:line="240" w:lineRule="auto"/>
              <w:ind w:left="96" w:leftChars="0"/>
              <w:jc w:val="left"/>
              <w:rPr>
                <w:rFonts w:hint="default" w:ascii="Times New Roman" w:hAnsi="Times New Roman" w:eastAsia="方正仿宋_GBK" w:cs="Times New Roman"/>
                <w:snapToGrid w:val="0"/>
                <w:color w:val="000000"/>
                <w:spacing w:val="-6"/>
                <w:kern w:val="0"/>
                <w:sz w:val="32"/>
                <w:szCs w:val="32"/>
                <w:lang w:val="en-US" w:eastAsia="en-US" w:bidi="ar-SA"/>
              </w:rPr>
            </w:pPr>
            <w:r>
              <w:rPr>
                <w:rFonts w:hint="default" w:ascii="Times New Roman" w:hAnsi="Times New Roman" w:eastAsia="方正仿宋_GBK" w:cs="Times New Roman"/>
                <w:color w:val="000001"/>
                <w:spacing w:val="-6"/>
                <w:sz w:val="32"/>
                <w:szCs w:val="32"/>
              </w:rPr>
              <w:t>《江苏省农业机械管理条例》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67" w:type="dxa"/>
            <w:vAlign w:val="center"/>
          </w:tcPr>
          <w:p>
            <w:pPr>
              <w:widowControl w:val="0"/>
              <w:jc w:val="center"/>
              <w:rPr>
                <w:rFonts w:hint="default" w:ascii="Times New Roman" w:hAnsi="Times New Roman" w:eastAsia="方正仿宋_GBK" w:cs="Times New Roman"/>
                <w:sz w:val="32"/>
                <w:szCs w:val="32"/>
                <w:vertAlign w:val="baseline"/>
                <w:lang w:val="en-US" w:eastAsia="zh-CN"/>
              </w:rPr>
            </w:pPr>
            <w:r>
              <w:rPr>
                <w:rFonts w:hint="default" w:ascii="Times New Roman" w:hAnsi="Times New Roman" w:eastAsia="方正仿宋_GBK" w:cs="Times New Roman"/>
                <w:sz w:val="32"/>
                <w:szCs w:val="32"/>
                <w:vertAlign w:val="baseline"/>
                <w:lang w:val="en-US" w:eastAsia="zh-CN"/>
              </w:rPr>
              <w:t>16</w:t>
            </w:r>
          </w:p>
        </w:tc>
        <w:tc>
          <w:tcPr>
            <w:tcW w:w="3660" w:type="dxa"/>
            <w:vAlign w:val="center"/>
          </w:tcPr>
          <w:p>
            <w:pPr>
              <w:pStyle w:val="5"/>
              <w:widowControl w:val="0"/>
              <w:spacing w:line="240" w:lineRule="auto"/>
              <w:ind w:left="133" w:leftChars="0" w:firstLine="3" w:firstLineChars="0"/>
              <w:jc w:val="center"/>
              <w:rPr>
                <w:rFonts w:hint="default" w:ascii="Times New Roman" w:hAnsi="Times New Roman" w:eastAsia="方正仿宋_GBK" w:cs="Times New Roman"/>
                <w:snapToGrid w:val="0"/>
                <w:color w:val="000000"/>
                <w:spacing w:val="-6"/>
                <w:kern w:val="0"/>
                <w:sz w:val="32"/>
                <w:szCs w:val="32"/>
                <w:lang w:val="en-US" w:eastAsia="en-US" w:bidi="ar-SA"/>
              </w:rPr>
            </w:pPr>
            <w:r>
              <w:rPr>
                <w:rFonts w:hint="default" w:ascii="Times New Roman" w:hAnsi="Times New Roman" w:eastAsia="方正仿宋_GBK" w:cs="Times New Roman"/>
                <w:color w:val="000001"/>
                <w:spacing w:val="-6"/>
                <w:sz w:val="32"/>
                <w:szCs w:val="32"/>
              </w:rPr>
              <w:t>从事畜禽运输的单位、个人和车辆备案</w:t>
            </w:r>
          </w:p>
        </w:tc>
        <w:tc>
          <w:tcPr>
            <w:tcW w:w="3075" w:type="dxa"/>
            <w:vAlign w:val="center"/>
          </w:tcPr>
          <w:p>
            <w:pPr>
              <w:pStyle w:val="5"/>
              <w:widowControl w:val="0"/>
              <w:spacing w:line="240" w:lineRule="auto"/>
              <w:ind w:left="137" w:leftChars="0"/>
              <w:jc w:val="left"/>
              <w:rPr>
                <w:rFonts w:hint="default" w:ascii="Times New Roman" w:hAnsi="Times New Roman" w:eastAsia="方正仿宋_GBK" w:cs="Times New Roman"/>
                <w:snapToGrid w:val="0"/>
                <w:color w:val="000000"/>
                <w:spacing w:val="-6"/>
                <w:kern w:val="0"/>
                <w:sz w:val="32"/>
                <w:szCs w:val="32"/>
                <w:lang w:val="en-US" w:eastAsia="en-US" w:bidi="ar-SA"/>
              </w:rPr>
            </w:pPr>
            <w:r>
              <w:rPr>
                <w:rFonts w:hint="default" w:ascii="Times New Roman" w:hAnsi="Times New Roman" w:eastAsia="方正仿宋_GBK" w:cs="Times New Roman"/>
                <w:color w:val="000001"/>
                <w:spacing w:val="-6"/>
                <w:sz w:val="32"/>
                <w:szCs w:val="32"/>
              </w:rPr>
              <w:t>县级农业农村部门</w:t>
            </w:r>
          </w:p>
        </w:tc>
        <w:tc>
          <w:tcPr>
            <w:tcW w:w="6465" w:type="dxa"/>
            <w:vAlign w:val="center"/>
          </w:tcPr>
          <w:p>
            <w:pPr>
              <w:pStyle w:val="5"/>
              <w:widowControl w:val="0"/>
              <w:spacing w:line="240" w:lineRule="auto"/>
              <w:ind w:left="96"/>
              <w:jc w:val="left"/>
              <w:rPr>
                <w:rFonts w:hint="default" w:ascii="Times New Roman" w:hAnsi="Times New Roman" w:eastAsia="方正仿宋_GBK" w:cs="Times New Roman"/>
                <w:spacing w:val="-6"/>
                <w:sz w:val="32"/>
                <w:szCs w:val="32"/>
              </w:rPr>
            </w:pPr>
            <w:r>
              <w:rPr>
                <w:rFonts w:hint="default" w:ascii="Times New Roman" w:hAnsi="Times New Roman" w:eastAsia="方正仿宋_GBK" w:cs="Times New Roman"/>
                <w:color w:val="000001"/>
                <w:spacing w:val="-6"/>
                <w:sz w:val="32"/>
                <w:szCs w:val="32"/>
              </w:rPr>
              <w:t>《中华人民共和国动物防疫法》</w:t>
            </w:r>
          </w:p>
          <w:p>
            <w:pPr>
              <w:pStyle w:val="5"/>
              <w:widowControl w:val="0"/>
              <w:spacing w:line="240" w:lineRule="auto"/>
              <w:ind w:left="141" w:leftChars="0" w:right="86" w:rightChars="0" w:hanging="45" w:firstLineChars="0"/>
              <w:jc w:val="left"/>
              <w:rPr>
                <w:rFonts w:hint="default" w:ascii="Times New Roman" w:hAnsi="Times New Roman" w:eastAsia="方正仿宋_GBK" w:cs="Times New Roman"/>
                <w:snapToGrid w:val="0"/>
                <w:color w:val="000000"/>
                <w:spacing w:val="-6"/>
                <w:kern w:val="0"/>
                <w:sz w:val="32"/>
                <w:szCs w:val="32"/>
                <w:lang w:val="en-US" w:eastAsia="en-US" w:bidi="ar-SA"/>
              </w:rPr>
            </w:pPr>
            <w:r>
              <w:rPr>
                <w:rFonts w:hint="default" w:ascii="Times New Roman" w:hAnsi="Times New Roman" w:eastAsia="方正仿宋_GBK" w:cs="Times New Roman"/>
                <w:color w:val="000001"/>
                <w:spacing w:val="-6"/>
                <w:sz w:val="32"/>
                <w:szCs w:val="32"/>
              </w:rPr>
              <w:t>《中华人民共和国农业农村部公告</w:t>
            </w:r>
            <w:r>
              <w:rPr>
                <w:rFonts w:hint="default" w:ascii="Times New Roman" w:hAnsi="Times New Roman" w:eastAsia="方正仿宋_GBK" w:cs="Times New Roman"/>
                <w:spacing w:val="-6"/>
                <w:sz w:val="32"/>
                <w:szCs w:val="32"/>
              </w:rPr>
              <w:t>第531号》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67" w:type="dxa"/>
            <w:vAlign w:val="center"/>
          </w:tcPr>
          <w:p>
            <w:pPr>
              <w:widowControl w:val="0"/>
              <w:jc w:val="center"/>
              <w:rPr>
                <w:rFonts w:hint="default" w:ascii="Times New Roman" w:hAnsi="Times New Roman" w:eastAsia="方正仿宋_GBK" w:cs="Times New Roman"/>
                <w:sz w:val="32"/>
                <w:szCs w:val="32"/>
                <w:vertAlign w:val="baseline"/>
                <w:lang w:val="en-US" w:eastAsia="zh-CN"/>
              </w:rPr>
            </w:pPr>
            <w:r>
              <w:rPr>
                <w:rFonts w:hint="default" w:ascii="Times New Roman" w:hAnsi="Times New Roman" w:eastAsia="方正仿宋_GBK" w:cs="Times New Roman"/>
                <w:sz w:val="32"/>
                <w:szCs w:val="32"/>
                <w:vertAlign w:val="baseline"/>
                <w:lang w:val="en-US" w:eastAsia="zh-CN"/>
              </w:rPr>
              <w:t>17</w:t>
            </w:r>
          </w:p>
        </w:tc>
        <w:tc>
          <w:tcPr>
            <w:tcW w:w="3660" w:type="dxa"/>
            <w:vAlign w:val="center"/>
          </w:tcPr>
          <w:p>
            <w:pPr>
              <w:pStyle w:val="5"/>
              <w:widowControl w:val="0"/>
              <w:spacing w:line="240" w:lineRule="auto"/>
              <w:ind w:left="135" w:leftChars="0" w:right="81" w:rightChars="0" w:hanging="2" w:firstLineChars="0"/>
              <w:jc w:val="center"/>
              <w:rPr>
                <w:rFonts w:hint="default" w:ascii="Times New Roman" w:hAnsi="Times New Roman" w:eastAsia="方正仿宋_GBK" w:cs="Times New Roman"/>
                <w:snapToGrid w:val="0"/>
                <w:color w:val="000000"/>
                <w:spacing w:val="-6"/>
                <w:kern w:val="0"/>
                <w:sz w:val="32"/>
                <w:szCs w:val="32"/>
                <w:lang w:val="en-US" w:eastAsia="en-US" w:bidi="ar-SA"/>
              </w:rPr>
            </w:pPr>
            <w:r>
              <w:rPr>
                <w:rFonts w:hint="default" w:ascii="Times New Roman" w:hAnsi="Times New Roman" w:eastAsia="方正仿宋_GBK" w:cs="Times New Roman"/>
                <w:spacing w:val="-6"/>
                <w:sz w:val="32"/>
                <w:szCs w:val="32"/>
              </w:rPr>
              <w:t>在种子生产经营许可证有效区域内设立分支机构的，专门经营不再分装的包装种子的， 或者受具有种子生产经营许可证的种子生产经营者以书面委托</w:t>
            </w:r>
            <w:r>
              <w:rPr>
                <w:rFonts w:hint="default" w:ascii="Times New Roman" w:hAnsi="Times New Roman" w:eastAsia="方正仿宋_GBK" w:cs="Times New Roman"/>
                <w:spacing w:val="-6"/>
                <w:w w:val="98"/>
                <w:sz w:val="32"/>
                <w:szCs w:val="32"/>
              </w:rPr>
              <w:t>生产、代销其种子备案</w:t>
            </w:r>
          </w:p>
        </w:tc>
        <w:tc>
          <w:tcPr>
            <w:tcW w:w="3075" w:type="dxa"/>
            <w:vAlign w:val="center"/>
          </w:tcPr>
          <w:p>
            <w:pPr>
              <w:pStyle w:val="5"/>
              <w:widowControl w:val="0"/>
              <w:spacing w:line="240" w:lineRule="auto"/>
              <w:ind w:left="131" w:leftChars="0" w:right="82" w:rightChars="0" w:firstLine="6" w:firstLineChars="0"/>
              <w:jc w:val="left"/>
              <w:rPr>
                <w:rFonts w:hint="default" w:ascii="Times New Roman" w:hAnsi="Times New Roman" w:eastAsia="方正仿宋_GBK" w:cs="Times New Roman"/>
                <w:snapToGrid w:val="0"/>
                <w:color w:val="000000"/>
                <w:spacing w:val="-6"/>
                <w:kern w:val="0"/>
                <w:sz w:val="32"/>
                <w:szCs w:val="32"/>
                <w:lang w:val="en-US" w:eastAsia="en-US" w:bidi="ar-SA"/>
              </w:rPr>
            </w:pPr>
            <w:r>
              <w:rPr>
                <w:rFonts w:hint="default" w:ascii="Times New Roman" w:hAnsi="Times New Roman" w:eastAsia="方正仿宋_GBK" w:cs="Times New Roman"/>
                <w:color w:val="000001"/>
                <w:spacing w:val="-6"/>
                <w:sz w:val="32"/>
                <w:szCs w:val="32"/>
              </w:rPr>
              <w:t>县级农业农村部门</w:t>
            </w:r>
          </w:p>
        </w:tc>
        <w:tc>
          <w:tcPr>
            <w:tcW w:w="6465" w:type="dxa"/>
            <w:vAlign w:val="center"/>
          </w:tcPr>
          <w:p>
            <w:pPr>
              <w:pStyle w:val="5"/>
              <w:widowControl w:val="0"/>
              <w:spacing w:line="240" w:lineRule="auto"/>
              <w:ind w:left="96" w:leftChars="0"/>
              <w:jc w:val="left"/>
              <w:rPr>
                <w:rFonts w:hint="default" w:ascii="Times New Roman" w:hAnsi="Times New Roman" w:eastAsia="方正仿宋_GBK" w:cs="Times New Roman"/>
                <w:snapToGrid w:val="0"/>
                <w:color w:val="000000"/>
                <w:spacing w:val="-6"/>
                <w:kern w:val="0"/>
                <w:sz w:val="32"/>
                <w:szCs w:val="32"/>
                <w:lang w:val="en-US" w:eastAsia="en-US" w:bidi="ar-SA"/>
              </w:rPr>
            </w:pPr>
            <w:r>
              <w:rPr>
                <w:rFonts w:hint="default" w:ascii="Times New Roman" w:hAnsi="Times New Roman" w:eastAsia="方正仿宋_GBK" w:cs="Times New Roman"/>
                <w:color w:val="000001"/>
                <w:spacing w:val="-6"/>
                <w:sz w:val="32"/>
                <w:szCs w:val="32"/>
              </w:rPr>
              <w:t>《中华人民共和国种子法》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67" w:type="dxa"/>
            <w:vAlign w:val="center"/>
          </w:tcPr>
          <w:p>
            <w:pPr>
              <w:widowControl w:val="0"/>
              <w:jc w:val="center"/>
              <w:rPr>
                <w:rFonts w:hint="default" w:ascii="Times New Roman" w:hAnsi="Times New Roman" w:eastAsia="方正仿宋_GBK" w:cs="Times New Roman"/>
                <w:sz w:val="32"/>
                <w:szCs w:val="32"/>
                <w:vertAlign w:val="baseline"/>
                <w:lang w:val="en-US" w:eastAsia="zh-CN"/>
              </w:rPr>
            </w:pPr>
            <w:r>
              <w:rPr>
                <w:rFonts w:hint="default" w:ascii="Times New Roman" w:hAnsi="Times New Roman" w:eastAsia="方正仿宋_GBK" w:cs="Times New Roman"/>
                <w:sz w:val="32"/>
                <w:szCs w:val="32"/>
                <w:vertAlign w:val="baseline"/>
                <w:lang w:val="en-US" w:eastAsia="zh-CN"/>
              </w:rPr>
              <w:t>18</w:t>
            </w:r>
          </w:p>
        </w:tc>
        <w:tc>
          <w:tcPr>
            <w:tcW w:w="3660" w:type="dxa"/>
            <w:vAlign w:val="center"/>
          </w:tcPr>
          <w:p>
            <w:pPr>
              <w:pStyle w:val="5"/>
              <w:widowControl w:val="0"/>
              <w:spacing w:line="240" w:lineRule="auto"/>
              <w:ind w:left="132" w:leftChars="0" w:right="81" w:rightChars="0" w:firstLine="9" w:firstLineChars="0"/>
              <w:jc w:val="center"/>
              <w:rPr>
                <w:rFonts w:hint="default" w:ascii="Times New Roman" w:hAnsi="Times New Roman" w:eastAsia="方正仿宋_GBK" w:cs="Times New Roman"/>
                <w:snapToGrid w:val="0"/>
                <w:color w:val="000000"/>
                <w:spacing w:val="-6"/>
                <w:kern w:val="0"/>
                <w:sz w:val="32"/>
                <w:szCs w:val="32"/>
                <w:lang w:val="en-US" w:eastAsia="en-US" w:bidi="ar-SA"/>
              </w:rPr>
            </w:pPr>
            <w:r>
              <w:rPr>
                <w:rFonts w:hint="default" w:ascii="Times New Roman" w:hAnsi="Times New Roman" w:eastAsia="方正仿宋_GBK" w:cs="Times New Roman"/>
                <w:color w:val="000001"/>
                <w:spacing w:val="-6"/>
                <w:sz w:val="32"/>
                <w:szCs w:val="32"/>
              </w:rPr>
              <w:t>高致病性病原微生物实验室应急处置预案备案</w:t>
            </w:r>
          </w:p>
        </w:tc>
        <w:tc>
          <w:tcPr>
            <w:tcW w:w="3075" w:type="dxa"/>
            <w:vAlign w:val="center"/>
          </w:tcPr>
          <w:p>
            <w:pPr>
              <w:pStyle w:val="5"/>
              <w:widowControl w:val="0"/>
              <w:spacing w:line="240" w:lineRule="auto"/>
              <w:ind w:left="139"/>
              <w:jc w:val="left"/>
              <w:rPr>
                <w:rFonts w:hint="default" w:ascii="Times New Roman" w:hAnsi="Times New Roman" w:eastAsia="方正仿宋_GBK" w:cs="Times New Roman"/>
                <w:snapToGrid w:val="0"/>
                <w:color w:val="000000"/>
                <w:spacing w:val="-6"/>
                <w:kern w:val="0"/>
                <w:sz w:val="32"/>
                <w:szCs w:val="32"/>
                <w:lang w:val="en-US" w:eastAsia="en-US" w:bidi="ar-SA"/>
              </w:rPr>
            </w:pPr>
            <w:r>
              <w:rPr>
                <w:rFonts w:hint="default" w:ascii="Times New Roman" w:hAnsi="Times New Roman" w:eastAsia="方正仿宋_GBK" w:cs="Times New Roman"/>
                <w:color w:val="000001"/>
                <w:spacing w:val="-6"/>
                <w:sz w:val="32"/>
                <w:szCs w:val="32"/>
              </w:rPr>
              <w:t>省级</w:t>
            </w:r>
            <w:r>
              <w:rPr>
                <w:rFonts w:hint="default" w:ascii="Times New Roman" w:hAnsi="Times New Roman" w:eastAsia="方正仿宋_GBK" w:cs="Times New Roman"/>
                <w:spacing w:val="-6"/>
                <w:sz w:val="32"/>
                <w:szCs w:val="32"/>
              </w:rPr>
              <w:t>农业农村部门</w:t>
            </w:r>
          </w:p>
        </w:tc>
        <w:tc>
          <w:tcPr>
            <w:tcW w:w="6465" w:type="dxa"/>
            <w:vAlign w:val="center"/>
          </w:tcPr>
          <w:p>
            <w:pPr>
              <w:pStyle w:val="5"/>
              <w:widowControl w:val="0"/>
              <w:spacing w:line="240" w:lineRule="auto"/>
              <w:ind w:left="130" w:leftChars="0" w:right="105" w:rightChars="0" w:hanging="34" w:firstLineChars="0"/>
              <w:jc w:val="left"/>
              <w:rPr>
                <w:rFonts w:hint="default" w:ascii="Times New Roman" w:hAnsi="Times New Roman" w:eastAsia="方正仿宋_GBK" w:cs="Times New Roman"/>
                <w:snapToGrid w:val="0"/>
                <w:color w:val="000000"/>
                <w:spacing w:val="-6"/>
                <w:kern w:val="0"/>
                <w:sz w:val="32"/>
                <w:szCs w:val="32"/>
                <w:lang w:val="en-US" w:eastAsia="en-US" w:bidi="ar-SA"/>
              </w:rPr>
            </w:pPr>
            <w:r>
              <w:rPr>
                <w:rFonts w:hint="default" w:ascii="Times New Roman" w:hAnsi="Times New Roman" w:eastAsia="方正仿宋_GBK" w:cs="Times New Roman"/>
                <w:color w:val="000001"/>
                <w:spacing w:val="-6"/>
                <w:sz w:val="32"/>
                <w:szCs w:val="32"/>
              </w:rPr>
              <w:t>《病原微生物实验室生物安全管理条例》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67" w:type="dxa"/>
            <w:vAlign w:val="center"/>
          </w:tcPr>
          <w:p>
            <w:pPr>
              <w:widowControl w:val="0"/>
              <w:jc w:val="center"/>
              <w:rPr>
                <w:rFonts w:hint="default" w:ascii="Times New Roman" w:hAnsi="Times New Roman" w:eastAsia="方正仿宋_GBK" w:cs="Times New Roman"/>
                <w:sz w:val="32"/>
                <w:szCs w:val="32"/>
                <w:vertAlign w:val="baseline"/>
                <w:lang w:val="en-US" w:eastAsia="zh-CN"/>
              </w:rPr>
            </w:pPr>
            <w:r>
              <w:rPr>
                <w:rFonts w:hint="default" w:ascii="Times New Roman" w:hAnsi="Times New Roman" w:eastAsia="方正仿宋_GBK" w:cs="Times New Roman"/>
                <w:sz w:val="32"/>
                <w:szCs w:val="32"/>
                <w:vertAlign w:val="baseline"/>
                <w:lang w:val="en-US" w:eastAsia="zh-CN"/>
              </w:rPr>
              <w:t>19</w:t>
            </w:r>
          </w:p>
        </w:tc>
        <w:tc>
          <w:tcPr>
            <w:tcW w:w="3660" w:type="dxa"/>
            <w:vAlign w:val="center"/>
          </w:tcPr>
          <w:p>
            <w:pPr>
              <w:pStyle w:val="5"/>
              <w:widowControl w:val="0"/>
              <w:spacing w:line="240" w:lineRule="auto"/>
              <w:ind w:left="134" w:leftChars="0" w:right="80" w:rightChars="0" w:firstLine="6" w:firstLineChars="0"/>
              <w:jc w:val="center"/>
              <w:rPr>
                <w:rFonts w:hint="default" w:ascii="Times New Roman" w:hAnsi="Times New Roman" w:eastAsia="方正仿宋_GBK" w:cs="Times New Roman"/>
                <w:snapToGrid w:val="0"/>
                <w:color w:val="000000"/>
                <w:spacing w:val="-6"/>
                <w:kern w:val="0"/>
                <w:sz w:val="32"/>
                <w:szCs w:val="32"/>
                <w:lang w:val="en-US" w:eastAsia="en-US" w:bidi="ar-SA"/>
              </w:rPr>
            </w:pPr>
            <w:r>
              <w:rPr>
                <w:rFonts w:hint="default" w:ascii="Times New Roman" w:hAnsi="Times New Roman" w:eastAsia="方正仿宋_GBK" w:cs="Times New Roman"/>
                <w:color w:val="000001"/>
                <w:spacing w:val="-6"/>
                <w:w w:val="97"/>
                <w:sz w:val="32"/>
                <w:szCs w:val="32"/>
              </w:rPr>
              <w:t>新建、改建或者扩建一级、二级病原微生物实</w:t>
            </w:r>
            <w:r>
              <w:rPr>
                <w:rFonts w:hint="default" w:ascii="Times New Roman" w:hAnsi="Times New Roman" w:eastAsia="方正仿宋_GBK" w:cs="Times New Roman"/>
                <w:color w:val="000001"/>
                <w:spacing w:val="-6"/>
                <w:sz w:val="32"/>
                <w:szCs w:val="32"/>
              </w:rPr>
              <w:t>验室备案</w:t>
            </w:r>
          </w:p>
        </w:tc>
        <w:tc>
          <w:tcPr>
            <w:tcW w:w="3075" w:type="dxa"/>
            <w:vAlign w:val="center"/>
          </w:tcPr>
          <w:p>
            <w:pPr>
              <w:pStyle w:val="5"/>
              <w:widowControl w:val="0"/>
              <w:spacing w:line="240" w:lineRule="auto"/>
              <w:ind w:left="166" w:leftChars="0" w:right="81" w:rightChars="0" w:hanging="35" w:firstLineChars="0"/>
              <w:jc w:val="left"/>
              <w:rPr>
                <w:rFonts w:hint="default" w:ascii="Times New Roman" w:hAnsi="Times New Roman" w:eastAsia="方正仿宋_GBK" w:cs="Times New Roman"/>
                <w:snapToGrid w:val="0"/>
                <w:color w:val="000000"/>
                <w:spacing w:val="-6"/>
                <w:kern w:val="0"/>
                <w:sz w:val="32"/>
                <w:szCs w:val="32"/>
                <w:lang w:val="en-US" w:eastAsia="en-US" w:bidi="ar-SA"/>
              </w:rPr>
            </w:pPr>
            <w:r>
              <w:rPr>
                <w:rFonts w:hint="default" w:ascii="Times New Roman" w:hAnsi="Times New Roman" w:eastAsia="方正仿宋_GBK" w:cs="Times New Roman"/>
                <w:color w:val="000001"/>
                <w:spacing w:val="-6"/>
                <w:sz w:val="32"/>
                <w:szCs w:val="32"/>
              </w:rPr>
              <w:t>设区的市级农业农村部门</w:t>
            </w:r>
          </w:p>
        </w:tc>
        <w:tc>
          <w:tcPr>
            <w:tcW w:w="6465" w:type="dxa"/>
            <w:vAlign w:val="center"/>
          </w:tcPr>
          <w:p>
            <w:pPr>
              <w:pStyle w:val="5"/>
              <w:widowControl w:val="0"/>
              <w:spacing w:line="240" w:lineRule="auto"/>
              <w:ind w:left="96"/>
              <w:jc w:val="left"/>
              <w:rPr>
                <w:rFonts w:hint="default" w:ascii="Times New Roman" w:hAnsi="Times New Roman" w:eastAsia="方正仿宋_GBK" w:cs="Times New Roman"/>
                <w:spacing w:val="-6"/>
                <w:sz w:val="32"/>
                <w:szCs w:val="32"/>
              </w:rPr>
            </w:pPr>
            <w:r>
              <w:rPr>
                <w:rFonts w:hint="default" w:ascii="Times New Roman" w:hAnsi="Times New Roman" w:eastAsia="方正仿宋_GBK" w:cs="Times New Roman"/>
                <w:color w:val="000001"/>
                <w:spacing w:val="-6"/>
                <w:sz w:val="32"/>
                <w:szCs w:val="32"/>
              </w:rPr>
              <w:t>《中华人民共和国生物安全法》</w:t>
            </w:r>
          </w:p>
          <w:p>
            <w:pPr>
              <w:pStyle w:val="5"/>
              <w:widowControl w:val="0"/>
              <w:spacing w:line="240" w:lineRule="auto"/>
              <w:ind w:left="130" w:right="105" w:hanging="34"/>
              <w:jc w:val="left"/>
              <w:rPr>
                <w:rFonts w:hint="default" w:ascii="Times New Roman" w:hAnsi="Times New Roman" w:eastAsia="方正仿宋_GBK" w:cs="Times New Roman"/>
                <w:snapToGrid w:val="0"/>
                <w:color w:val="000000"/>
                <w:spacing w:val="-6"/>
                <w:kern w:val="0"/>
                <w:sz w:val="32"/>
                <w:szCs w:val="32"/>
                <w:lang w:val="en-US" w:eastAsia="en-US" w:bidi="ar-SA"/>
              </w:rPr>
            </w:pPr>
            <w:r>
              <w:rPr>
                <w:rFonts w:hint="default" w:ascii="Times New Roman" w:hAnsi="Times New Roman" w:eastAsia="方正仿宋_GBK" w:cs="Times New Roman"/>
                <w:color w:val="000001"/>
                <w:spacing w:val="-6"/>
                <w:sz w:val="32"/>
                <w:szCs w:val="32"/>
              </w:rPr>
              <w:t>《病原微生物实验室生物安全管理条例》</w:t>
            </w:r>
          </w:p>
        </w:tc>
      </w:tr>
    </w:tbl>
    <w:p/>
    <w:sectPr>
      <w:pgSz w:w="16838" w:h="11906" w:orient="landscape"/>
      <w:pgMar w:top="1179" w:right="1440" w:bottom="1236" w:left="144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方正小标宋简体">
    <w:altName w:val="方正舒体"/>
    <w:panose1 w:val="03000509000000000000"/>
    <w:charset w:val="86"/>
    <w:family w:val="auto"/>
    <w:pitch w:val="default"/>
    <w:sig w:usb0="00000000" w:usb1="0000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黑体_GBK">
    <w:panose1 w:val="03000509000000000000"/>
    <w:charset w:val="86"/>
    <w:family w:val="auto"/>
    <w:pitch w:val="default"/>
    <w:sig w:usb0="00000001" w:usb1="080E0000" w:usb2="00000000" w:usb3="00000000" w:csb0="00040000" w:csb1="00000000"/>
  </w:font>
  <w:font w:name="方正仿宋_GBK">
    <w:panose1 w:val="03000509000000000000"/>
    <w:charset w:val="86"/>
    <w:family w:val="auto"/>
    <w:pitch w:val="default"/>
    <w:sig w:usb0="00000001" w:usb1="080E0000" w:usb2="00000000" w:usb3="00000000" w:csb0="00040000" w:csb1="00000000"/>
  </w:font>
  <w:font w:name="方正舒体">
    <w:panose1 w:val="02010601030101010101"/>
    <w:charset w:val="86"/>
    <w:family w:val="auto"/>
    <w:pitch w:val="default"/>
    <w:sig w:usb0="00000003" w:usb1="080E0000" w:usb2="00000000" w:usb3="00000000" w:csb0="0004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9"/>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czYzMzNjI1OTIyOTBiOTBjNzZiZWY1ZWQxM2Y0MmYifQ=="/>
  </w:docVars>
  <w:rsids>
    <w:rsidRoot w:val="00000000"/>
    <w:rsid w:val="322728F8"/>
    <w:rsid w:val="578763B0"/>
    <w:rsid w:val="7201302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4">
    <w:name w:val="Default Paragraph Font"/>
    <w:autoRedefine/>
    <w:semiHidden/>
    <w:qFormat/>
    <w:uiPriority w:val="0"/>
  </w:style>
  <w:style w:type="table" w:default="1" w:styleId="2">
    <w:name w:val="Normal Table"/>
    <w:autoRedefine/>
    <w:semiHidden/>
    <w:qFormat/>
    <w:uiPriority w:val="0"/>
    <w:tblPr>
      <w:tblCellMar>
        <w:top w:w="0" w:type="dxa"/>
        <w:left w:w="108" w:type="dxa"/>
        <w:bottom w:w="0" w:type="dxa"/>
        <w:right w:w="108" w:type="dxa"/>
      </w:tblCellMar>
    </w:tblPr>
  </w:style>
  <w:style w:type="table" w:styleId="3">
    <w:name w:val="Table Grid"/>
    <w:basedOn w:val="2"/>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5">
    <w:name w:val="Table Text"/>
    <w:basedOn w:val="1"/>
    <w:autoRedefine/>
    <w:semiHidden/>
    <w:qFormat/>
    <w:uiPriority w:val="0"/>
    <w:rPr>
      <w:rFonts w:ascii="微软雅黑" w:hAnsi="微软雅黑" w:eastAsia="微软雅黑" w:cs="微软雅黑"/>
      <w:sz w:val="31"/>
      <w:szCs w:val="31"/>
      <w:lang w:val="en-US" w:eastAsia="en-US" w:bidi="ar-SA"/>
    </w:rPr>
  </w:style>
  <w:style w:type="table" w:customStyle="1" w:styleId="6">
    <w:name w:val="Table Normal"/>
    <w:autoRedefine/>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17</TotalTime>
  <ScaleCrop>false</ScaleCrop>
  <LinksUpToDate>false</LinksUpToDate>
  <CharactersWithSpaces>0</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2024-01-02T05:59:00Z</dcterms:created>
  <dc:creator>Administrator</dc:creator>
  <cp:lastModifiedBy>蔡庆琳</cp:lastModifiedBy>
  <dcterms:modified xsi:type="dcterms:W3CDTF">2024-01-03T01:35:46Z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AD642F7071BC41B088B987C7B57B34C9_12</vt:lpwstr>
  </property>
</Properties>
</file>