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57A" w:rsidRDefault="0023557A" w:rsidP="0023557A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附件：</w:t>
      </w:r>
    </w:p>
    <w:p w:rsidR="0023557A" w:rsidRDefault="0023557A" w:rsidP="0023557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:rsidR="0023557A" w:rsidRDefault="0023557A" w:rsidP="0023557A">
      <w:pPr>
        <w:jc w:val="center"/>
        <w:rPr>
          <w:rFonts w:ascii="Times New Roman" w:eastAsia="华文中宋" w:hAnsi="Times New Roman" w:cs="Times New Roman"/>
          <w:b/>
          <w:bCs/>
          <w:sz w:val="44"/>
          <w:szCs w:val="44"/>
        </w:rPr>
      </w:pPr>
      <w:r>
        <w:rPr>
          <w:rFonts w:ascii="Times New Roman" w:eastAsia="华文中宋" w:hAnsi="Times New Roman" w:cs="Times New Roman"/>
          <w:b/>
          <w:bCs/>
          <w:sz w:val="44"/>
          <w:szCs w:val="44"/>
        </w:rPr>
        <w:t>2020</w:t>
      </w:r>
      <w:r>
        <w:rPr>
          <w:rFonts w:ascii="Times New Roman" w:eastAsia="华文中宋" w:hAnsi="Times New Roman" w:cs="Times New Roman" w:hint="eastAsia"/>
          <w:b/>
          <w:bCs/>
          <w:sz w:val="44"/>
          <w:szCs w:val="44"/>
        </w:rPr>
        <w:t>年度全省数字农业农村基地公示名单</w:t>
      </w:r>
    </w:p>
    <w:p w:rsidR="0023557A" w:rsidRDefault="0023557A" w:rsidP="0023557A">
      <w:pPr>
        <w:rPr>
          <w:rFonts w:ascii="Times New Roman" w:eastAsia="仿宋" w:hAnsi="Times New Roman" w:cs="Times New Roman"/>
          <w:sz w:val="32"/>
          <w:szCs w:val="32"/>
        </w:rPr>
      </w:pPr>
    </w:p>
    <w:p w:rsidR="0023557A" w:rsidRDefault="0023557A" w:rsidP="0023557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一、数字农业新技术应用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（一）基地县（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南京市江宁区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徐州市铜山区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苏州市昆山市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盐城市建湖县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（二）农业园区（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江苏常熟国家农业科技园区</w:t>
      </w:r>
    </w:p>
    <w:p w:rsidR="0023557A" w:rsidRDefault="0023557A" w:rsidP="0023557A">
      <w:pPr>
        <w:spacing w:line="560" w:lineRule="exact"/>
        <w:ind w:leftChars="304" w:left="638" w:rightChars="120" w:right="252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阜宁县沟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墩匣诚渔业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科技发展有限公司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江苏省句容现代农业产业示范园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姜堰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区沈高镇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冯庄村现代渔业产业园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泰兴市黄桥现代农业产业园区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（三）新型农业经营主体（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22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拓攻（南京）机器人有限公司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南京金万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辰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生物科技有限公司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滨湖区世外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源生态农庄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徐州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苏蔬农业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邳州市禾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邦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农业发展有限公司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江苏长荡湖农业科技产业园有限公司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苏州大域无疆航空科技有限公司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昆山市阳澄湖生态高效渔业发展</w:t>
      </w:r>
      <w:bookmarkStart w:id="0" w:name="_GoBack"/>
      <w:bookmarkEnd w:id="0"/>
      <w:r>
        <w:rPr>
          <w:rFonts w:ascii="Times New Roman" w:eastAsia="仿宋_GB2312" w:hAnsi="Times New Roman" w:cs="Times New Roman" w:hint="eastAsia"/>
          <w:sz w:val="32"/>
          <w:szCs w:val="32"/>
        </w:rPr>
        <w:t>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江苏京海禽业集团有限公司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江苏瑞擎电子科技有限公司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如东县狼山鸡种鸡场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淮安哒哒牧业有限公司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淮安柴米河农业科技股份有限公司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江苏川鹿农业开发有限公司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盐城市盐都区秦南镇康农牧家庭农场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江苏水仙实业有限公司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扬州苏胜生态农业发展有限公司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港华紫荆农庄（句容）有限公司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泰州市仙岛农业科技有限公司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宿迁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市立华牧业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江苏友康生态科技有限公司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宿迁益客种禽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有限公司宿豫分公司</w:t>
      </w:r>
    </w:p>
    <w:p w:rsidR="0023557A" w:rsidRDefault="0023557A" w:rsidP="0023557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二、农产品网络营销新业态发展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（一）基地县（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南京市六合区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徐州市睢宁县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连云港市赣榆区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（二）电商园区（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常州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洋泽农业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苏州东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投电商产业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园管理有限公司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连云港市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海创网络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科技有限公司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灌南两岸青年创业园管理有限公司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淮安供销一家电子商务有限公司</w:t>
      </w:r>
    </w:p>
    <w:p w:rsidR="0023557A" w:rsidRDefault="0023557A" w:rsidP="0023557A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（三）新型农业经营主体（</w:t>
      </w:r>
      <w:r>
        <w:rPr>
          <w:rFonts w:ascii="Times New Roman" w:eastAsia="仿宋_GB2312" w:hAnsi="Times New Roman" w:cs="Times New Roman"/>
          <w:b/>
          <w:sz w:val="32"/>
          <w:szCs w:val="32"/>
        </w:rPr>
        <w:t>35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个）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六合平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山林场发展有限公司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上农农业科技江苏股份有限公司</w:t>
      </w:r>
    </w:p>
    <w:p w:rsidR="0023557A" w:rsidRDefault="0023557A" w:rsidP="0023557A">
      <w:pPr>
        <w:spacing w:line="560" w:lineRule="exact"/>
        <w:ind w:leftChars="304" w:left="1918" w:rightChars="120" w:right="252" w:hangingChars="400" w:hanging="1280"/>
        <w:jc w:val="left"/>
        <w:outlineLvl w:val="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江苏楚汉雄风电子商务有限公司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维维食品饮料股份有限公司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徐州市贾汪区小鱼山水蜜桃种植专业合作社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常州圣贝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特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蜂产品有限公司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常州花香缘园艺有限公司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常州鱼米之乡电子商务有限公司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常州小菜园农业科技有限公司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苏州金记食品有限公司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江苏新合作常客隆连锁超市有限公司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苏州市紫晶园艺有限公司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苏州市穗儿食品科技有限公司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玉叶智慧农业产业园（昆山市优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来谷成科创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中心）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江苏中洋生态鱼类股份有限公司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连云港好之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润贸易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金湖县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丰泰圩藕虾种养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家庭农场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盐城市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国谷蛋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农产品有限公司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江苏悦谷农业科技发展有限公司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江苏鹤乡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菊海现代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农业产业园发展有限公司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盐城优美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家现代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农业发展有限公司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阜宁县鸿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陟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农产品有限公司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高邮市秦邮蛋品有限公司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高邮市汇金杂粮专业合作社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江苏惠田科技开发有限公司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扬州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市康农农产品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句容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谷情坊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农产品有限公司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镇江三六五电子商务有限公司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泰州我农电子商务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江苏毅成生态农业开发有限公司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泰州市土得很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食品有限公司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江苏百年苏花食品集团有限公司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缤纷泗洪电子商务股份有限公司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宿迁楠景水产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食品有限公司</w:t>
      </w:r>
    </w:p>
    <w:p w:rsidR="0023557A" w:rsidRDefault="0023557A" w:rsidP="0023557A">
      <w:pPr>
        <w:ind w:firstLine="640"/>
        <w:rPr>
          <w:rFonts w:ascii="Times New Roman" w:eastAsia="仿宋_GB2312" w:hAnsi="Times New Roman" w:cs="Times New Roman"/>
          <w:b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沭阳蓝添花木城经营管理有限公司</w:t>
      </w:r>
    </w:p>
    <w:p w:rsidR="00801860" w:rsidRPr="000337FC" w:rsidRDefault="00801860" w:rsidP="000337FC">
      <w:pPr>
        <w:spacing w:line="560" w:lineRule="exact"/>
        <w:ind w:firstLineChars="200" w:firstLine="640"/>
        <w:rPr>
          <w:rFonts w:ascii="Times New Roman" w:eastAsia="方正仿宋_GBK" w:hAnsi="Times New Roman" w:cs="Times New Roman" w:hint="eastAsia"/>
          <w:sz w:val="32"/>
          <w:szCs w:val="32"/>
        </w:rPr>
      </w:pPr>
    </w:p>
    <w:sectPr w:rsidR="00801860" w:rsidRPr="000337FC" w:rsidSect="000337FC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2AB"/>
    <w:rsid w:val="000337FC"/>
    <w:rsid w:val="0023557A"/>
    <w:rsid w:val="00471A9D"/>
    <w:rsid w:val="00801860"/>
    <w:rsid w:val="00962CB1"/>
    <w:rsid w:val="009E7EE6"/>
    <w:rsid w:val="00BB72AB"/>
    <w:rsid w:val="00C95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847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57A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57A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1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171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互联网农业发展中心</dc:creator>
  <cp:keywords/>
  <dc:description/>
  <cp:lastModifiedBy>互联网农业发展中心</cp:lastModifiedBy>
  <cp:revision>2</cp:revision>
  <dcterms:created xsi:type="dcterms:W3CDTF">2020-12-25T03:57:00Z</dcterms:created>
  <dcterms:modified xsi:type="dcterms:W3CDTF">2020-12-25T03:58:00Z</dcterms:modified>
</cp:coreProperties>
</file>