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</w:pPr>
      <w:r>
        <w:t xml:space="preserve"> 附表2：</w:t>
      </w:r>
    </w:p>
    <w:p>
      <w:pPr>
        <w:spacing w:line="560" w:lineRule="exact"/>
        <w:rPr>
          <w:rFonts w:eastAsia="黑体"/>
        </w:rPr>
      </w:pPr>
      <w:r>
        <w:rPr>
          <w:rFonts w:eastAsia="黑体"/>
        </w:rPr>
        <w:t xml:space="preserve"> </w:t>
      </w:r>
    </w:p>
    <w:p>
      <w:pPr>
        <w:spacing w:line="620" w:lineRule="exact"/>
        <w:jc w:val="center"/>
        <w:rPr>
          <w:rFonts w:eastAsia="华文中宋"/>
          <w:sz w:val="44"/>
          <w:szCs w:val="44"/>
        </w:rPr>
      </w:pPr>
      <w:bookmarkStart w:id="0" w:name="_GoBack"/>
      <w:r>
        <w:rPr>
          <w:rFonts w:eastAsia="华文中宋"/>
          <w:b/>
          <w:bCs/>
          <w:sz w:val="36"/>
          <w:szCs w:val="36"/>
        </w:rPr>
        <w:t>飞行检查月度汇总表（2020年  月）</w:t>
      </w:r>
      <w:bookmarkEnd w:id="0"/>
    </w:p>
    <w:p>
      <w:pPr>
        <w:spacing w:line="560" w:lineRule="exact"/>
        <w:rPr>
          <w:rFonts w:eastAsia="黑体"/>
        </w:rPr>
      </w:pPr>
      <w:r>
        <w:rPr>
          <w:rFonts w:eastAsia="黑体"/>
        </w:rPr>
        <w:t xml:space="preserve"> </w:t>
      </w:r>
    </w:p>
    <w:p>
      <w:pPr>
        <w:spacing w:line="400" w:lineRule="exact"/>
        <w:rPr>
          <w:sz w:val="28"/>
          <w:szCs w:val="28"/>
        </w:rPr>
      </w:pPr>
      <w:r>
        <w:rPr>
          <w:sz w:val="28"/>
          <w:szCs w:val="28"/>
          <w:u w:val="single"/>
        </w:rPr>
        <w:t xml:space="preserve">               </w:t>
      </w:r>
      <w:r>
        <w:rPr>
          <w:sz w:val="28"/>
          <w:szCs w:val="28"/>
        </w:rPr>
        <w:t>市级农业农村部门（盖章）：</w:t>
      </w:r>
    </w:p>
    <w:p>
      <w:pPr>
        <w:spacing w:line="400" w:lineRule="exact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tbl>
      <w:tblPr>
        <w:tblStyle w:val="4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1"/>
        <w:gridCol w:w="1050"/>
        <w:gridCol w:w="1284"/>
        <w:gridCol w:w="1065"/>
        <w:gridCol w:w="1065"/>
        <w:gridCol w:w="1065"/>
        <w:gridCol w:w="1066"/>
        <w:gridCol w:w="106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55" w:hRule="atLeast"/>
        </w:trPr>
        <w:tc>
          <w:tcPr>
            <w:tcW w:w="8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检查部门</w:t>
            </w:r>
          </w:p>
        </w:tc>
        <w:tc>
          <w:tcPr>
            <w:tcW w:w="10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计划任务数量</w:t>
            </w:r>
          </w:p>
        </w:tc>
        <w:tc>
          <w:tcPr>
            <w:tcW w:w="12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累计已飞检企业数量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累计检测样品数量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当月检测样品数量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累计阳性样品数量</w:t>
            </w:r>
          </w:p>
        </w:tc>
        <w:tc>
          <w:tcPr>
            <w:tcW w:w="10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当月检测阳性样品数量</w:t>
            </w:r>
          </w:p>
        </w:tc>
        <w:tc>
          <w:tcPr>
            <w:tcW w:w="10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35" w:hRule="atLeast"/>
        </w:trPr>
        <w:tc>
          <w:tcPr>
            <w:tcW w:w="8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市级主管部门</w:t>
            </w:r>
          </w:p>
        </w:tc>
        <w:tc>
          <w:tcPr>
            <w:tcW w:w="10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12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10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10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</w:p>
        </w:tc>
      </w:tr>
    </w:tbl>
    <w:p>
      <w:pPr>
        <w:spacing w:line="560" w:lineRule="exact"/>
        <w:rPr>
          <w:rFonts w:eastAsia="黑体"/>
        </w:rPr>
      </w:pPr>
      <w:r>
        <w:rPr>
          <w:rFonts w:eastAsia="黑体"/>
        </w:rPr>
        <w:t xml:space="preserve"> </w:t>
      </w:r>
    </w:p>
    <w:p>
      <w:pPr>
        <w:spacing w:line="560" w:lineRule="exact"/>
        <w:rPr>
          <w:rFonts w:eastAsia="黑体"/>
        </w:rPr>
      </w:pPr>
      <w:r>
        <w:rPr>
          <w:rFonts w:eastAsia="黑体"/>
        </w:rPr>
        <w:t xml:space="preserve"> </w:t>
      </w:r>
    </w:p>
    <w:p>
      <w:pPr>
        <w:spacing w:line="560" w:lineRule="exact"/>
        <w:rPr>
          <w:rFonts w:eastAsia="黑体"/>
        </w:rPr>
      </w:pPr>
      <w:r>
        <w:rPr>
          <w:rFonts w:eastAsia="黑体"/>
        </w:rPr>
        <w:t xml:space="preserve"> </w:t>
      </w:r>
    </w:p>
    <w:p>
      <w:pPr>
        <w:spacing w:line="560" w:lineRule="exact"/>
        <w:rPr>
          <w:rFonts w:eastAsia="黑体"/>
        </w:rPr>
      </w:pPr>
      <w:r>
        <w:rPr>
          <w:rFonts w:eastAsia="黑体"/>
        </w:rPr>
        <w:t xml:space="preserve"> </w:t>
      </w:r>
    </w:p>
    <w:p>
      <w:pPr>
        <w:spacing w:line="560" w:lineRule="exact"/>
        <w:rPr>
          <w:rFonts w:eastAsia="黑体"/>
        </w:rPr>
      </w:pPr>
      <w:r>
        <w:rPr>
          <w:rFonts w:eastAsia="黑体"/>
        </w:rPr>
        <w:t xml:space="preserve"> </w:t>
      </w:r>
    </w:p>
    <w:p>
      <w:pPr>
        <w:spacing w:line="560" w:lineRule="exact"/>
        <w:rPr>
          <w:rFonts w:eastAsia="黑体"/>
        </w:rPr>
      </w:pPr>
      <w:r>
        <w:rPr>
          <w:rFonts w:eastAsia="黑体"/>
        </w:rPr>
        <w:t xml:space="preserve"> </w:t>
      </w:r>
    </w:p>
    <w:p>
      <w:pPr>
        <w:spacing w:line="560" w:lineRule="exact"/>
        <w:rPr>
          <w:rFonts w:eastAsia="黑体"/>
        </w:rPr>
      </w:pPr>
      <w:r>
        <w:rPr>
          <w:rFonts w:eastAsia="黑体"/>
        </w:rPr>
        <w:t xml:space="preserve"> </w:t>
      </w:r>
    </w:p>
    <w:p>
      <w:pPr>
        <w:spacing w:line="560" w:lineRule="exact"/>
        <w:rPr>
          <w:rFonts w:eastAsia="黑体"/>
        </w:rPr>
      </w:pPr>
      <w:r>
        <w:rPr>
          <w:rFonts w:eastAsia="黑体"/>
        </w:rPr>
        <w:t xml:space="preserve"> </w:t>
      </w:r>
    </w:p>
    <w:p>
      <w:pPr>
        <w:spacing w:line="560" w:lineRule="exact"/>
        <w:rPr>
          <w:rFonts w:eastAsia="黑体"/>
        </w:rPr>
      </w:pPr>
      <w:r>
        <w:rPr>
          <w:rFonts w:eastAsia="黑体"/>
        </w:rPr>
        <w:t xml:space="preserve"> 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Verdana">
    <w:panose1 w:val="020B0604030504040204"/>
    <w:charset w:val="00"/>
    <w:family w:val="swiss"/>
    <w:pitch w:val="default"/>
    <w:sig w:usb0="A10006FF" w:usb1="4000205B" w:usb2="00000010" w:usb3="00000000" w:csb0="2000019F" w:csb1="00000000"/>
  </w:font>
  <w:font w:name="Arial Unicode MS">
    <w:altName w:val="宋体"/>
    <w:panose1 w:val="020B0604020202020204"/>
    <w:charset w:val="86"/>
    <w:family w:val="swiss"/>
    <w:pitch w:val="default"/>
    <w:sig w:usb0="00000000" w:usb1="00000000" w:usb2="0000003F" w:usb3="00000000" w:csb0="003F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_GBK">
    <w:altName w:val="微软雅黑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7781DB7"/>
    <w:rsid w:val="77781DB7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仿宋_GB2312"/>
      <w:kern w:val="2"/>
      <w:sz w:val="32"/>
      <w:szCs w:val="32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  <w:tcPr>
      <w:textDirection w:val="lrTb"/>
    </w:tc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Office_10.8.0.5715_F1E327BC-269C-435d-A152-05C5408002CA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2020-06-04T07:42:00Z</dcterms:created>
  <dc:creator>平星(pingxing)</dc:creator>
  <cp:lastModifiedBy>平星(pingxing)</cp:lastModifiedBy>
  <dcterms:modified xsi:type="dcterms:W3CDTF">2020-06-04T07:42:51Z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2052-10.8.0.5715</vt:lpwstr>
  </property>
</Properties>
</file>