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6162D" w:rsidRDefault="0016162D">
      <w:pPr>
        <w:spacing w:line="360" w:lineRule="auto"/>
        <w:rPr>
          <w:rFonts w:ascii="Times New Roman" w:eastAsia="宋体" w:hAnsi="Times New Roman" w:cs="Times New Roman"/>
          <w:sz w:val="24"/>
          <w:szCs w:val="24"/>
        </w:rPr>
      </w:pPr>
    </w:p>
    <w:p w:rsidR="0016162D" w:rsidRDefault="0016162D">
      <w:pPr>
        <w:spacing w:line="360" w:lineRule="auto"/>
        <w:rPr>
          <w:rFonts w:ascii="Times New Roman" w:eastAsia="宋体" w:hAnsi="Times New Roman" w:cs="Times New Roman"/>
          <w:sz w:val="24"/>
          <w:szCs w:val="24"/>
        </w:rPr>
      </w:pPr>
    </w:p>
    <w:p w:rsidR="0016162D" w:rsidRDefault="0016162D">
      <w:pPr>
        <w:spacing w:line="360" w:lineRule="auto"/>
        <w:rPr>
          <w:rFonts w:ascii="Times New Roman" w:eastAsia="宋体" w:hAnsi="Times New Roman" w:cs="Times New Roman"/>
          <w:sz w:val="24"/>
          <w:szCs w:val="24"/>
        </w:rPr>
      </w:pPr>
    </w:p>
    <w:p w:rsidR="0016162D" w:rsidRDefault="00250391">
      <w:pPr>
        <w:spacing w:line="360" w:lineRule="auto"/>
        <w:jc w:val="center"/>
        <w:rPr>
          <w:rFonts w:ascii="Times New Roman" w:eastAsia="宋体" w:hAnsi="Times New Roman" w:cs="Times New Roman"/>
          <w:sz w:val="36"/>
          <w:szCs w:val="36"/>
        </w:rPr>
      </w:pPr>
      <w:r>
        <w:rPr>
          <w:rFonts w:ascii="Times New Roman" w:eastAsia="宋体" w:hAnsi="Times New Roman" w:cs="Times New Roman"/>
          <w:sz w:val="36"/>
          <w:szCs w:val="36"/>
        </w:rPr>
        <w:t>2022</w:t>
      </w:r>
      <w:r>
        <w:rPr>
          <w:rFonts w:ascii="Times New Roman" w:eastAsia="宋体" w:hAnsi="Times New Roman" w:cs="Times New Roman"/>
          <w:sz w:val="36"/>
          <w:szCs w:val="36"/>
        </w:rPr>
        <w:t>年全国农业行业职业技能大赛农机修理工江苏省</w:t>
      </w:r>
    </w:p>
    <w:p w:rsidR="0016162D" w:rsidRDefault="00250391">
      <w:pPr>
        <w:spacing w:line="360" w:lineRule="auto"/>
        <w:jc w:val="center"/>
        <w:rPr>
          <w:rFonts w:ascii="Times New Roman" w:eastAsia="宋体" w:hAnsi="Times New Roman" w:cs="Times New Roman"/>
          <w:sz w:val="36"/>
          <w:szCs w:val="36"/>
        </w:rPr>
      </w:pPr>
      <w:r>
        <w:rPr>
          <w:rFonts w:ascii="Times New Roman" w:eastAsia="宋体" w:hAnsi="Times New Roman" w:cs="Times New Roman"/>
          <w:sz w:val="36"/>
          <w:szCs w:val="36"/>
        </w:rPr>
        <w:t>选拔赛暨第八届全省农机职业技能竞赛</w:t>
      </w:r>
    </w:p>
    <w:p w:rsidR="0016162D" w:rsidRDefault="00250391">
      <w:pPr>
        <w:spacing w:line="360" w:lineRule="auto"/>
        <w:jc w:val="center"/>
        <w:rPr>
          <w:rFonts w:ascii="Times New Roman" w:eastAsia="宋体" w:hAnsi="Times New Roman" w:cs="Times New Roman"/>
          <w:sz w:val="36"/>
          <w:szCs w:val="36"/>
        </w:rPr>
      </w:pPr>
      <w:r>
        <w:rPr>
          <w:rFonts w:ascii="Times New Roman" w:eastAsia="宋体" w:hAnsi="Times New Roman" w:cs="Times New Roman"/>
          <w:sz w:val="36"/>
          <w:szCs w:val="36"/>
        </w:rPr>
        <w:t>理论题库</w:t>
      </w:r>
    </w:p>
    <w:p w:rsidR="0016162D" w:rsidRDefault="0016162D">
      <w:pPr>
        <w:spacing w:line="360" w:lineRule="auto"/>
        <w:rPr>
          <w:rFonts w:ascii="Times New Roman" w:eastAsia="宋体" w:hAnsi="Times New Roman" w:cs="Times New Roman"/>
          <w:sz w:val="24"/>
          <w:szCs w:val="24"/>
        </w:rPr>
      </w:pPr>
    </w:p>
    <w:p w:rsidR="0016162D" w:rsidRDefault="0016162D">
      <w:pPr>
        <w:spacing w:line="360" w:lineRule="auto"/>
        <w:rPr>
          <w:rFonts w:ascii="Times New Roman" w:eastAsia="宋体" w:hAnsi="Times New Roman" w:cs="Times New Roman"/>
          <w:sz w:val="24"/>
          <w:szCs w:val="24"/>
        </w:rPr>
      </w:pPr>
    </w:p>
    <w:p w:rsidR="0016162D" w:rsidRDefault="0016162D">
      <w:pPr>
        <w:spacing w:line="360" w:lineRule="auto"/>
        <w:rPr>
          <w:rFonts w:ascii="Times New Roman" w:eastAsia="宋体" w:hAnsi="Times New Roman" w:cs="Times New Roman"/>
          <w:sz w:val="24"/>
          <w:szCs w:val="24"/>
        </w:rPr>
      </w:pPr>
    </w:p>
    <w:p w:rsidR="0016162D" w:rsidRDefault="0016162D">
      <w:pPr>
        <w:spacing w:line="360" w:lineRule="auto"/>
        <w:rPr>
          <w:rFonts w:ascii="Times New Roman" w:eastAsia="宋体" w:hAnsi="Times New Roman" w:cs="Times New Roman"/>
          <w:sz w:val="24"/>
          <w:szCs w:val="24"/>
        </w:rPr>
      </w:pPr>
    </w:p>
    <w:p w:rsidR="0016162D" w:rsidRDefault="0016162D">
      <w:pPr>
        <w:spacing w:line="360" w:lineRule="auto"/>
        <w:rPr>
          <w:rFonts w:ascii="Times New Roman" w:eastAsia="宋体" w:hAnsi="Times New Roman" w:cs="Times New Roman"/>
          <w:sz w:val="24"/>
          <w:szCs w:val="24"/>
        </w:rPr>
      </w:pPr>
    </w:p>
    <w:p w:rsidR="0016162D" w:rsidRDefault="0016162D">
      <w:pPr>
        <w:spacing w:line="360" w:lineRule="auto"/>
        <w:rPr>
          <w:rFonts w:ascii="Times New Roman" w:eastAsia="宋体" w:hAnsi="Times New Roman" w:cs="Times New Roman"/>
          <w:sz w:val="24"/>
          <w:szCs w:val="24"/>
        </w:rPr>
      </w:pPr>
    </w:p>
    <w:p w:rsidR="0016162D" w:rsidRDefault="0016162D">
      <w:pPr>
        <w:spacing w:line="360" w:lineRule="auto"/>
        <w:rPr>
          <w:rFonts w:ascii="Times New Roman" w:eastAsia="宋体" w:hAnsi="Times New Roman" w:cs="Times New Roman"/>
          <w:sz w:val="24"/>
          <w:szCs w:val="24"/>
        </w:rPr>
      </w:pPr>
    </w:p>
    <w:p w:rsidR="0016162D" w:rsidRDefault="0016162D">
      <w:pPr>
        <w:spacing w:line="360" w:lineRule="auto"/>
        <w:rPr>
          <w:rFonts w:ascii="Times New Roman" w:eastAsia="宋体" w:hAnsi="Times New Roman" w:cs="Times New Roman"/>
          <w:sz w:val="24"/>
          <w:szCs w:val="24"/>
        </w:rPr>
      </w:pPr>
    </w:p>
    <w:p w:rsidR="0016162D" w:rsidRDefault="0016162D">
      <w:pPr>
        <w:spacing w:line="360" w:lineRule="auto"/>
        <w:rPr>
          <w:rFonts w:ascii="Times New Roman" w:eastAsia="宋体" w:hAnsi="Times New Roman" w:cs="Times New Roman"/>
          <w:sz w:val="24"/>
          <w:szCs w:val="24"/>
        </w:rPr>
      </w:pPr>
    </w:p>
    <w:p w:rsidR="0016162D" w:rsidRDefault="0016162D">
      <w:pPr>
        <w:spacing w:line="360" w:lineRule="auto"/>
        <w:rPr>
          <w:rFonts w:ascii="Times New Roman" w:eastAsia="宋体" w:hAnsi="Times New Roman" w:cs="Times New Roman"/>
          <w:sz w:val="24"/>
          <w:szCs w:val="24"/>
        </w:rPr>
      </w:pPr>
    </w:p>
    <w:p w:rsidR="0016162D" w:rsidRDefault="0016162D">
      <w:pPr>
        <w:spacing w:line="360" w:lineRule="auto"/>
        <w:rPr>
          <w:rFonts w:ascii="Times New Roman" w:eastAsia="宋体" w:hAnsi="Times New Roman" w:cs="Times New Roman"/>
          <w:sz w:val="24"/>
          <w:szCs w:val="24"/>
        </w:rPr>
      </w:pPr>
    </w:p>
    <w:p w:rsidR="0016162D" w:rsidRDefault="0016162D">
      <w:pPr>
        <w:spacing w:line="360" w:lineRule="auto"/>
        <w:rPr>
          <w:rFonts w:ascii="Times New Roman" w:eastAsia="宋体" w:hAnsi="Times New Roman" w:cs="Times New Roman"/>
          <w:sz w:val="24"/>
          <w:szCs w:val="24"/>
        </w:rPr>
      </w:pPr>
    </w:p>
    <w:p w:rsidR="0016162D" w:rsidRDefault="0016162D">
      <w:pPr>
        <w:spacing w:line="360" w:lineRule="auto"/>
        <w:rPr>
          <w:rFonts w:ascii="Times New Roman" w:eastAsia="宋体" w:hAnsi="Times New Roman" w:cs="Times New Roman"/>
          <w:sz w:val="24"/>
          <w:szCs w:val="24"/>
        </w:rPr>
      </w:pPr>
    </w:p>
    <w:p w:rsidR="0016162D" w:rsidRDefault="0016162D">
      <w:pPr>
        <w:spacing w:line="360" w:lineRule="auto"/>
        <w:rPr>
          <w:rFonts w:ascii="Times New Roman" w:eastAsia="宋体" w:hAnsi="Times New Roman" w:cs="Times New Roman"/>
          <w:sz w:val="24"/>
          <w:szCs w:val="24"/>
        </w:rPr>
      </w:pPr>
    </w:p>
    <w:p w:rsidR="0016162D" w:rsidRDefault="0016162D">
      <w:pPr>
        <w:spacing w:line="360" w:lineRule="auto"/>
        <w:rPr>
          <w:rFonts w:ascii="Times New Roman" w:eastAsia="宋体" w:hAnsi="Times New Roman" w:cs="Times New Roman"/>
          <w:sz w:val="24"/>
          <w:szCs w:val="24"/>
        </w:rPr>
      </w:pPr>
    </w:p>
    <w:p w:rsidR="0016162D" w:rsidRDefault="0016162D">
      <w:pPr>
        <w:spacing w:line="360" w:lineRule="auto"/>
        <w:rPr>
          <w:rFonts w:ascii="Times New Roman" w:eastAsia="宋体" w:hAnsi="Times New Roman" w:cs="Times New Roman"/>
          <w:sz w:val="24"/>
          <w:szCs w:val="24"/>
        </w:rPr>
      </w:pPr>
    </w:p>
    <w:p w:rsidR="0016162D" w:rsidRDefault="0016162D">
      <w:pPr>
        <w:spacing w:line="360" w:lineRule="auto"/>
        <w:rPr>
          <w:rFonts w:ascii="Times New Roman" w:eastAsia="宋体" w:hAnsi="Times New Roman" w:cs="Times New Roman"/>
          <w:sz w:val="24"/>
          <w:szCs w:val="24"/>
        </w:rPr>
      </w:pPr>
    </w:p>
    <w:p w:rsidR="0016162D" w:rsidRDefault="0016162D">
      <w:pPr>
        <w:spacing w:line="360" w:lineRule="auto"/>
        <w:rPr>
          <w:rFonts w:ascii="Times New Roman" w:eastAsia="宋体" w:hAnsi="Times New Roman" w:cs="Times New Roman"/>
          <w:sz w:val="24"/>
          <w:szCs w:val="24"/>
        </w:rPr>
      </w:pPr>
    </w:p>
    <w:p w:rsidR="0016162D" w:rsidRDefault="0016162D">
      <w:pPr>
        <w:spacing w:line="360" w:lineRule="auto"/>
        <w:rPr>
          <w:rFonts w:ascii="Times New Roman" w:eastAsia="宋体" w:hAnsi="Times New Roman" w:cs="Times New Roman"/>
          <w:sz w:val="24"/>
          <w:szCs w:val="24"/>
        </w:rPr>
      </w:pPr>
    </w:p>
    <w:p w:rsidR="0016162D" w:rsidRDefault="00250391">
      <w:pPr>
        <w:spacing w:line="360" w:lineRule="auto"/>
        <w:jc w:val="center"/>
        <w:rPr>
          <w:rFonts w:ascii="Times New Roman" w:eastAsia="宋体" w:hAnsi="Times New Roman" w:cs="Times New Roman"/>
          <w:sz w:val="30"/>
          <w:szCs w:val="30"/>
        </w:rPr>
      </w:pPr>
      <w:r>
        <w:rPr>
          <w:rFonts w:ascii="Times New Roman" w:eastAsia="宋体" w:hAnsi="Times New Roman" w:cs="Times New Roman"/>
          <w:sz w:val="30"/>
          <w:szCs w:val="30"/>
        </w:rPr>
        <w:t>江苏省农机化服务站</w:t>
      </w:r>
    </w:p>
    <w:p w:rsidR="0016162D" w:rsidRDefault="00250391">
      <w:pPr>
        <w:spacing w:line="360" w:lineRule="auto"/>
        <w:jc w:val="center"/>
        <w:rPr>
          <w:rFonts w:ascii="Times New Roman" w:eastAsia="宋体" w:hAnsi="Times New Roman" w:cs="Times New Roman"/>
          <w:sz w:val="30"/>
          <w:szCs w:val="30"/>
        </w:rPr>
      </w:pPr>
      <w:r>
        <w:rPr>
          <w:rFonts w:ascii="Times New Roman" w:eastAsia="宋体" w:hAnsi="Times New Roman" w:cs="Times New Roman"/>
          <w:sz w:val="30"/>
          <w:szCs w:val="30"/>
        </w:rPr>
        <w:t>2022</w:t>
      </w:r>
      <w:r>
        <w:rPr>
          <w:rFonts w:ascii="Times New Roman" w:eastAsia="宋体" w:hAnsi="Times New Roman" w:cs="Times New Roman"/>
          <w:sz w:val="30"/>
          <w:szCs w:val="30"/>
        </w:rPr>
        <w:t>年</w:t>
      </w:r>
      <w:r>
        <w:rPr>
          <w:rFonts w:ascii="Times New Roman" w:eastAsia="宋体" w:hAnsi="Times New Roman" w:cs="Times New Roman"/>
          <w:sz w:val="30"/>
          <w:szCs w:val="30"/>
        </w:rPr>
        <w:t>8</w:t>
      </w:r>
      <w:r>
        <w:rPr>
          <w:rFonts w:ascii="Times New Roman" w:eastAsia="宋体" w:hAnsi="Times New Roman" w:cs="Times New Roman"/>
          <w:sz w:val="30"/>
          <w:szCs w:val="30"/>
        </w:rPr>
        <w:t>月</w:t>
      </w:r>
    </w:p>
    <w:p w:rsidR="0016162D" w:rsidRDefault="0016162D">
      <w:pPr>
        <w:spacing w:line="360" w:lineRule="auto"/>
        <w:rPr>
          <w:rFonts w:ascii="Times New Roman" w:eastAsia="宋体" w:hAnsi="Times New Roman" w:cs="Times New Roman"/>
          <w:sz w:val="24"/>
          <w:szCs w:val="24"/>
        </w:rPr>
      </w:pPr>
    </w:p>
    <w:p w:rsidR="0016162D" w:rsidRDefault="0016162D">
      <w:pPr>
        <w:spacing w:line="360" w:lineRule="auto"/>
        <w:rPr>
          <w:rFonts w:ascii="Times New Roman" w:eastAsia="宋体" w:hAnsi="Times New Roman" w:cs="Times New Roman"/>
          <w:sz w:val="24"/>
          <w:szCs w:val="24"/>
        </w:rPr>
      </w:pPr>
    </w:p>
    <w:p w:rsidR="0016162D" w:rsidRDefault="0016162D">
      <w:pPr>
        <w:spacing w:line="360" w:lineRule="auto"/>
        <w:rPr>
          <w:rFonts w:ascii="Times New Roman" w:eastAsia="宋体" w:hAnsi="Times New Roman" w:cs="Times New Roman"/>
          <w:sz w:val="24"/>
          <w:szCs w:val="24"/>
        </w:rPr>
      </w:pPr>
    </w:p>
    <w:sdt>
      <w:sdtPr>
        <w:rPr>
          <w:rFonts w:ascii="Times New Roman" w:eastAsia="宋体" w:hAnsi="Times New Roman" w:cs="Times New Roman"/>
          <w:sz w:val="24"/>
          <w:szCs w:val="24"/>
        </w:rPr>
        <w:id w:val="632213034"/>
        <w:docPartObj>
          <w:docPartGallery w:val="Table of Contents"/>
          <w:docPartUnique/>
        </w:docPartObj>
      </w:sdtPr>
      <w:sdtContent>
        <w:p w:rsidR="0016162D" w:rsidRDefault="00250391">
          <w:pPr>
            <w:spacing w:before="240" w:after="240" w:line="360" w:lineRule="auto"/>
            <w:jc w:val="center"/>
            <w:rPr>
              <w:rFonts w:ascii="Times New Roman" w:eastAsia="宋体" w:hAnsi="Times New Roman" w:cs="Times New Roman"/>
              <w:sz w:val="36"/>
              <w:szCs w:val="36"/>
            </w:rPr>
          </w:pPr>
          <w:r>
            <w:rPr>
              <w:rFonts w:ascii="Times New Roman" w:eastAsia="宋体" w:hAnsi="Times New Roman" w:cs="Times New Roman"/>
              <w:sz w:val="36"/>
              <w:szCs w:val="36"/>
            </w:rPr>
            <w:t>目</w:t>
          </w:r>
          <w:r>
            <w:rPr>
              <w:rFonts w:ascii="Times New Roman" w:eastAsia="宋体" w:hAnsi="Times New Roman" w:cs="Times New Roman"/>
              <w:sz w:val="36"/>
              <w:szCs w:val="36"/>
            </w:rPr>
            <w:t xml:space="preserve"> </w:t>
          </w:r>
          <w:r>
            <w:rPr>
              <w:rFonts w:ascii="Times New Roman" w:eastAsia="宋体" w:hAnsi="Times New Roman" w:cs="Times New Roman"/>
              <w:sz w:val="36"/>
              <w:szCs w:val="36"/>
            </w:rPr>
            <w:t>录</w:t>
          </w:r>
        </w:p>
        <w:p w:rsidR="0016162D" w:rsidRDefault="0016162D">
          <w:pPr>
            <w:tabs>
              <w:tab w:val="right" w:leader="dot" w:pos="9070"/>
              <w:tab w:val="right" w:pos="12180"/>
            </w:tabs>
            <w:spacing w:line="360" w:lineRule="auto"/>
            <w:rPr>
              <w:rFonts w:ascii="Times New Roman" w:eastAsia="宋体" w:hAnsi="Times New Roman" w:cs="Times New Roman"/>
              <w:sz w:val="28"/>
              <w:szCs w:val="28"/>
            </w:rPr>
          </w:pPr>
          <w:r>
            <w:rPr>
              <w:rFonts w:ascii="Times New Roman" w:eastAsia="宋体" w:hAnsi="Times New Roman" w:cs="Times New Roman"/>
              <w:sz w:val="24"/>
              <w:szCs w:val="24"/>
            </w:rPr>
            <w:fldChar w:fldCharType="begin"/>
          </w:r>
          <w:r w:rsidR="00250391">
            <w:rPr>
              <w:rFonts w:ascii="Times New Roman" w:eastAsia="宋体" w:hAnsi="Times New Roman" w:cs="Times New Roman"/>
              <w:sz w:val="24"/>
              <w:szCs w:val="24"/>
            </w:rPr>
            <w:instrText xml:space="preserve"> TOC \o "1-3" \h \z \u </w:instrText>
          </w:r>
          <w:r>
            <w:rPr>
              <w:rFonts w:ascii="Times New Roman" w:eastAsia="宋体" w:hAnsi="Times New Roman" w:cs="Times New Roman"/>
              <w:sz w:val="24"/>
              <w:szCs w:val="24"/>
            </w:rPr>
            <w:fldChar w:fldCharType="separate"/>
          </w:r>
          <w:hyperlink w:anchor="_Toc109656641" w:history="1">
            <w:r w:rsidR="00250391">
              <w:rPr>
                <w:rStyle w:val="a6"/>
                <w:rFonts w:ascii="Times New Roman" w:eastAsia="宋体" w:hAnsi="Times New Roman" w:cs="Times New Roman"/>
                <w:sz w:val="28"/>
                <w:szCs w:val="28"/>
              </w:rPr>
              <w:t>一、职业道德及法律法规</w:t>
            </w:r>
            <w:r w:rsidR="00250391">
              <w:rPr>
                <w:rStyle w:val="a6"/>
                <w:rFonts w:ascii="Times New Roman" w:eastAsia="宋体" w:hAnsi="Times New Roman" w:cs="Times New Roman"/>
                <w:sz w:val="28"/>
                <w:szCs w:val="28"/>
              </w:rPr>
              <w:tab/>
            </w:r>
            <w:r>
              <w:rPr>
                <w:rStyle w:val="a6"/>
                <w:rFonts w:ascii="Times New Roman" w:eastAsia="宋体" w:hAnsi="Times New Roman" w:cs="Times New Roman"/>
                <w:sz w:val="28"/>
                <w:szCs w:val="28"/>
              </w:rPr>
              <w:fldChar w:fldCharType="begin"/>
            </w:r>
            <w:r w:rsidR="00250391">
              <w:rPr>
                <w:rStyle w:val="a6"/>
                <w:rFonts w:ascii="Times New Roman" w:eastAsia="宋体" w:hAnsi="Times New Roman" w:cs="Times New Roman"/>
                <w:sz w:val="28"/>
                <w:szCs w:val="28"/>
              </w:rPr>
              <w:instrText xml:space="preserve"> PAGEREF _Toc109656641 \h </w:instrText>
            </w:r>
            <w:r>
              <w:rPr>
                <w:rStyle w:val="a6"/>
                <w:rFonts w:ascii="Times New Roman" w:eastAsia="宋体" w:hAnsi="Times New Roman" w:cs="Times New Roman"/>
                <w:sz w:val="28"/>
                <w:szCs w:val="28"/>
              </w:rPr>
            </w:r>
            <w:r>
              <w:rPr>
                <w:rStyle w:val="a6"/>
                <w:rFonts w:ascii="Times New Roman" w:eastAsia="宋体" w:hAnsi="Times New Roman" w:cs="Times New Roman"/>
                <w:sz w:val="28"/>
                <w:szCs w:val="28"/>
              </w:rPr>
              <w:fldChar w:fldCharType="separate"/>
            </w:r>
            <w:r w:rsidR="00250391">
              <w:rPr>
                <w:rStyle w:val="a6"/>
                <w:rFonts w:ascii="Times New Roman" w:eastAsia="宋体" w:hAnsi="Times New Roman" w:cs="Times New Roman"/>
                <w:sz w:val="28"/>
                <w:szCs w:val="28"/>
              </w:rPr>
              <w:t>1</w:t>
            </w:r>
            <w:r>
              <w:rPr>
                <w:rStyle w:val="a6"/>
                <w:rFonts w:ascii="Times New Roman" w:eastAsia="宋体" w:hAnsi="Times New Roman" w:cs="Times New Roman"/>
                <w:sz w:val="28"/>
                <w:szCs w:val="28"/>
              </w:rPr>
              <w:fldChar w:fldCharType="end"/>
            </w:r>
          </w:hyperlink>
        </w:p>
        <w:p w:rsidR="0016162D" w:rsidRDefault="0016162D">
          <w:pPr>
            <w:tabs>
              <w:tab w:val="right" w:leader="dot" w:pos="9070"/>
              <w:tab w:val="right" w:pos="12180"/>
            </w:tabs>
            <w:spacing w:line="360" w:lineRule="auto"/>
            <w:rPr>
              <w:rFonts w:ascii="Times New Roman" w:eastAsia="宋体" w:hAnsi="Times New Roman" w:cs="Times New Roman"/>
              <w:sz w:val="28"/>
              <w:szCs w:val="28"/>
            </w:rPr>
          </w:pPr>
          <w:hyperlink w:anchor="_Toc109656642" w:history="1">
            <w:r w:rsidR="00250391">
              <w:rPr>
                <w:rStyle w:val="a6"/>
                <w:rFonts w:ascii="Times New Roman" w:eastAsia="宋体" w:hAnsi="Times New Roman" w:cs="Times New Roman"/>
                <w:sz w:val="28"/>
                <w:szCs w:val="28"/>
              </w:rPr>
              <w:t>二、机械基础</w:t>
            </w:r>
            <w:r w:rsidR="00250391">
              <w:rPr>
                <w:rStyle w:val="a6"/>
                <w:rFonts w:ascii="Times New Roman" w:eastAsia="宋体" w:hAnsi="Times New Roman" w:cs="Times New Roman"/>
                <w:sz w:val="28"/>
                <w:szCs w:val="28"/>
              </w:rPr>
              <w:tab/>
            </w:r>
            <w:r>
              <w:rPr>
                <w:rStyle w:val="a6"/>
                <w:rFonts w:ascii="Times New Roman" w:eastAsia="宋体" w:hAnsi="Times New Roman" w:cs="Times New Roman"/>
                <w:sz w:val="28"/>
                <w:szCs w:val="28"/>
              </w:rPr>
              <w:fldChar w:fldCharType="begin"/>
            </w:r>
            <w:r w:rsidR="00250391">
              <w:rPr>
                <w:rStyle w:val="a6"/>
                <w:rFonts w:ascii="Times New Roman" w:eastAsia="宋体" w:hAnsi="Times New Roman" w:cs="Times New Roman"/>
                <w:sz w:val="28"/>
                <w:szCs w:val="28"/>
              </w:rPr>
              <w:instrText xml:space="preserve"> PAGEREF _Toc109656642 \h </w:instrText>
            </w:r>
            <w:r>
              <w:rPr>
                <w:rStyle w:val="a6"/>
                <w:rFonts w:ascii="Times New Roman" w:eastAsia="宋体" w:hAnsi="Times New Roman" w:cs="Times New Roman"/>
                <w:sz w:val="28"/>
                <w:szCs w:val="28"/>
              </w:rPr>
            </w:r>
            <w:r>
              <w:rPr>
                <w:rStyle w:val="a6"/>
                <w:rFonts w:ascii="Times New Roman" w:eastAsia="宋体" w:hAnsi="Times New Roman" w:cs="Times New Roman"/>
                <w:sz w:val="28"/>
                <w:szCs w:val="28"/>
              </w:rPr>
              <w:fldChar w:fldCharType="separate"/>
            </w:r>
            <w:r w:rsidR="00250391">
              <w:rPr>
                <w:rStyle w:val="a6"/>
                <w:rFonts w:ascii="Times New Roman" w:eastAsia="宋体" w:hAnsi="Times New Roman" w:cs="Times New Roman"/>
                <w:sz w:val="28"/>
                <w:szCs w:val="28"/>
              </w:rPr>
              <w:t>7</w:t>
            </w:r>
            <w:r>
              <w:rPr>
                <w:rStyle w:val="a6"/>
                <w:rFonts w:ascii="Times New Roman" w:eastAsia="宋体" w:hAnsi="Times New Roman" w:cs="Times New Roman"/>
                <w:sz w:val="28"/>
                <w:szCs w:val="28"/>
              </w:rPr>
              <w:fldChar w:fldCharType="end"/>
            </w:r>
          </w:hyperlink>
        </w:p>
        <w:p w:rsidR="0016162D" w:rsidRDefault="0016162D">
          <w:pPr>
            <w:tabs>
              <w:tab w:val="right" w:leader="dot" w:pos="9070"/>
              <w:tab w:val="right" w:pos="12180"/>
            </w:tabs>
            <w:spacing w:line="360" w:lineRule="auto"/>
            <w:rPr>
              <w:rFonts w:ascii="Times New Roman" w:eastAsia="宋体" w:hAnsi="Times New Roman" w:cs="Times New Roman"/>
              <w:sz w:val="28"/>
              <w:szCs w:val="28"/>
            </w:rPr>
          </w:pPr>
          <w:hyperlink w:anchor="_Toc109656643" w:history="1">
            <w:r w:rsidR="00250391">
              <w:rPr>
                <w:rStyle w:val="a6"/>
                <w:rFonts w:ascii="Times New Roman" w:eastAsia="宋体" w:hAnsi="Times New Roman" w:cs="Times New Roman"/>
                <w:sz w:val="28"/>
                <w:szCs w:val="28"/>
              </w:rPr>
              <w:t>三、基础电气</w:t>
            </w:r>
            <w:r w:rsidR="00250391">
              <w:rPr>
                <w:rStyle w:val="a6"/>
                <w:rFonts w:ascii="Times New Roman" w:eastAsia="宋体" w:hAnsi="Times New Roman" w:cs="Times New Roman"/>
                <w:sz w:val="28"/>
                <w:szCs w:val="28"/>
              </w:rPr>
              <w:tab/>
            </w:r>
            <w:r>
              <w:rPr>
                <w:rStyle w:val="a6"/>
                <w:rFonts w:ascii="Times New Roman" w:eastAsia="宋体" w:hAnsi="Times New Roman" w:cs="Times New Roman"/>
                <w:sz w:val="28"/>
                <w:szCs w:val="28"/>
              </w:rPr>
              <w:fldChar w:fldCharType="begin"/>
            </w:r>
            <w:r w:rsidR="00250391">
              <w:rPr>
                <w:rStyle w:val="a6"/>
                <w:rFonts w:ascii="Times New Roman" w:eastAsia="宋体" w:hAnsi="Times New Roman" w:cs="Times New Roman"/>
                <w:sz w:val="28"/>
                <w:szCs w:val="28"/>
              </w:rPr>
              <w:instrText xml:space="preserve"> PAGEREF _Toc109656643 \h </w:instrText>
            </w:r>
            <w:r>
              <w:rPr>
                <w:rStyle w:val="a6"/>
                <w:rFonts w:ascii="Times New Roman" w:eastAsia="宋体" w:hAnsi="Times New Roman" w:cs="Times New Roman"/>
                <w:sz w:val="28"/>
                <w:szCs w:val="28"/>
              </w:rPr>
            </w:r>
            <w:r>
              <w:rPr>
                <w:rStyle w:val="a6"/>
                <w:rFonts w:ascii="Times New Roman" w:eastAsia="宋体" w:hAnsi="Times New Roman" w:cs="Times New Roman"/>
                <w:sz w:val="28"/>
                <w:szCs w:val="28"/>
              </w:rPr>
              <w:fldChar w:fldCharType="separate"/>
            </w:r>
            <w:r w:rsidR="00250391">
              <w:rPr>
                <w:rStyle w:val="a6"/>
                <w:rFonts w:ascii="Times New Roman" w:eastAsia="宋体" w:hAnsi="Times New Roman" w:cs="Times New Roman"/>
                <w:sz w:val="28"/>
                <w:szCs w:val="28"/>
              </w:rPr>
              <w:t>15</w:t>
            </w:r>
            <w:r>
              <w:rPr>
                <w:rStyle w:val="a6"/>
                <w:rFonts w:ascii="Times New Roman" w:eastAsia="宋体" w:hAnsi="Times New Roman" w:cs="Times New Roman"/>
                <w:sz w:val="28"/>
                <w:szCs w:val="28"/>
              </w:rPr>
              <w:fldChar w:fldCharType="end"/>
            </w:r>
          </w:hyperlink>
        </w:p>
        <w:p w:rsidR="0016162D" w:rsidRDefault="0016162D">
          <w:pPr>
            <w:tabs>
              <w:tab w:val="right" w:leader="dot" w:pos="9070"/>
              <w:tab w:val="right" w:pos="12180"/>
            </w:tabs>
            <w:spacing w:line="360" w:lineRule="auto"/>
            <w:rPr>
              <w:rFonts w:ascii="Times New Roman" w:eastAsia="宋体" w:hAnsi="Times New Roman" w:cs="Times New Roman"/>
              <w:sz w:val="28"/>
              <w:szCs w:val="28"/>
            </w:rPr>
          </w:pPr>
          <w:hyperlink w:anchor="_Toc109656644" w:history="1">
            <w:r w:rsidR="00250391">
              <w:rPr>
                <w:rStyle w:val="a6"/>
                <w:rFonts w:ascii="Times New Roman" w:eastAsia="宋体" w:hAnsi="Times New Roman" w:cs="Times New Roman"/>
                <w:sz w:val="28"/>
                <w:szCs w:val="28"/>
              </w:rPr>
              <w:t>四、基础液压</w:t>
            </w:r>
            <w:r w:rsidR="00250391">
              <w:rPr>
                <w:rStyle w:val="a6"/>
                <w:rFonts w:ascii="Times New Roman" w:eastAsia="宋体" w:hAnsi="Times New Roman" w:cs="Times New Roman"/>
                <w:sz w:val="28"/>
                <w:szCs w:val="28"/>
              </w:rPr>
              <w:tab/>
            </w:r>
            <w:r>
              <w:rPr>
                <w:rStyle w:val="a6"/>
                <w:rFonts w:ascii="Times New Roman" w:eastAsia="宋体" w:hAnsi="Times New Roman" w:cs="Times New Roman"/>
                <w:sz w:val="28"/>
                <w:szCs w:val="28"/>
              </w:rPr>
              <w:fldChar w:fldCharType="begin"/>
            </w:r>
            <w:r w:rsidR="00250391">
              <w:rPr>
                <w:rStyle w:val="a6"/>
                <w:rFonts w:ascii="Times New Roman" w:eastAsia="宋体" w:hAnsi="Times New Roman" w:cs="Times New Roman"/>
                <w:sz w:val="28"/>
                <w:szCs w:val="28"/>
              </w:rPr>
              <w:instrText xml:space="preserve"> PAGEREF _Toc109656644 \h </w:instrText>
            </w:r>
            <w:r>
              <w:rPr>
                <w:rStyle w:val="a6"/>
                <w:rFonts w:ascii="Times New Roman" w:eastAsia="宋体" w:hAnsi="Times New Roman" w:cs="Times New Roman"/>
                <w:sz w:val="28"/>
                <w:szCs w:val="28"/>
              </w:rPr>
            </w:r>
            <w:r>
              <w:rPr>
                <w:rStyle w:val="a6"/>
                <w:rFonts w:ascii="Times New Roman" w:eastAsia="宋体" w:hAnsi="Times New Roman" w:cs="Times New Roman"/>
                <w:sz w:val="28"/>
                <w:szCs w:val="28"/>
              </w:rPr>
              <w:fldChar w:fldCharType="separate"/>
            </w:r>
            <w:r w:rsidR="00250391">
              <w:rPr>
                <w:rStyle w:val="a6"/>
                <w:rFonts w:ascii="Times New Roman" w:eastAsia="宋体" w:hAnsi="Times New Roman" w:cs="Times New Roman"/>
                <w:sz w:val="28"/>
                <w:szCs w:val="28"/>
              </w:rPr>
              <w:t>23</w:t>
            </w:r>
            <w:r>
              <w:rPr>
                <w:rStyle w:val="a6"/>
                <w:rFonts w:ascii="Times New Roman" w:eastAsia="宋体" w:hAnsi="Times New Roman" w:cs="Times New Roman"/>
                <w:sz w:val="28"/>
                <w:szCs w:val="28"/>
              </w:rPr>
              <w:fldChar w:fldCharType="end"/>
            </w:r>
          </w:hyperlink>
        </w:p>
        <w:p w:rsidR="0016162D" w:rsidRDefault="0016162D">
          <w:pPr>
            <w:tabs>
              <w:tab w:val="right" w:leader="dot" w:pos="9070"/>
              <w:tab w:val="right" w:pos="12180"/>
            </w:tabs>
            <w:spacing w:line="360" w:lineRule="auto"/>
            <w:rPr>
              <w:rFonts w:ascii="Times New Roman" w:eastAsia="宋体" w:hAnsi="Times New Roman" w:cs="Times New Roman"/>
              <w:sz w:val="28"/>
              <w:szCs w:val="28"/>
            </w:rPr>
          </w:pPr>
          <w:hyperlink w:anchor="_Toc109656645" w:history="1">
            <w:r w:rsidR="00250391">
              <w:rPr>
                <w:rStyle w:val="a6"/>
                <w:rFonts w:ascii="Times New Roman" w:eastAsia="宋体" w:hAnsi="Times New Roman" w:cs="Times New Roman"/>
                <w:sz w:val="28"/>
                <w:szCs w:val="28"/>
              </w:rPr>
              <w:t>五、维修理论</w:t>
            </w:r>
            <w:r w:rsidR="00250391">
              <w:rPr>
                <w:rStyle w:val="a6"/>
                <w:rFonts w:ascii="Times New Roman" w:eastAsia="宋体" w:hAnsi="Times New Roman" w:cs="Times New Roman"/>
                <w:sz w:val="28"/>
                <w:szCs w:val="28"/>
              </w:rPr>
              <w:tab/>
            </w:r>
            <w:r>
              <w:rPr>
                <w:rStyle w:val="a6"/>
                <w:rFonts w:ascii="Times New Roman" w:eastAsia="宋体" w:hAnsi="Times New Roman" w:cs="Times New Roman"/>
                <w:sz w:val="28"/>
                <w:szCs w:val="28"/>
              </w:rPr>
              <w:fldChar w:fldCharType="begin"/>
            </w:r>
            <w:r w:rsidR="00250391">
              <w:rPr>
                <w:rStyle w:val="a6"/>
                <w:rFonts w:ascii="Times New Roman" w:eastAsia="宋体" w:hAnsi="Times New Roman" w:cs="Times New Roman"/>
                <w:sz w:val="28"/>
                <w:szCs w:val="28"/>
              </w:rPr>
              <w:instrText xml:space="preserve"> PAGEREF _Toc109656645 \h </w:instrText>
            </w:r>
            <w:r>
              <w:rPr>
                <w:rStyle w:val="a6"/>
                <w:rFonts w:ascii="Times New Roman" w:eastAsia="宋体" w:hAnsi="Times New Roman" w:cs="Times New Roman"/>
                <w:sz w:val="28"/>
                <w:szCs w:val="28"/>
              </w:rPr>
            </w:r>
            <w:r>
              <w:rPr>
                <w:rStyle w:val="a6"/>
                <w:rFonts w:ascii="Times New Roman" w:eastAsia="宋体" w:hAnsi="Times New Roman" w:cs="Times New Roman"/>
                <w:sz w:val="28"/>
                <w:szCs w:val="28"/>
              </w:rPr>
              <w:fldChar w:fldCharType="separate"/>
            </w:r>
            <w:r w:rsidR="00250391">
              <w:rPr>
                <w:rStyle w:val="a6"/>
                <w:rFonts w:ascii="Times New Roman" w:eastAsia="宋体" w:hAnsi="Times New Roman" w:cs="Times New Roman"/>
                <w:sz w:val="28"/>
                <w:szCs w:val="28"/>
              </w:rPr>
              <w:t>29</w:t>
            </w:r>
            <w:r>
              <w:rPr>
                <w:rStyle w:val="a6"/>
                <w:rFonts w:ascii="Times New Roman" w:eastAsia="宋体" w:hAnsi="Times New Roman" w:cs="Times New Roman"/>
                <w:sz w:val="28"/>
                <w:szCs w:val="28"/>
              </w:rPr>
              <w:fldChar w:fldCharType="end"/>
            </w:r>
          </w:hyperlink>
        </w:p>
        <w:p w:rsidR="0016162D" w:rsidRDefault="0016162D">
          <w:pPr>
            <w:tabs>
              <w:tab w:val="right" w:leader="dot" w:pos="9070"/>
              <w:tab w:val="right" w:pos="12180"/>
            </w:tabs>
            <w:spacing w:line="360" w:lineRule="auto"/>
            <w:rPr>
              <w:rFonts w:ascii="Times New Roman" w:eastAsia="宋体" w:hAnsi="Times New Roman" w:cs="Times New Roman"/>
              <w:sz w:val="28"/>
              <w:szCs w:val="28"/>
            </w:rPr>
          </w:pPr>
          <w:hyperlink w:anchor="_Toc109656646" w:history="1">
            <w:r w:rsidR="00250391">
              <w:rPr>
                <w:rStyle w:val="a6"/>
                <w:rFonts w:ascii="Times New Roman" w:eastAsia="宋体" w:hAnsi="Times New Roman" w:cs="Times New Roman"/>
                <w:sz w:val="28"/>
                <w:szCs w:val="28"/>
              </w:rPr>
              <w:t>六、发动机</w:t>
            </w:r>
            <w:r w:rsidR="00250391">
              <w:rPr>
                <w:rStyle w:val="a6"/>
                <w:rFonts w:ascii="Times New Roman" w:eastAsia="宋体" w:hAnsi="Times New Roman" w:cs="Times New Roman"/>
                <w:sz w:val="28"/>
                <w:szCs w:val="28"/>
              </w:rPr>
              <w:tab/>
            </w:r>
            <w:r>
              <w:rPr>
                <w:rStyle w:val="a6"/>
                <w:rFonts w:ascii="Times New Roman" w:eastAsia="宋体" w:hAnsi="Times New Roman" w:cs="Times New Roman"/>
                <w:sz w:val="28"/>
                <w:szCs w:val="28"/>
              </w:rPr>
              <w:fldChar w:fldCharType="begin"/>
            </w:r>
            <w:r w:rsidR="00250391">
              <w:rPr>
                <w:rStyle w:val="a6"/>
                <w:rFonts w:ascii="Times New Roman" w:eastAsia="宋体" w:hAnsi="Times New Roman" w:cs="Times New Roman"/>
                <w:sz w:val="28"/>
                <w:szCs w:val="28"/>
              </w:rPr>
              <w:instrText xml:space="preserve"> PAGEREF _Toc109656646 \h </w:instrText>
            </w:r>
            <w:r>
              <w:rPr>
                <w:rStyle w:val="a6"/>
                <w:rFonts w:ascii="Times New Roman" w:eastAsia="宋体" w:hAnsi="Times New Roman" w:cs="Times New Roman"/>
                <w:sz w:val="28"/>
                <w:szCs w:val="28"/>
              </w:rPr>
            </w:r>
            <w:r>
              <w:rPr>
                <w:rStyle w:val="a6"/>
                <w:rFonts w:ascii="Times New Roman" w:eastAsia="宋体" w:hAnsi="Times New Roman" w:cs="Times New Roman"/>
                <w:sz w:val="28"/>
                <w:szCs w:val="28"/>
              </w:rPr>
              <w:fldChar w:fldCharType="separate"/>
            </w:r>
            <w:r w:rsidR="00250391">
              <w:rPr>
                <w:rStyle w:val="a6"/>
                <w:rFonts w:ascii="Times New Roman" w:eastAsia="宋体" w:hAnsi="Times New Roman" w:cs="Times New Roman"/>
                <w:sz w:val="28"/>
                <w:szCs w:val="28"/>
              </w:rPr>
              <w:t>35</w:t>
            </w:r>
            <w:r>
              <w:rPr>
                <w:rStyle w:val="a6"/>
                <w:rFonts w:ascii="Times New Roman" w:eastAsia="宋体" w:hAnsi="Times New Roman" w:cs="Times New Roman"/>
                <w:sz w:val="28"/>
                <w:szCs w:val="28"/>
              </w:rPr>
              <w:fldChar w:fldCharType="end"/>
            </w:r>
          </w:hyperlink>
        </w:p>
        <w:p w:rsidR="0016162D" w:rsidRDefault="0016162D">
          <w:pPr>
            <w:tabs>
              <w:tab w:val="right" w:leader="dot" w:pos="9070"/>
              <w:tab w:val="right" w:pos="12180"/>
            </w:tabs>
            <w:spacing w:line="360" w:lineRule="auto"/>
            <w:rPr>
              <w:rFonts w:ascii="Times New Roman" w:eastAsia="宋体" w:hAnsi="Times New Roman" w:cs="Times New Roman"/>
              <w:sz w:val="28"/>
              <w:szCs w:val="28"/>
            </w:rPr>
          </w:pPr>
          <w:hyperlink w:anchor="_Toc109656647" w:history="1">
            <w:r w:rsidR="00250391">
              <w:rPr>
                <w:rStyle w:val="a6"/>
                <w:rFonts w:ascii="Times New Roman" w:eastAsia="宋体" w:hAnsi="Times New Roman" w:cs="Times New Roman"/>
                <w:sz w:val="28"/>
                <w:szCs w:val="28"/>
              </w:rPr>
              <w:t>七、拖拉机及底盘</w:t>
            </w:r>
            <w:r w:rsidR="00250391">
              <w:rPr>
                <w:rStyle w:val="a6"/>
                <w:rFonts w:ascii="Times New Roman" w:eastAsia="宋体" w:hAnsi="Times New Roman" w:cs="Times New Roman"/>
                <w:sz w:val="28"/>
                <w:szCs w:val="28"/>
              </w:rPr>
              <w:tab/>
            </w:r>
            <w:r>
              <w:rPr>
                <w:rStyle w:val="a6"/>
                <w:rFonts w:ascii="Times New Roman" w:eastAsia="宋体" w:hAnsi="Times New Roman" w:cs="Times New Roman"/>
                <w:sz w:val="28"/>
                <w:szCs w:val="28"/>
              </w:rPr>
              <w:fldChar w:fldCharType="begin"/>
            </w:r>
            <w:r w:rsidR="00250391">
              <w:rPr>
                <w:rStyle w:val="a6"/>
                <w:rFonts w:ascii="Times New Roman" w:eastAsia="宋体" w:hAnsi="Times New Roman" w:cs="Times New Roman"/>
                <w:sz w:val="28"/>
                <w:szCs w:val="28"/>
              </w:rPr>
              <w:instrText xml:space="preserve"> PAGEREF _Toc109656647 \h </w:instrText>
            </w:r>
            <w:r>
              <w:rPr>
                <w:rStyle w:val="a6"/>
                <w:rFonts w:ascii="Times New Roman" w:eastAsia="宋体" w:hAnsi="Times New Roman" w:cs="Times New Roman"/>
                <w:sz w:val="28"/>
                <w:szCs w:val="28"/>
              </w:rPr>
            </w:r>
            <w:r>
              <w:rPr>
                <w:rStyle w:val="a6"/>
                <w:rFonts w:ascii="Times New Roman" w:eastAsia="宋体" w:hAnsi="Times New Roman" w:cs="Times New Roman"/>
                <w:sz w:val="28"/>
                <w:szCs w:val="28"/>
              </w:rPr>
              <w:fldChar w:fldCharType="separate"/>
            </w:r>
            <w:r w:rsidR="00250391">
              <w:rPr>
                <w:rStyle w:val="a6"/>
                <w:rFonts w:ascii="Times New Roman" w:eastAsia="宋体" w:hAnsi="Times New Roman" w:cs="Times New Roman"/>
                <w:sz w:val="28"/>
                <w:szCs w:val="28"/>
              </w:rPr>
              <w:t>59</w:t>
            </w:r>
            <w:r>
              <w:rPr>
                <w:rStyle w:val="a6"/>
                <w:rFonts w:ascii="Times New Roman" w:eastAsia="宋体" w:hAnsi="Times New Roman" w:cs="Times New Roman"/>
                <w:sz w:val="28"/>
                <w:szCs w:val="28"/>
              </w:rPr>
              <w:fldChar w:fldCharType="end"/>
            </w:r>
          </w:hyperlink>
        </w:p>
        <w:p w:rsidR="0016162D" w:rsidRDefault="0016162D">
          <w:pPr>
            <w:tabs>
              <w:tab w:val="right" w:leader="dot" w:pos="9070"/>
              <w:tab w:val="right" w:pos="12180"/>
            </w:tabs>
            <w:spacing w:line="360" w:lineRule="auto"/>
            <w:rPr>
              <w:rFonts w:ascii="Times New Roman" w:eastAsia="宋体" w:hAnsi="Times New Roman" w:cs="Times New Roman"/>
              <w:sz w:val="28"/>
              <w:szCs w:val="28"/>
            </w:rPr>
          </w:pPr>
          <w:hyperlink w:anchor="_Toc109656648" w:history="1">
            <w:r w:rsidR="00250391">
              <w:rPr>
                <w:rStyle w:val="a6"/>
                <w:rFonts w:ascii="Times New Roman" w:eastAsia="宋体" w:hAnsi="Times New Roman" w:cs="Times New Roman"/>
                <w:sz w:val="28"/>
                <w:szCs w:val="28"/>
              </w:rPr>
              <w:t>八、插秧机</w:t>
            </w:r>
            <w:r w:rsidR="00250391">
              <w:rPr>
                <w:rStyle w:val="a6"/>
                <w:rFonts w:ascii="Times New Roman" w:eastAsia="宋体" w:hAnsi="Times New Roman" w:cs="Times New Roman"/>
                <w:sz w:val="28"/>
                <w:szCs w:val="28"/>
              </w:rPr>
              <w:tab/>
            </w:r>
            <w:r>
              <w:rPr>
                <w:rStyle w:val="a6"/>
                <w:rFonts w:ascii="Times New Roman" w:eastAsia="宋体" w:hAnsi="Times New Roman" w:cs="Times New Roman"/>
                <w:sz w:val="28"/>
                <w:szCs w:val="28"/>
              </w:rPr>
              <w:fldChar w:fldCharType="begin"/>
            </w:r>
            <w:r w:rsidR="00250391">
              <w:rPr>
                <w:rStyle w:val="a6"/>
                <w:rFonts w:ascii="Times New Roman" w:eastAsia="宋体" w:hAnsi="Times New Roman" w:cs="Times New Roman"/>
                <w:sz w:val="28"/>
                <w:szCs w:val="28"/>
              </w:rPr>
              <w:instrText xml:space="preserve"> PAGEREF _Toc109656648 \h </w:instrText>
            </w:r>
            <w:r>
              <w:rPr>
                <w:rStyle w:val="a6"/>
                <w:rFonts w:ascii="Times New Roman" w:eastAsia="宋体" w:hAnsi="Times New Roman" w:cs="Times New Roman"/>
                <w:sz w:val="28"/>
                <w:szCs w:val="28"/>
              </w:rPr>
            </w:r>
            <w:r>
              <w:rPr>
                <w:rStyle w:val="a6"/>
                <w:rFonts w:ascii="Times New Roman" w:eastAsia="宋体" w:hAnsi="Times New Roman" w:cs="Times New Roman"/>
                <w:sz w:val="28"/>
                <w:szCs w:val="28"/>
              </w:rPr>
              <w:fldChar w:fldCharType="separate"/>
            </w:r>
            <w:r w:rsidR="00250391">
              <w:rPr>
                <w:rStyle w:val="a6"/>
                <w:rFonts w:ascii="Times New Roman" w:eastAsia="宋体" w:hAnsi="Times New Roman" w:cs="Times New Roman"/>
                <w:sz w:val="28"/>
                <w:szCs w:val="28"/>
              </w:rPr>
              <w:t>98</w:t>
            </w:r>
            <w:r>
              <w:rPr>
                <w:rStyle w:val="a6"/>
                <w:rFonts w:ascii="Times New Roman" w:eastAsia="宋体" w:hAnsi="Times New Roman" w:cs="Times New Roman"/>
                <w:sz w:val="28"/>
                <w:szCs w:val="28"/>
              </w:rPr>
              <w:fldChar w:fldCharType="end"/>
            </w:r>
          </w:hyperlink>
        </w:p>
        <w:p w:rsidR="0016162D" w:rsidRDefault="0016162D">
          <w:pPr>
            <w:tabs>
              <w:tab w:val="right" w:leader="dot" w:pos="9070"/>
              <w:tab w:val="right" w:pos="12180"/>
            </w:tabs>
            <w:spacing w:line="360" w:lineRule="auto"/>
            <w:rPr>
              <w:rFonts w:ascii="Times New Roman" w:eastAsia="宋体" w:hAnsi="Times New Roman" w:cs="Times New Roman"/>
              <w:sz w:val="28"/>
              <w:szCs w:val="28"/>
            </w:rPr>
          </w:pPr>
          <w:hyperlink w:anchor="_Toc109656649" w:history="1">
            <w:r w:rsidR="00250391">
              <w:rPr>
                <w:rStyle w:val="a6"/>
                <w:rFonts w:ascii="Times New Roman" w:eastAsia="宋体" w:hAnsi="Times New Roman" w:cs="Times New Roman"/>
                <w:sz w:val="28"/>
                <w:szCs w:val="28"/>
              </w:rPr>
              <w:t>九、联合收割机</w:t>
            </w:r>
            <w:r w:rsidR="00250391">
              <w:rPr>
                <w:rStyle w:val="a6"/>
                <w:rFonts w:ascii="Times New Roman" w:eastAsia="宋体" w:hAnsi="Times New Roman" w:cs="Times New Roman"/>
                <w:sz w:val="28"/>
                <w:szCs w:val="28"/>
              </w:rPr>
              <w:tab/>
            </w:r>
            <w:r>
              <w:rPr>
                <w:rStyle w:val="a6"/>
                <w:rFonts w:ascii="Times New Roman" w:eastAsia="宋体" w:hAnsi="Times New Roman" w:cs="Times New Roman"/>
                <w:sz w:val="28"/>
                <w:szCs w:val="28"/>
              </w:rPr>
              <w:fldChar w:fldCharType="begin"/>
            </w:r>
            <w:r w:rsidR="00250391">
              <w:rPr>
                <w:rStyle w:val="a6"/>
                <w:rFonts w:ascii="Times New Roman" w:eastAsia="宋体" w:hAnsi="Times New Roman" w:cs="Times New Roman"/>
                <w:sz w:val="28"/>
                <w:szCs w:val="28"/>
              </w:rPr>
              <w:instrText xml:space="preserve"> PAGEREF _Toc109656649 \h </w:instrText>
            </w:r>
            <w:r>
              <w:rPr>
                <w:rStyle w:val="a6"/>
                <w:rFonts w:ascii="Times New Roman" w:eastAsia="宋体" w:hAnsi="Times New Roman" w:cs="Times New Roman"/>
                <w:sz w:val="28"/>
                <w:szCs w:val="28"/>
              </w:rPr>
            </w:r>
            <w:r>
              <w:rPr>
                <w:rStyle w:val="a6"/>
                <w:rFonts w:ascii="Times New Roman" w:eastAsia="宋体" w:hAnsi="Times New Roman" w:cs="Times New Roman"/>
                <w:sz w:val="28"/>
                <w:szCs w:val="28"/>
              </w:rPr>
              <w:fldChar w:fldCharType="separate"/>
            </w:r>
            <w:r w:rsidR="00250391">
              <w:rPr>
                <w:rStyle w:val="a6"/>
                <w:rFonts w:ascii="Times New Roman" w:eastAsia="宋体" w:hAnsi="Times New Roman" w:cs="Times New Roman"/>
                <w:sz w:val="28"/>
                <w:szCs w:val="28"/>
              </w:rPr>
              <w:t>108</w:t>
            </w:r>
            <w:r>
              <w:rPr>
                <w:rStyle w:val="a6"/>
                <w:rFonts w:ascii="Times New Roman" w:eastAsia="宋体" w:hAnsi="Times New Roman" w:cs="Times New Roman"/>
                <w:sz w:val="28"/>
                <w:szCs w:val="28"/>
              </w:rPr>
              <w:fldChar w:fldCharType="end"/>
            </w:r>
          </w:hyperlink>
        </w:p>
        <w:p w:rsidR="0016162D" w:rsidRDefault="0016162D">
          <w:pPr>
            <w:tabs>
              <w:tab w:val="right" w:leader="dot" w:pos="9070"/>
              <w:tab w:val="right" w:pos="12180"/>
            </w:tabs>
            <w:spacing w:line="360" w:lineRule="auto"/>
            <w:rPr>
              <w:rFonts w:ascii="Times New Roman" w:eastAsia="宋体" w:hAnsi="Times New Roman" w:cs="Times New Roman"/>
              <w:sz w:val="28"/>
              <w:szCs w:val="28"/>
            </w:rPr>
          </w:pPr>
          <w:hyperlink w:anchor="_Toc109656650" w:history="1">
            <w:r w:rsidR="00250391">
              <w:rPr>
                <w:rStyle w:val="a6"/>
                <w:rFonts w:ascii="Times New Roman" w:eastAsia="宋体" w:hAnsi="Times New Roman" w:cs="Times New Roman"/>
                <w:sz w:val="28"/>
                <w:szCs w:val="28"/>
              </w:rPr>
              <w:t>十、其他农机</w:t>
            </w:r>
            <w:r w:rsidR="00250391">
              <w:rPr>
                <w:rStyle w:val="a6"/>
                <w:rFonts w:ascii="Times New Roman" w:eastAsia="宋体" w:hAnsi="Times New Roman" w:cs="Times New Roman"/>
                <w:sz w:val="28"/>
                <w:szCs w:val="28"/>
              </w:rPr>
              <w:tab/>
            </w:r>
            <w:r>
              <w:rPr>
                <w:rStyle w:val="a6"/>
                <w:rFonts w:ascii="Times New Roman" w:eastAsia="宋体" w:hAnsi="Times New Roman" w:cs="Times New Roman"/>
                <w:sz w:val="28"/>
                <w:szCs w:val="28"/>
              </w:rPr>
              <w:fldChar w:fldCharType="begin"/>
            </w:r>
            <w:r w:rsidR="00250391">
              <w:rPr>
                <w:rStyle w:val="a6"/>
                <w:rFonts w:ascii="Times New Roman" w:eastAsia="宋体" w:hAnsi="Times New Roman" w:cs="Times New Roman"/>
                <w:sz w:val="28"/>
                <w:szCs w:val="28"/>
              </w:rPr>
              <w:instrText xml:space="preserve"> PAGEREF _Toc1</w:instrText>
            </w:r>
            <w:r w:rsidR="00250391">
              <w:rPr>
                <w:rStyle w:val="a6"/>
                <w:rFonts w:ascii="Times New Roman" w:eastAsia="宋体" w:hAnsi="Times New Roman" w:cs="Times New Roman"/>
                <w:sz w:val="28"/>
                <w:szCs w:val="28"/>
              </w:rPr>
              <w:instrText xml:space="preserve">09656650 \h </w:instrText>
            </w:r>
            <w:r>
              <w:rPr>
                <w:rStyle w:val="a6"/>
                <w:rFonts w:ascii="Times New Roman" w:eastAsia="宋体" w:hAnsi="Times New Roman" w:cs="Times New Roman"/>
                <w:sz w:val="28"/>
                <w:szCs w:val="28"/>
              </w:rPr>
            </w:r>
            <w:r>
              <w:rPr>
                <w:rStyle w:val="a6"/>
                <w:rFonts w:ascii="Times New Roman" w:eastAsia="宋体" w:hAnsi="Times New Roman" w:cs="Times New Roman"/>
                <w:sz w:val="28"/>
                <w:szCs w:val="28"/>
              </w:rPr>
              <w:fldChar w:fldCharType="separate"/>
            </w:r>
            <w:r w:rsidR="00250391">
              <w:rPr>
                <w:rStyle w:val="a6"/>
                <w:rFonts w:ascii="Times New Roman" w:eastAsia="宋体" w:hAnsi="Times New Roman" w:cs="Times New Roman"/>
                <w:sz w:val="28"/>
                <w:szCs w:val="28"/>
              </w:rPr>
              <w:t>121</w:t>
            </w:r>
            <w:r>
              <w:rPr>
                <w:rStyle w:val="a6"/>
                <w:rFonts w:ascii="Times New Roman" w:eastAsia="宋体" w:hAnsi="Times New Roman" w:cs="Times New Roman"/>
                <w:sz w:val="28"/>
                <w:szCs w:val="28"/>
              </w:rPr>
              <w:fldChar w:fldCharType="end"/>
            </w:r>
          </w:hyperlink>
        </w:p>
        <w:p w:rsidR="0016162D" w:rsidRDefault="0016162D">
          <w:pPr>
            <w:spacing w:line="360" w:lineRule="auto"/>
            <w:rPr>
              <w:rFonts w:ascii="Times New Roman" w:eastAsia="宋体" w:hAnsi="Times New Roman" w:cs="Times New Roman"/>
              <w:sz w:val="24"/>
              <w:szCs w:val="24"/>
            </w:rPr>
          </w:pPr>
          <w:r>
            <w:rPr>
              <w:rFonts w:ascii="Times New Roman" w:eastAsia="宋体" w:hAnsi="Times New Roman" w:cs="Times New Roman"/>
              <w:sz w:val="24"/>
              <w:szCs w:val="24"/>
            </w:rPr>
            <w:fldChar w:fldCharType="end"/>
          </w:r>
        </w:p>
      </w:sdtContent>
    </w:sdt>
    <w:p w:rsidR="0016162D" w:rsidRDefault="0016162D">
      <w:pPr>
        <w:spacing w:line="360" w:lineRule="auto"/>
        <w:rPr>
          <w:rFonts w:ascii="Times New Roman" w:eastAsia="宋体" w:hAnsi="Times New Roman" w:cs="Times New Roman"/>
          <w:sz w:val="24"/>
          <w:szCs w:val="24"/>
        </w:rPr>
      </w:pPr>
      <w:bookmarkStart w:id="0" w:name="_Toc109656641"/>
    </w:p>
    <w:p w:rsidR="0016162D" w:rsidRDefault="0016162D">
      <w:pPr>
        <w:spacing w:line="360" w:lineRule="auto"/>
        <w:rPr>
          <w:rFonts w:ascii="Times New Roman" w:eastAsia="宋体" w:hAnsi="Times New Roman" w:cs="Times New Roman"/>
          <w:sz w:val="24"/>
          <w:szCs w:val="24"/>
        </w:rPr>
        <w:sectPr w:rsidR="0016162D">
          <w:pgSz w:w="11906" w:h="16838"/>
          <w:pgMar w:top="1418" w:right="1418" w:bottom="1418" w:left="1418" w:header="851" w:footer="851" w:gutter="0"/>
          <w:cols w:space="425"/>
          <w:docGrid w:type="lines" w:linePitch="312"/>
        </w:sectPr>
      </w:pPr>
    </w:p>
    <w:p w:rsidR="0016162D" w:rsidRDefault="00250391">
      <w:pPr>
        <w:spacing w:line="360" w:lineRule="auto"/>
        <w:jc w:val="center"/>
        <w:rPr>
          <w:rFonts w:ascii="Times New Roman" w:eastAsia="宋体" w:hAnsi="Times New Roman" w:cs="Times New Roman"/>
          <w:b/>
          <w:bCs/>
          <w:sz w:val="30"/>
          <w:szCs w:val="30"/>
        </w:rPr>
      </w:pPr>
      <w:r>
        <w:rPr>
          <w:rFonts w:ascii="Times New Roman" w:eastAsia="宋体" w:hAnsi="Times New Roman" w:cs="Times New Roman"/>
          <w:b/>
          <w:bCs/>
          <w:sz w:val="30"/>
          <w:szCs w:val="30"/>
        </w:rPr>
        <w:lastRenderedPageBreak/>
        <w:t>一、职业道德及法律法规</w:t>
      </w:r>
      <w:bookmarkEnd w:id="0"/>
    </w:p>
    <w:p w:rsidR="0016162D" w:rsidRDefault="00250391">
      <w:pPr>
        <w:spacing w:line="360" w:lineRule="auto"/>
        <w:jc w:val="left"/>
        <w:rPr>
          <w:rFonts w:ascii="Times New Roman" w:eastAsia="宋体" w:hAnsi="Times New Roman" w:cs="Times New Roman"/>
          <w:b/>
          <w:bCs/>
          <w:sz w:val="24"/>
          <w:szCs w:val="24"/>
        </w:rPr>
      </w:pPr>
      <w:r>
        <w:rPr>
          <w:rFonts w:ascii="Times New Roman" w:eastAsia="宋体" w:hAnsi="Times New Roman" w:cs="Times New Roman"/>
          <w:b/>
          <w:bCs/>
          <w:sz w:val="24"/>
          <w:szCs w:val="24"/>
        </w:rPr>
        <w:t>（一）选择题</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是所有从业人员在职业活动中应该遵循的行为准则。</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、职业道德</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、社会公德</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、家庭美德</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、职业纪律</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2. </w:t>
      </w:r>
      <w:r>
        <w:rPr>
          <w:rFonts w:ascii="Times New Roman" w:eastAsia="宋体" w:hAnsi="Times New Roman" w:cs="Times New Roman"/>
          <w:sz w:val="24"/>
          <w:szCs w:val="24"/>
        </w:rPr>
        <w:t>文明礼貌是（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的重要规范，也是人类社会进步的重要标志。</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、职业道德</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、职业文化</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、职业技术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D</w:t>
      </w:r>
      <w:r>
        <w:rPr>
          <w:rFonts w:ascii="Times New Roman" w:eastAsia="宋体" w:hAnsi="Times New Roman" w:cs="Times New Roman"/>
          <w:sz w:val="24"/>
          <w:szCs w:val="24"/>
        </w:rPr>
        <w:t>、职业知识</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3. </w:t>
      </w:r>
      <w:r>
        <w:rPr>
          <w:rFonts w:ascii="Times New Roman" w:eastAsia="宋体" w:hAnsi="Times New Roman" w:cs="Times New Roman"/>
          <w:sz w:val="24"/>
          <w:szCs w:val="24"/>
        </w:rPr>
        <w:t>文明礼貌是从业人员基本素质和（</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的表现，反映其品德和修养的好坏。</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、职业技术</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、职业文化</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、职业道德</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、职业知识</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4. </w:t>
      </w:r>
      <w:r>
        <w:rPr>
          <w:rFonts w:ascii="Times New Roman" w:eastAsia="宋体" w:hAnsi="Times New Roman" w:cs="Times New Roman"/>
          <w:sz w:val="24"/>
          <w:szCs w:val="24"/>
        </w:rPr>
        <w:t>文明礼貌是从业人员（</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和职业道德的表现，反映其品德和修养的好坏。</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、基本技术</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、基本素质</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、基本能力</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、基本知识</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5. </w:t>
      </w:r>
      <w:r>
        <w:rPr>
          <w:rFonts w:ascii="Times New Roman" w:eastAsia="宋体" w:hAnsi="Times New Roman" w:cs="Times New Roman"/>
          <w:sz w:val="24"/>
          <w:szCs w:val="24"/>
        </w:rPr>
        <w:t>工匠精神的基本内涵：敬业、精益、（</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、创新。</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、耐心</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、坚持</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、执着</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、专注</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6. </w:t>
      </w:r>
      <w:r>
        <w:rPr>
          <w:rFonts w:ascii="Times New Roman" w:eastAsia="宋体" w:hAnsi="Times New Roman" w:cs="Times New Roman"/>
          <w:sz w:val="24"/>
          <w:szCs w:val="24"/>
        </w:rPr>
        <w:t>工匠精神是（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、是中国制造前行的精神源泉、是企业竞争发展的品牌资本、是员工个人成长的道德指引。</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、社会文明进步的精神动力</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、社会文明进步的重要尺度</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、社会进步的发展力量</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、社会发展的精神力量</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7. </w:t>
      </w:r>
      <w:r>
        <w:rPr>
          <w:rFonts w:ascii="Times New Roman" w:eastAsia="宋体" w:hAnsi="Times New Roman" w:cs="Times New Roman"/>
          <w:sz w:val="24"/>
          <w:szCs w:val="24"/>
        </w:rPr>
        <w:t>社会主义道德建设以爱祖国、爱人民、爱劳动、爱科学、爱社会主义为（</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、指导思想</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、最终目的</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、出发点</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、基本要求</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8. </w:t>
      </w:r>
      <w:r>
        <w:rPr>
          <w:rFonts w:ascii="Times New Roman" w:eastAsia="宋体" w:hAnsi="Times New Roman" w:cs="Times New Roman"/>
          <w:sz w:val="24"/>
          <w:szCs w:val="24"/>
        </w:rPr>
        <w:t>诚实守信是为人之本，从业之要，首先要诚实劳动，其次要遵守（</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、标准</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、纪律</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、契约</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、规定</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9. </w:t>
      </w:r>
      <w:r>
        <w:rPr>
          <w:rFonts w:ascii="Times New Roman" w:eastAsia="宋体" w:hAnsi="Times New Roman" w:cs="Times New Roman"/>
          <w:sz w:val="24"/>
          <w:szCs w:val="24"/>
        </w:rPr>
        <w:t>社会主义职业道德的核心是（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、遵纪守法</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、敬业奉献</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、集体主义</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、为人民服务</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10. </w:t>
      </w:r>
      <w:r>
        <w:rPr>
          <w:rFonts w:ascii="Times New Roman" w:eastAsia="宋体" w:hAnsi="Times New Roman" w:cs="Times New Roman"/>
          <w:sz w:val="24"/>
          <w:szCs w:val="24"/>
        </w:rPr>
        <w:t>农机产品的三包有效期自</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起计算。</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、销售者发出机具之日</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、销售者开具购机发票之日</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、购机者提取机具之日</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、购机者使用机具之日</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11.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规定，在用拖拉机功率不得低于标定功率的</w:t>
      </w:r>
      <w:r>
        <w:rPr>
          <w:rFonts w:ascii="Times New Roman" w:eastAsia="宋体" w:hAnsi="Times New Roman" w:cs="Times New Roman"/>
          <w:sz w:val="24"/>
          <w:szCs w:val="24"/>
        </w:rPr>
        <w:t>85%</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、《农业机械安全运行技术条件》</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B</w:t>
      </w:r>
      <w:r>
        <w:rPr>
          <w:rFonts w:ascii="Times New Roman" w:eastAsia="宋体" w:hAnsi="Times New Roman" w:cs="Times New Roman"/>
          <w:sz w:val="24"/>
          <w:szCs w:val="24"/>
        </w:rPr>
        <w:t>、《农业机械维修管理规定》</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、《农机修理工国家职业标准》</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lastRenderedPageBreak/>
        <w:t>D</w:t>
      </w:r>
      <w:r>
        <w:rPr>
          <w:rFonts w:ascii="Times New Roman" w:eastAsia="宋体" w:hAnsi="Times New Roman" w:cs="Times New Roman"/>
          <w:sz w:val="24"/>
          <w:szCs w:val="24"/>
        </w:rPr>
        <w:t>、《农业机械产品修理、更换、退货责任规定》</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12. </w:t>
      </w:r>
      <w:r>
        <w:rPr>
          <w:rFonts w:ascii="Times New Roman" w:eastAsia="宋体" w:hAnsi="Times New Roman" w:cs="Times New Roman"/>
          <w:sz w:val="24"/>
          <w:szCs w:val="24"/>
        </w:rPr>
        <w:t>诚实守信是为人之本，从业之要，首先要诚实（</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，其次要遵守契约。</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、学习</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、劳动</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、锻炼</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、合作</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13. </w:t>
      </w:r>
      <w:r>
        <w:rPr>
          <w:rFonts w:ascii="Times New Roman" w:eastAsia="宋体" w:hAnsi="Times New Roman" w:cs="Times New Roman"/>
          <w:sz w:val="24"/>
          <w:szCs w:val="24"/>
        </w:rPr>
        <w:t>农机修理工应遵守的职业守则有</w:t>
      </w:r>
      <w:r>
        <w:rPr>
          <w:rFonts w:ascii="Times New Roman" w:eastAsia="宋体" w:hAnsi="Times New Roman" w:cs="Times New Roman"/>
          <w:sz w:val="24"/>
          <w:szCs w:val="24"/>
        </w:rPr>
        <w:t>5</w:t>
      </w:r>
      <w:r>
        <w:rPr>
          <w:rFonts w:ascii="Times New Roman" w:eastAsia="宋体" w:hAnsi="Times New Roman" w:cs="Times New Roman"/>
          <w:sz w:val="24"/>
          <w:szCs w:val="24"/>
        </w:rPr>
        <w:t>个方面：（</w:t>
      </w:r>
      <w:r>
        <w:rPr>
          <w:rFonts w:ascii="Times New Roman" w:eastAsia="宋体" w:hAnsi="Times New Roman" w:cs="Times New Roman"/>
          <w:sz w:val="24"/>
          <w:szCs w:val="24"/>
        </w:rPr>
        <w:t>1</w:t>
      </w:r>
      <w:r>
        <w:rPr>
          <w:rFonts w:ascii="Times New Roman" w:eastAsia="宋体" w:hAnsi="Times New Roman" w:cs="Times New Roman"/>
          <w:sz w:val="24"/>
          <w:szCs w:val="24"/>
        </w:rPr>
        <w:t>）遵纪守法，爱岗敬业；（</w:t>
      </w:r>
      <w:r>
        <w:rPr>
          <w:rFonts w:ascii="Times New Roman" w:eastAsia="宋体" w:hAnsi="Times New Roman" w:cs="Times New Roman"/>
          <w:sz w:val="24"/>
          <w:szCs w:val="24"/>
        </w:rPr>
        <w:t>2</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，公平竞争；（</w:t>
      </w:r>
      <w:r>
        <w:rPr>
          <w:rFonts w:ascii="Times New Roman" w:eastAsia="宋体" w:hAnsi="Times New Roman" w:cs="Times New Roman"/>
          <w:sz w:val="24"/>
          <w:szCs w:val="24"/>
        </w:rPr>
        <w:t>3</w:t>
      </w:r>
      <w:r>
        <w:rPr>
          <w:rFonts w:ascii="Times New Roman" w:eastAsia="宋体" w:hAnsi="Times New Roman" w:cs="Times New Roman"/>
          <w:sz w:val="24"/>
          <w:szCs w:val="24"/>
        </w:rPr>
        <w:t>）文明待客，优质服务；（</w:t>
      </w:r>
      <w:r>
        <w:rPr>
          <w:rFonts w:ascii="Times New Roman" w:eastAsia="宋体" w:hAnsi="Times New Roman" w:cs="Times New Roman"/>
          <w:sz w:val="24"/>
          <w:szCs w:val="24"/>
        </w:rPr>
        <w:t>4</w:t>
      </w:r>
      <w:r>
        <w:rPr>
          <w:rFonts w:ascii="Times New Roman" w:eastAsia="宋体" w:hAnsi="Times New Roman" w:cs="Times New Roman"/>
          <w:sz w:val="24"/>
          <w:szCs w:val="24"/>
        </w:rPr>
        <w:t>）遵守规程，保证质量；（</w:t>
      </w:r>
      <w:r>
        <w:rPr>
          <w:rFonts w:ascii="Times New Roman" w:eastAsia="宋体" w:hAnsi="Times New Roman" w:cs="Times New Roman"/>
          <w:sz w:val="24"/>
          <w:szCs w:val="24"/>
        </w:rPr>
        <w:t>5</w:t>
      </w:r>
      <w:r>
        <w:rPr>
          <w:rFonts w:ascii="Times New Roman" w:eastAsia="宋体" w:hAnsi="Times New Roman" w:cs="Times New Roman"/>
          <w:sz w:val="24"/>
          <w:szCs w:val="24"/>
        </w:rPr>
        <w:t>）安全生产，注意环保。</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、诚实守信</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、求实奉献</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、信守合同</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、严守纪律</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14. </w:t>
      </w:r>
      <w:r>
        <w:rPr>
          <w:rFonts w:ascii="Times New Roman" w:eastAsia="宋体" w:hAnsi="Times New Roman" w:cs="Times New Roman"/>
          <w:sz w:val="24"/>
          <w:szCs w:val="24"/>
        </w:rPr>
        <w:t>社会主义（</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以爱祖国、爱人民、爱劳动、爱科学、爱社会主义为基本要求。</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、道德建设</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、社会公德建设</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、家庭美德建设</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、精神文明建设</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15.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是指教学活动实施的方向和预期达成的结果，明确具体的教学目标有利于教学策略的制定和教学媒体的选择，同时为教学评价提供了依据。</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、教学目标</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、教学评价</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、教学设计</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、教学效果</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16. </w:t>
      </w:r>
      <w:r>
        <w:rPr>
          <w:rFonts w:ascii="Times New Roman" w:eastAsia="宋体" w:hAnsi="Times New Roman" w:cs="Times New Roman"/>
          <w:sz w:val="24"/>
          <w:szCs w:val="24"/>
        </w:rPr>
        <w:t>爱岗就是热爱（</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工作，敬业就是用一种恭敬严肃的态度对待自己的工作。</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、社会</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、别人</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、本职</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、集体</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17. </w:t>
      </w:r>
      <w:r>
        <w:rPr>
          <w:rFonts w:ascii="Times New Roman" w:eastAsia="宋体" w:hAnsi="Times New Roman" w:cs="Times New Roman"/>
          <w:sz w:val="24"/>
          <w:szCs w:val="24"/>
        </w:rPr>
        <w:t>工匠精神的基本内涵：敬业、（</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、专注、创新。</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、精益</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、精心</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、执着</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、坚持</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18. </w:t>
      </w:r>
      <w:r>
        <w:rPr>
          <w:rFonts w:ascii="Times New Roman" w:eastAsia="宋体" w:hAnsi="Times New Roman" w:cs="Times New Roman"/>
          <w:sz w:val="24"/>
          <w:szCs w:val="24"/>
        </w:rPr>
        <w:t>教学评价是对教学（</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所做的测试、分析和评定，是对教学活动的整体功</w:t>
      </w:r>
      <w:r>
        <w:rPr>
          <w:rFonts w:ascii="Times New Roman" w:eastAsia="宋体" w:hAnsi="Times New Roman" w:cs="Times New Roman"/>
          <w:sz w:val="24"/>
          <w:szCs w:val="24"/>
        </w:rPr>
        <w:t>能所做的评价。</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、特色</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、策略</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、风格</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、工作质量</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19. </w:t>
      </w:r>
      <w:r>
        <w:rPr>
          <w:rFonts w:ascii="Times New Roman" w:eastAsia="宋体" w:hAnsi="Times New Roman" w:cs="Times New Roman"/>
          <w:sz w:val="24"/>
          <w:szCs w:val="24"/>
        </w:rPr>
        <w:t>教学策略是实施（</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的教学思想、方法模式、技术手段这三方面动因的简单集成，教学策略是实现教学目标的重要手段．是教学设计研究的重点。</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、教学评定</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、教学评价</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、教学风格</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、教学过程</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20. </w:t>
      </w:r>
      <w:r>
        <w:rPr>
          <w:rFonts w:ascii="Times New Roman" w:eastAsia="宋体" w:hAnsi="Times New Roman" w:cs="Times New Roman"/>
          <w:sz w:val="24"/>
          <w:szCs w:val="24"/>
        </w:rPr>
        <w:t>根据农机修理工职业标准规定，培训（</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的教师应具有本职业高级以上职业资格证书或相关专业初级以上专业技术职务任职资格。</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、技师</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、高级</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、中级</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、初级</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21. </w:t>
      </w:r>
      <w:r>
        <w:rPr>
          <w:rFonts w:ascii="Times New Roman" w:eastAsia="宋体" w:hAnsi="Times New Roman" w:cs="Times New Roman"/>
          <w:sz w:val="24"/>
          <w:szCs w:val="24"/>
        </w:rPr>
        <w:t>工匠精神的基本内涵：（</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、精益、专注、</w:t>
      </w:r>
      <w:r>
        <w:rPr>
          <w:rFonts w:ascii="Times New Roman" w:eastAsia="宋体" w:hAnsi="Times New Roman" w:cs="Times New Roman"/>
          <w:sz w:val="24"/>
          <w:szCs w:val="24"/>
        </w:rPr>
        <w:t>创新。</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、爱岗</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、敬业</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、执着</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、坚持</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22. </w:t>
      </w:r>
      <w:r>
        <w:rPr>
          <w:rFonts w:ascii="Times New Roman" w:eastAsia="宋体" w:hAnsi="Times New Roman" w:cs="Times New Roman"/>
          <w:sz w:val="24"/>
          <w:szCs w:val="24"/>
        </w:rPr>
        <w:t>教学目标是指教学活动实施的方向和预期达成的结果，明确具体的教学目标有利于（</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的制定和教学媒体的选择，同时为教学评价提供了依据。</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、教学评价</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、教学策略</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、教学目标</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、教学计划</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lastRenderedPageBreak/>
        <w:t xml:space="preserve">23. </w:t>
      </w:r>
      <w:r>
        <w:rPr>
          <w:rFonts w:ascii="Times New Roman" w:eastAsia="宋体" w:hAnsi="Times New Roman" w:cs="Times New Roman"/>
          <w:sz w:val="24"/>
          <w:szCs w:val="24"/>
        </w:rPr>
        <w:t>爱岗敬业是社会大力提倡的职业道德行为准则，也是每个从业者应当遵守的（</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、职业道德</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、职业文化</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、职业技术</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、职业知识</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24. </w:t>
      </w:r>
      <w:r>
        <w:rPr>
          <w:rFonts w:ascii="Times New Roman" w:eastAsia="宋体" w:hAnsi="Times New Roman" w:cs="Times New Roman"/>
          <w:sz w:val="24"/>
          <w:szCs w:val="24"/>
        </w:rPr>
        <w:t>《农业机械安全运行技术条件》规定燃油消耗率不得高于标定燃油消耗率的（</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w:t>
      </w:r>
      <w:r>
        <w:rPr>
          <w:rFonts w:ascii="Times New Roman" w:eastAsia="宋体" w:hAnsi="Times New Roman" w:cs="Times New Roman"/>
          <w:sz w:val="24"/>
          <w:szCs w:val="24"/>
        </w:rPr>
        <w:t>30%</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 25%    C</w:t>
      </w:r>
      <w:r>
        <w:rPr>
          <w:rFonts w:ascii="Times New Roman" w:eastAsia="宋体" w:hAnsi="Times New Roman" w:cs="Times New Roman"/>
          <w:sz w:val="24"/>
          <w:szCs w:val="24"/>
        </w:rPr>
        <w:t>、</w:t>
      </w:r>
      <w:r>
        <w:rPr>
          <w:rFonts w:ascii="Times New Roman" w:eastAsia="宋体" w:hAnsi="Times New Roman" w:cs="Times New Roman"/>
          <w:sz w:val="24"/>
          <w:szCs w:val="24"/>
        </w:rPr>
        <w:t>20%    D</w:t>
      </w:r>
      <w:r>
        <w:rPr>
          <w:rFonts w:ascii="Times New Roman" w:eastAsia="宋体" w:hAnsi="Times New Roman" w:cs="Times New Roman"/>
          <w:sz w:val="24"/>
          <w:szCs w:val="24"/>
        </w:rPr>
        <w:t>、</w:t>
      </w:r>
      <w:r>
        <w:rPr>
          <w:rFonts w:ascii="Times New Roman" w:eastAsia="宋体" w:hAnsi="Times New Roman" w:cs="Times New Roman"/>
          <w:sz w:val="24"/>
          <w:szCs w:val="24"/>
        </w:rPr>
        <w:t>15%</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25. </w:t>
      </w:r>
      <w:r>
        <w:rPr>
          <w:rFonts w:ascii="Times New Roman" w:eastAsia="宋体" w:hAnsi="Times New Roman" w:cs="Times New Roman"/>
          <w:sz w:val="24"/>
          <w:szCs w:val="24"/>
        </w:rPr>
        <w:t>农机修理工应遵守的职业守则有</w:t>
      </w:r>
      <w:r>
        <w:rPr>
          <w:rFonts w:ascii="Times New Roman" w:eastAsia="宋体" w:hAnsi="Times New Roman" w:cs="Times New Roman"/>
          <w:sz w:val="24"/>
          <w:szCs w:val="24"/>
        </w:rPr>
        <w:t>5</w:t>
      </w:r>
      <w:r>
        <w:rPr>
          <w:rFonts w:ascii="Times New Roman" w:eastAsia="宋体" w:hAnsi="Times New Roman" w:cs="Times New Roman"/>
          <w:sz w:val="24"/>
          <w:szCs w:val="24"/>
        </w:rPr>
        <w:t>个方面：（</w:t>
      </w:r>
      <w:r>
        <w:rPr>
          <w:rFonts w:ascii="Times New Roman" w:eastAsia="宋体" w:hAnsi="Times New Roman" w:cs="Times New Roman"/>
          <w:sz w:val="24"/>
          <w:szCs w:val="24"/>
        </w:rPr>
        <w:t>1</w:t>
      </w:r>
      <w:r>
        <w:rPr>
          <w:rFonts w:ascii="Times New Roman" w:eastAsia="宋体" w:hAnsi="Times New Roman" w:cs="Times New Roman"/>
          <w:sz w:val="24"/>
          <w:szCs w:val="24"/>
        </w:rPr>
        <w:t>）遵纪守法，（</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2</w:t>
      </w:r>
      <w:r>
        <w:rPr>
          <w:rFonts w:ascii="Times New Roman" w:eastAsia="宋体" w:hAnsi="Times New Roman" w:cs="Times New Roman"/>
          <w:sz w:val="24"/>
          <w:szCs w:val="24"/>
        </w:rPr>
        <w:t>）诚实守信，公平竞争；（</w:t>
      </w:r>
      <w:r>
        <w:rPr>
          <w:rFonts w:ascii="Times New Roman" w:eastAsia="宋体" w:hAnsi="Times New Roman" w:cs="Times New Roman"/>
          <w:sz w:val="24"/>
          <w:szCs w:val="24"/>
        </w:rPr>
        <w:t>3</w:t>
      </w:r>
      <w:r>
        <w:rPr>
          <w:rFonts w:ascii="Times New Roman" w:eastAsia="宋体" w:hAnsi="Times New Roman" w:cs="Times New Roman"/>
          <w:sz w:val="24"/>
          <w:szCs w:val="24"/>
        </w:rPr>
        <w:t>）文明待客，优质服务；（</w:t>
      </w:r>
      <w:r>
        <w:rPr>
          <w:rFonts w:ascii="Times New Roman" w:eastAsia="宋体" w:hAnsi="Times New Roman" w:cs="Times New Roman"/>
          <w:sz w:val="24"/>
          <w:szCs w:val="24"/>
        </w:rPr>
        <w:t>4</w:t>
      </w:r>
      <w:r>
        <w:rPr>
          <w:rFonts w:ascii="Times New Roman" w:eastAsia="宋体" w:hAnsi="Times New Roman" w:cs="Times New Roman"/>
          <w:sz w:val="24"/>
          <w:szCs w:val="24"/>
        </w:rPr>
        <w:t>）遵守规程，保证质量；（</w:t>
      </w:r>
      <w:r>
        <w:rPr>
          <w:rFonts w:ascii="Times New Roman" w:eastAsia="宋体" w:hAnsi="Times New Roman" w:cs="Times New Roman"/>
          <w:sz w:val="24"/>
          <w:szCs w:val="24"/>
        </w:rPr>
        <w:t>5</w:t>
      </w:r>
      <w:r>
        <w:rPr>
          <w:rFonts w:ascii="Times New Roman" w:eastAsia="宋体" w:hAnsi="Times New Roman" w:cs="Times New Roman"/>
          <w:sz w:val="24"/>
          <w:szCs w:val="24"/>
        </w:rPr>
        <w:t>）安全生产，注意环保。</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、勤奋学习</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、求实奉献</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、爱岗敬业</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、严守纪律</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26. </w:t>
      </w:r>
      <w:r>
        <w:rPr>
          <w:rFonts w:ascii="Times New Roman" w:eastAsia="宋体" w:hAnsi="Times New Roman" w:cs="Times New Roman"/>
          <w:sz w:val="24"/>
          <w:szCs w:val="24"/>
        </w:rPr>
        <w:t>工匠精神是社会文明进步的重要尺度、（</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、是企业竞争发展的品牌资本、是员工个人成长的道德指引。</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、是中国制造前行的精神源泉</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、是中国制造的根本动力</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、是中国制造工业的精神基础</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w:t>
      </w:r>
      <w:r>
        <w:rPr>
          <w:rFonts w:ascii="Times New Roman" w:eastAsia="宋体" w:hAnsi="Times New Roman" w:cs="Times New Roman"/>
          <w:sz w:val="24"/>
          <w:szCs w:val="24"/>
        </w:rPr>
        <w:t>是中国工业能力的重要体现</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27. </w:t>
      </w:r>
      <w:r>
        <w:rPr>
          <w:rFonts w:ascii="Times New Roman" w:eastAsia="宋体" w:hAnsi="Times New Roman" w:cs="Times New Roman"/>
          <w:sz w:val="24"/>
          <w:szCs w:val="24"/>
        </w:rPr>
        <w:t>教学设计是运用系统方法分析（</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和确定教学目标，建立解决教学问题的策略方案、试行解决方案、评价试行结果和对方案进行修改的过程。</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、教学评价</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、教学策略</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、教学问题</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、教学风格</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28. </w:t>
      </w:r>
      <w:r>
        <w:rPr>
          <w:rFonts w:ascii="Times New Roman" w:eastAsia="宋体" w:hAnsi="Times New Roman" w:cs="Times New Roman"/>
          <w:sz w:val="24"/>
          <w:szCs w:val="24"/>
        </w:rPr>
        <w:t>根据农机修理工职业标准规定，培训初级的教师应具有本职业高级以上职业资格证书或相关专业（</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专业技术职务任职资格。</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、助理</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、初级以上</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、中级</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、高级</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29. </w:t>
      </w:r>
      <w:r>
        <w:rPr>
          <w:rFonts w:ascii="Times New Roman" w:eastAsia="宋体" w:hAnsi="Times New Roman" w:cs="Times New Roman"/>
          <w:sz w:val="24"/>
          <w:szCs w:val="24"/>
        </w:rPr>
        <w:t>社会主义（</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的核心是为人民服务。</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、家庭美德</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、职业道德</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、社会公德</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D</w:t>
      </w:r>
      <w:r>
        <w:rPr>
          <w:rFonts w:ascii="Times New Roman" w:eastAsia="宋体" w:hAnsi="Times New Roman" w:cs="Times New Roman"/>
          <w:sz w:val="24"/>
          <w:szCs w:val="24"/>
        </w:rPr>
        <w:t>、行为准则</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30. </w:t>
      </w:r>
      <w:r>
        <w:rPr>
          <w:rFonts w:ascii="Times New Roman" w:eastAsia="宋体" w:hAnsi="Times New Roman" w:cs="Times New Roman"/>
          <w:sz w:val="24"/>
          <w:szCs w:val="24"/>
        </w:rPr>
        <w:t>农机产品实行</w:t>
      </w:r>
      <w:r>
        <w:rPr>
          <w:rFonts w:ascii="Times New Roman" w:eastAsia="宋体" w:hAnsi="Times New Roman" w:cs="Times New Roman"/>
          <w:sz w:val="24"/>
          <w:szCs w:val="24"/>
        </w:rPr>
        <w:t>“</w:t>
      </w:r>
      <w:r>
        <w:rPr>
          <w:rFonts w:ascii="Times New Roman" w:eastAsia="宋体" w:hAnsi="Times New Roman" w:cs="Times New Roman"/>
          <w:sz w:val="24"/>
          <w:szCs w:val="24"/>
        </w:rPr>
        <w:t>三包</w:t>
      </w:r>
      <w:r>
        <w:rPr>
          <w:rFonts w:ascii="Times New Roman" w:eastAsia="宋体" w:hAnsi="Times New Roman" w:cs="Times New Roman"/>
          <w:sz w:val="24"/>
          <w:szCs w:val="24"/>
        </w:rPr>
        <w:t>”</w:t>
      </w:r>
      <w:r>
        <w:rPr>
          <w:rFonts w:ascii="Times New Roman" w:eastAsia="宋体" w:hAnsi="Times New Roman" w:cs="Times New Roman"/>
          <w:sz w:val="24"/>
          <w:szCs w:val="24"/>
        </w:rPr>
        <w:t>原则，</w:t>
      </w:r>
      <w:r>
        <w:rPr>
          <w:rFonts w:ascii="Times New Roman" w:eastAsia="宋体" w:hAnsi="Times New Roman" w:cs="Times New Roman"/>
          <w:sz w:val="24"/>
          <w:szCs w:val="24"/>
        </w:rPr>
        <w:t>“</w:t>
      </w:r>
      <w:r>
        <w:rPr>
          <w:rFonts w:ascii="Times New Roman" w:eastAsia="宋体" w:hAnsi="Times New Roman" w:cs="Times New Roman"/>
          <w:sz w:val="24"/>
          <w:szCs w:val="24"/>
        </w:rPr>
        <w:t>三包</w:t>
      </w:r>
      <w:r>
        <w:rPr>
          <w:rFonts w:ascii="Times New Roman" w:eastAsia="宋体" w:hAnsi="Times New Roman" w:cs="Times New Roman"/>
          <w:sz w:val="24"/>
          <w:szCs w:val="24"/>
        </w:rPr>
        <w:t>”</w:t>
      </w:r>
      <w:r>
        <w:rPr>
          <w:rFonts w:ascii="Times New Roman" w:eastAsia="宋体" w:hAnsi="Times New Roman" w:cs="Times New Roman"/>
          <w:sz w:val="24"/>
          <w:szCs w:val="24"/>
        </w:rPr>
        <w:t>是指（</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责任。</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、生产、修理、回收</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、生产、更换、回收</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、修理、更换、退货</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、修理、更换、运输</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31.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中规定了农机产品</w:t>
      </w:r>
      <w:r>
        <w:rPr>
          <w:rFonts w:ascii="Times New Roman" w:eastAsia="宋体" w:hAnsi="Times New Roman" w:cs="Times New Roman"/>
          <w:sz w:val="24"/>
          <w:szCs w:val="24"/>
        </w:rPr>
        <w:t>“</w:t>
      </w:r>
      <w:r>
        <w:rPr>
          <w:rFonts w:ascii="Times New Roman" w:eastAsia="宋体" w:hAnsi="Times New Roman" w:cs="Times New Roman"/>
          <w:sz w:val="24"/>
          <w:szCs w:val="24"/>
        </w:rPr>
        <w:t>三包</w:t>
      </w:r>
      <w:r>
        <w:rPr>
          <w:rFonts w:ascii="Times New Roman" w:eastAsia="宋体" w:hAnsi="Times New Roman" w:cs="Times New Roman"/>
          <w:sz w:val="24"/>
          <w:szCs w:val="24"/>
        </w:rPr>
        <w:t>”</w:t>
      </w:r>
      <w:r>
        <w:rPr>
          <w:rFonts w:ascii="Times New Roman" w:eastAsia="宋体" w:hAnsi="Times New Roman" w:cs="Times New Roman"/>
          <w:sz w:val="24"/>
          <w:szCs w:val="24"/>
        </w:rPr>
        <w:t>原则。</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、《农业机械产品修理、更换、退货责任规定》</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B</w:t>
      </w:r>
      <w:r>
        <w:rPr>
          <w:rFonts w:ascii="Times New Roman" w:eastAsia="宋体" w:hAnsi="Times New Roman" w:cs="Times New Roman"/>
          <w:sz w:val="24"/>
          <w:szCs w:val="24"/>
        </w:rPr>
        <w:t>、《农业机械维修管理规定》</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、《农机修理工国家职业标准》</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D</w:t>
      </w:r>
      <w:r>
        <w:rPr>
          <w:rFonts w:ascii="Times New Roman" w:eastAsia="宋体" w:hAnsi="Times New Roman" w:cs="Times New Roman"/>
          <w:sz w:val="24"/>
          <w:szCs w:val="24"/>
        </w:rPr>
        <w:t>、《中华人民共和国农机化促进法》</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32. </w:t>
      </w:r>
      <w:r>
        <w:rPr>
          <w:rFonts w:ascii="Times New Roman" w:eastAsia="宋体" w:hAnsi="Times New Roman" w:cs="Times New Roman"/>
          <w:sz w:val="24"/>
          <w:szCs w:val="24"/>
        </w:rPr>
        <w:t>根据农机修理工职业标准规定，农机修理工培养目标和教学计划确定晋级培训期限：初级不少于（</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标准学时；中级不少于</w:t>
      </w:r>
      <w:r>
        <w:rPr>
          <w:rFonts w:ascii="Times New Roman" w:eastAsia="宋体" w:hAnsi="Times New Roman" w:cs="Times New Roman"/>
          <w:sz w:val="24"/>
          <w:szCs w:val="24"/>
        </w:rPr>
        <w:t>300</w:t>
      </w:r>
      <w:r>
        <w:rPr>
          <w:rFonts w:ascii="Times New Roman" w:eastAsia="宋体" w:hAnsi="Times New Roman" w:cs="Times New Roman"/>
          <w:sz w:val="24"/>
          <w:szCs w:val="24"/>
        </w:rPr>
        <w:t>标准学时。</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lastRenderedPageBreak/>
        <w:t>A</w:t>
      </w:r>
      <w:r>
        <w:rPr>
          <w:rFonts w:ascii="Times New Roman" w:eastAsia="宋体" w:hAnsi="Times New Roman" w:cs="Times New Roman"/>
          <w:sz w:val="24"/>
          <w:szCs w:val="24"/>
        </w:rPr>
        <w:t>、</w:t>
      </w:r>
      <w:r>
        <w:rPr>
          <w:rFonts w:ascii="Times New Roman" w:eastAsia="宋体" w:hAnsi="Times New Roman" w:cs="Times New Roman"/>
          <w:sz w:val="24"/>
          <w:szCs w:val="24"/>
        </w:rPr>
        <w:t>200</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w:t>
      </w:r>
      <w:r>
        <w:rPr>
          <w:rFonts w:ascii="Times New Roman" w:eastAsia="宋体" w:hAnsi="Times New Roman" w:cs="Times New Roman"/>
          <w:sz w:val="24"/>
          <w:szCs w:val="24"/>
        </w:rPr>
        <w:t>360    C</w:t>
      </w:r>
      <w:r>
        <w:rPr>
          <w:rFonts w:ascii="Times New Roman" w:eastAsia="宋体" w:hAnsi="Times New Roman" w:cs="Times New Roman"/>
          <w:sz w:val="24"/>
          <w:szCs w:val="24"/>
        </w:rPr>
        <w:t>、</w:t>
      </w:r>
      <w:r>
        <w:rPr>
          <w:rFonts w:ascii="Times New Roman" w:eastAsia="宋体" w:hAnsi="Times New Roman" w:cs="Times New Roman"/>
          <w:sz w:val="24"/>
          <w:szCs w:val="24"/>
        </w:rPr>
        <w:t>400    D</w:t>
      </w:r>
      <w:r>
        <w:rPr>
          <w:rFonts w:ascii="Times New Roman" w:eastAsia="宋体" w:hAnsi="Times New Roman" w:cs="Times New Roman"/>
          <w:sz w:val="24"/>
          <w:szCs w:val="24"/>
        </w:rPr>
        <w:t>、</w:t>
      </w:r>
      <w:r>
        <w:rPr>
          <w:rFonts w:ascii="Times New Roman" w:eastAsia="宋体" w:hAnsi="Times New Roman" w:cs="Times New Roman"/>
          <w:sz w:val="24"/>
          <w:szCs w:val="24"/>
        </w:rPr>
        <w:t>460</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33. </w:t>
      </w:r>
      <w:r>
        <w:rPr>
          <w:rFonts w:ascii="Times New Roman" w:eastAsia="宋体" w:hAnsi="Times New Roman" w:cs="Times New Roman"/>
          <w:sz w:val="24"/>
          <w:szCs w:val="24"/>
        </w:rPr>
        <w:t>根据（</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规定，培训初级的教师应具有本职业高级以上职业资格证书或相关专业初级以上专业技术职务任职资格。</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、农机修理工职业标准</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、农机维修企业管理条例</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、农机修理行业条例</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、农机质量标准</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34. </w:t>
      </w:r>
      <w:r>
        <w:rPr>
          <w:rFonts w:ascii="Times New Roman" w:eastAsia="宋体" w:hAnsi="Times New Roman" w:cs="Times New Roman"/>
          <w:sz w:val="24"/>
          <w:szCs w:val="24"/>
        </w:rPr>
        <w:t>职业道德基本规范包括：（</w:t>
      </w:r>
      <w:r>
        <w:rPr>
          <w:rFonts w:ascii="Times New Roman" w:eastAsia="宋体" w:hAnsi="Times New Roman" w:cs="Times New Roman"/>
          <w:sz w:val="24"/>
          <w:szCs w:val="24"/>
        </w:rPr>
        <w:t>1</w:t>
      </w:r>
      <w:r>
        <w:rPr>
          <w:rFonts w:ascii="Times New Roman" w:eastAsia="宋体" w:hAnsi="Times New Roman" w:cs="Times New Roman"/>
          <w:sz w:val="24"/>
          <w:szCs w:val="24"/>
        </w:rPr>
        <w:t>）爱岗敬业，忠于职守；（</w:t>
      </w:r>
      <w:r>
        <w:rPr>
          <w:rFonts w:ascii="Times New Roman" w:eastAsia="宋体" w:hAnsi="Times New Roman" w:cs="Times New Roman"/>
          <w:sz w:val="24"/>
          <w:szCs w:val="24"/>
        </w:rPr>
        <w:t>2</w:t>
      </w:r>
      <w:r>
        <w:rPr>
          <w:rFonts w:ascii="Times New Roman" w:eastAsia="宋体" w:hAnsi="Times New Roman" w:cs="Times New Roman"/>
          <w:sz w:val="24"/>
          <w:szCs w:val="24"/>
        </w:rPr>
        <w:t>）诚实守信，办事公道；（</w:t>
      </w:r>
      <w:r>
        <w:rPr>
          <w:rFonts w:ascii="Times New Roman" w:eastAsia="宋体" w:hAnsi="Times New Roman" w:cs="Times New Roman"/>
          <w:sz w:val="24"/>
          <w:szCs w:val="24"/>
        </w:rPr>
        <w:t>3</w:t>
      </w:r>
      <w:r>
        <w:rPr>
          <w:rFonts w:ascii="Times New Roman" w:eastAsia="宋体" w:hAnsi="Times New Roman" w:cs="Times New Roman"/>
          <w:sz w:val="24"/>
          <w:szCs w:val="24"/>
        </w:rPr>
        <w:t>）服务群众，奉献社会；（</w:t>
      </w:r>
      <w:r>
        <w:rPr>
          <w:rFonts w:ascii="Times New Roman" w:eastAsia="宋体" w:hAnsi="Times New Roman" w:cs="Times New Roman"/>
          <w:sz w:val="24"/>
          <w:szCs w:val="24"/>
        </w:rPr>
        <w:t>4</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，廉洁奉公。</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、团结协作</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、艰苦奋斗</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、严守纪律</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、遵纪守法</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35. </w:t>
      </w:r>
      <w:r>
        <w:rPr>
          <w:rFonts w:ascii="Times New Roman" w:eastAsia="宋体" w:hAnsi="Times New Roman" w:cs="Times New Roman"/>
          <w:sz w:val="24"/>
          <w:szCs w:val="24"/>
        </w:rPr>
        <w:t>文明礼貌是职业道</w:t>
      </w:r>
      <w:r>
        <w:rPr>
          <w:rFonts w:ascii="Times New Roman" w:eastAsia="宋体" w:hAnsi="Times New Roman" w:cs="Times New Roman"/>
          <w:sz w:val="24"/>
          <w:szCs w:val="24"/>
        </w:rPr>
        <w:t>德的重要规范，也是（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进步的重要标志。</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、经济社会</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、文化社会</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、生态社会</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、人类社会</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36. </w:t>
      </w:r>
      <w:r>
        <w:rPr>
          <w:rFonts w:ascii="Times New Roman" w:eastAsia="宋体" w:hAnsi="Times New Roman" w:cs="Times New Roman"/>
          <w:sz w:val="24"/>
          <w:szCs w:val="24"/>
        </w:rPr>
        <w:t>社会主义道德建设以爱祖国、爱人民、爱劳动、爱科学、（</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为基本要求。</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、遵守法纪</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、敬业奉献</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、爱社会主义</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、爱中华民族</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37. “</w:t>
      </w:r>
      <w:r>
        <w:rPr>
          <w:rFonts w:ascii="Times New Roman" w:eastAsia="宋体" w:hAnsi="Times New Roman" w:cs="Times New Roman"/>
          <w:sz w:val="24"/>
          <w:szCs w:val="24"/>
        </w:rPr>
        <w:t>工匠精神</w:t>
      </w:r>
      <w:r>
        <w:rPr>
          <w:rFonts w:ascii="Times New Roman" w:eastAsia="宋体" w:hAnsi="Times New Roman" w:cs="Times New Roman"/>
          <w:sz w:val="24"/>
          <w:szCs w:val="24"/>
        </w:rPr>
        <w:t>”</w:t>
      </w:r>
      <w:r>
        <w:rPr>
          <w:rFonts w:ascii="Times New Roman" w:eastAsia="宋体" w:hAnsi="Times New Roman" w:cs="Times New Roman"/>
          <w:sz w:val="24"/>
          <w:szCs w:val="24"/>
        </w:rPr>
        <w:t>是一种职业精神，它是职业道德、（</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、职业品质的体现，是从业者的一种职业价值取向和行为表现。</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、职业素养</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、职业能力</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、职业精神</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、职业态度</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38. </w:t>
      </w:r>
      <w:r>
        <w:rPr>
          <w:rFonts w:ascii="Times New Roman" w:eastAsia="宋体" w:hAnsi="Times New Roman" w:cs="Times New Roman"/>
          <w:sz w:val="24"/>
          <w:szCs w:val="24"/>
        </w:rPr>
        <w:t>教学策略是实施教学过程的教学思想、方法模式、技术手段这三方面动因的简</w:t>
      </w:r>
      <w:r>
        <w:rPr>
          <w:rFonts w:ascii="Times New Roman" w:eastAsia="宋体" w:hAnsi="Times New Roman" w:cs="Times New Roman"/>
          <w:sz w:val="24"/>
          <w:szCs w:val="24"/>
        </w:rPr>
        <w:t>单集成，教学策略是实现（</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的重要手段．是教学设计研究的重点。</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、教学评定</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、教学目标</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、教学风格</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、教学活动</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39. </w:t>
      </w:r>
      <w:r>
        <w:rPr>
          <w:rFonts w:ascii="Times New Roman" w:eastAsia="宋体" w:hAnsi="Times New Roman" w:cs="Times New Roman"/>
          <w:sz w:val="24"/>
          <w:szCs w:val="24"/>
        </w:rPr>
        <w:t>爱岗敬业是社会大力提倡的（</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行为准则，也是每个从业者应当遵守的职业道德。</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、职业技术</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、职业道德</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、职业文化</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、职业知识</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40. </w:t>
      </w:r>
      <w:r>
        <w:rPr>
          <w:rFonts w:ascii="Times New Roman" w:eastAsia="宋体" w:hAnsi="Times New Roman" w:cs="Times New Roman"/>
          <w:sz w:val="24"/>
          <w:szCs w:val="24"/>
        </w:rPr>
        <w:t>生产者应当保证农机产品停产后（</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年内继续提供零部件。</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w:t>
      </w:r>
      <w:r>
        <w:rPr>
          <w:rFonts w:ascii="Times New Roman" w:eastAsia="宋体" w:hAnsi="Times New Roman" w:cs="Times New Roman"/>
          <w:sz w:val="24"/>
          <w:szCs w:val="24"/>
        </w:rPr>
        <w:t>3          B</w:t>
      </w:r>
      <w:r>
        <w:rPr>
          <w:rFonts w:ascii="Times New Roman" w:eastAsia="宋体" w:hAnsi="Times New Roman" w:cs="Times New Roman"/>
          <w:sz w:val="24"/>
          <w:szCs w:val="24"/>
        </w:rPr>
        <w:t>、</w:t>
      </w:r>
      <w:r>
        <w:rPr>
          <w:rFonts w:ascii="Times New Roman" w:eastAsia="宋体" w:hAnsi="Times New Roman" w:cs="Times New Roman"/>
          <w:sz w:val="24"/>
          <w:szCs w:val="24"/>
        </w:rPr>
        <w:t>5          C</w:t>
      </w:r>
      <w:r>
        <w:rPr>
          <w:rFonts w:ascii="Times New Roman" w:eastAsia="宋体" w:hAnsi="Times New Roman" w:cs="Times New Roman"/>
          <w:sz w:val="24"/>
          <w:szCs w:val="24"/>
        </w:rPr>
        <w:t>、</w:t>
      </w:r>
      <w:r>
        <w:rPr>
          <w:rFonts w:ascii="Times New Roman" w:eastAsia="宋体" w:hAnsi="Times New Roman" w:cs="Times New Roman"/>
          <w:sz w:val="24"/>
          <w:szCs w:val="24"/>
        </w:rPr>
        <w:t>10        D</w:t>
      </w:r>
      <w:r>
        <w:rPr>
          <w:rFonts w:ascii="Times New Roman" w:eastAsia="宋体" w:hAnsi="Times New Roman" w:cs="Times New Roman"/>
          <w:sz w:val="24"/>
          <w:szCs w:val="24"/>
        </w:rPr>
        <w:t>、</w:t>
      </w:r>
      <w:r>
        <w:rPr>
          <w:rFonts w:ascii="Times New Roman" w:eastAsia="宋体" w:hAnsi="Times New Roman" w:cs="Times New Roman"/>
          <w:sz w:val="24"/>
          <w:szCs w:val="24"/>
        </w:rPr>
        <w:t>15</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41. </w:t>
      </w:r>
      <w:r>
        <w:rPr>
          <w:rFonts w:ascii="Times New Roman" w:eastAsia="宋体" w:hAnsi="Times New Roman" w:cs="Times New Roman"/>
          <w:sz w:val="24"/>
          <w:szCs w:val="24"/>
        </w:rPr>
        <w:t>“</w:t>
      </w:r>
      <w:r>
        <w:rPr>
          <w:rFonts w:ascii="Times New Roman" w:eastAsia="宋体" w:hAnsi="Times New Roman" w:cs="Times New Roman"/>
          <w:sz w:val="24"/>
          <w:szCs w:val="24"/>
        </w:rPr>
        <w:t>整机</w:t>
      </w:r>
      <w:r>
        <w:rPr>
          <w:rFonts w:ascii="Times New Roman" w:eastAsia="宋体" w:hAnsi="Times New Roman" w:cs="Times New Roman"/>
          <w:sz w:val="24"/>
          <w:szCs w:val="24"/>
        </w:rPr>
        <w:t>”</w:t>
      </w:r>
      <w:r>
        <w:rPr>
          <w:rFonts w:ascii="Times New Roman" w:eastAsia="宋体" w:hAnsi="Times New Roman" w:cs="Times New Roman"/>
          <w:sz w:val="24"/>
          <w:szCs w:val="24"/>
        </w:rPr>
        <w:t>三包有效期内，在农忙季节出现属于易损件或是其他零件质量问题的，三包修理者应当在接到报修后（</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）日内予以排除。</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w:t>
      </w:r>
      <w:r>
        <w:rPr>
          <w:rFonts w:ascii="Times New Roman" w:eastAsia="宋体" w:hAnsi="Times New Roman" w:cs="Times New Roman"/>
          <w:sz w:val="24"/>
          <w:szCs w:val="24"/>
        </w:rPr>
        <w:t>4         B</w:t>
      </w:r>
      <w:r>
        <w:rPr>
          <w:rFonts w:ascii="Times New Roman" w:eastAsia="宋体" w:hAnsi="Times New Roman" w:cs="Times New Roman"/>
          <w:sz w:val="24"/>
          <w:szCs w:val="24"/>
        </w:rPr>
        <w:t>、</w:t>
      </w:r>
      <w:r>
        <w:rPr>
          <w:rFonts w:ascii="Times New Roman" w:eastAsia="宋体" w:hAnsi="Times New Roman" w:cs="Times New Roman"/>
          <w:sz w:val="24"/>
          <w:szCs w:val="24"/>
        </w:rPr>
        <w:t>3           C</w:t>
      </w:r>
      <w:r>
        <w:rPr>
          <w:rFonts w:ascii="Times New Roman" w:eastAsia="宋体" w:hAnsi="Times New Roman" w:cs="Times New Roman"/>
          <w:sz w:val="24"/>
          <w:szCs w:val="24"/>
        </w:rPr>
        <w:t>、</w:t>
      </w:r>
      <w:r>
        <w:rPr>
          <w:rFonts w:ascii="Times New Roman" w:eastAsia="宋体" w:hAnsi="Times New Roman" w:cs="Times New Roman"/>
          <w:sz w:val="24"/>
          <w:szCs w:val="24"/>
        </w:rPr>
        <w:t>2         D</w:t>
      </w:r>
      <w:r>
        <w:rPr>
          <w:rFonts w:ascii="Times New Roman" w:eastAsia="宋体" w:hAnsi="Times New Roman" w:cs="Times New Roman"/>
          <w:sz w:val="24"/>
          <w:szCs w:val="24"/>
        </w:rPr>
        <w:t>、</w:t>
      </w:r>
      <w:r>
        <w:rPr>
          <w:rFonts w:ascii="Times New Roman" w:eastAsia="宋体" w:hAnsi="Times New Roman" w:cs="Times New Roman"/>
          <w:sz w:val="24"/>
          <w:szCs w:val="24"/>
        </w:rPr>
        <w:t>1</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42. </w:t>
      </w:r>
      <w:r>
        <w:rPr>
          <w:rFonts w:ascii="Times New Roman" w:eastAsia="宋体" w:hAnsi="Times New Roman" w:cs="Times New Roman"/>
          <w:sz w:val="24"/>
          <w:szCs w:val="24"/>
        </w:rPr>
        <w:t>在质量保证期内，农业机械因维修质量不合格的，维修者应当免费重新修理。整机或总成修理质量保证期为（</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、三个月</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、半年</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、一年</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、两年</w:t>
      </w:r>
    </w:p>
    <w:p w:rsidR="0016162D" w:rsidRDefault="00250391">
      <w:pPr>
        <w:spacing w:line="360" w:lineRule="auto"/>
        <w:jc w:val="left"/>
        <w:rPr>
          <w:rFonts w:ascii="Times New Roman" w:eastAsia="宋体" w:hAnsi="Times New Roman" w:cs="Times New Roman"/>
          <w:b/>
          <w:bCs/>
          <w:sz w:val="24"/>
          <w:szCs w:val="24"/>
        </w:rPr>
      </w:pPr>
      <w:r>
        <w:rPr>
          <w:rFonts w:ascii="Times New Roman" w:eastAsia="宋体" w:hAnsi="Times New Roman" w:cs="Times New Roman"/>
          <w:b/>
          <w:bCs/>
          <w:sz w:val="24"/>
          <w:szCs w:val="24"/>
        </w:rPr>
        <w:t>（二）判断题</w:t>
      </w:r>
    </w:p>
    <w:p w:rsidR="0016162D" w:rsidRDefault="00250391">
      <w:pPr>
        <w:spacing w:line="360" w:lineRule="auto"/>
        <w:jc w:val="left"/>
        <w:rPr>
          <w:rFonts w:ascii="Times New Roman" w:eastAsia="宋体" w:hAnsi="Times New Roman" w:cs="Times New Roman"/>
          <w:sz w:val="24"/>
          <w:szCs w:val="24"/>
        </w:rPr>
      </w:pPr>
      <w:bookmarkStart w:id="1" w:name="_Hlk108247310"/>
      <w:r>
        <w:rPr>
          <w:rFonts w:ascii="Times New Roman" w:eastAsia="宋体" w:hAnsi="Times New Roman" w:cs="Times New Roman"/>
          <w:sz w:val="24"/>
          <w:szCs w:val="24"/>
        </w:rPr>
        <w:t>（）</w:t>
      </w:r>
      <w:bookmarkEnd w:id="1"/>
      <w:r>
        <w:rPr>
          <w:rFonts w:ascii="Times New Roman" w:eastAsia="宋体" w:hAnsi="Times New Roman" w:cs="Times New Roman"/>
          <w:sz w:val="24"/>
          <w:szCs w:val="24"/>
        </w:rPr>
        <w:t>1</w:t>
      </w:r>
      <w:r>
        <w:rPr>
          <w:rFonts w:ascii="Times New Roman" w:eastAsia="宋体" w:hAnsi="Times New Roman" w:cs="Times New Roman"/>
          <w:sz w:val="24"/>
          <w:szCs w:val="24"/>
        </w:rPr>
        <w:t>．职业道德是全体公民在社会交往和公共生活中应该遵循的行为准则，涵盖了人</w:t>
      </w:r>
      <w:r>
        <w:rPr>
          <w:rFonts w:ascii="Times New Roman" w:eastAsia="宋体" w:hAnsi="Times New Roman" w:cs="Times New Roman"/>
          <w:sz w:val="24"/>
          <w:szCs w:val="24"/>
        </w:rPr>
        <w:lastRenderedPageBreak/>
        <w:t>与人、人与社会、人与自然之间的关</w:t>
      </w:r>
      <w:r>
        <w:rPr>
          <w:rFonts w:ascii="Times New Roman" w:eastAsia="宋体" w:hAnsi="Times New Roman" w:cs="Times New Roman"/>
          <w:sz w:val="24"/>
          <w:szCs w:val="24"/>
        </w:rPr>
        <w:t>系。</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2. </w:t>
      </w:r>
      <w:r>
        <w:rPr>
          <w:rFonts w:ascii="Times New Roman" w:eastAsia="宋体" w:hAnsi="Times New Roman" w:cs="Times New Roman"/>
          <w:sz w:val="24"/>
          <w:szCs w:val="24"/>
        </w:rPr>
        <w:t>职业素质不包括思想政治素质。</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3. </w:t>
      </w:r>
      <w:r>
        <w:rPr>
          <w:rFonts w:ascii="Times New Roman" w:eastAsia="宋体" w:hAnsi="Times New Roman" w:cs="Times New Roman"/>
          <w:sz w:val="24"/>
          <w:szCs w:val="24"/>
        </w:rPr>
        <w:t>诚实守信是为人之本，从业之要，首先要诚实劳动，其次要遵守纪律。</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4. </w:t>
      </w:r>
      <w:r>
        <w:rPr>
          <w:rFonts w:ascii="Times New Roman" w:eastAsia="宋体" w:hAnsi="Times New Roman" w:cs="Times New Roman"/>
          <w:sz w:val="24"/>
          <w:szCs w:val="24"/>
        </w:rPr>
        <w:t>工匠精神的基本内涵：敬业、精益、专业、创造。</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5. “</w:t>
      </w:r>
      <w:r>
        <w:rPr>
          <w:rFonts w:ascii="Times New Roman" w:eastAsia="宋体" w:hAnsi="Times New Roman" w:cs="Times New Roman"/>
          <w:sz w:val="24"/>
          <w:szCs w:val="24"/>
        </w:rPr>
        <w:t>工匠精神</w:t>
      </w:r>
      <w:r>
        <w:rPr>
          <w:rFonts w:ascii="Times New Roman" w:eastAsia="宋体" w:hAnsi="Times New Roman" w:cs="Times New Roman"/>
          <w:sz w:val="24"/>
          <w:szCs w:val="24"/>
        </w:rPr>
        <w:t>”</w:t>
      </w:r>
      <w:r>
        <w:rPr>
          <w:rFonts w:ascii="Times New Roman" w:eastAsia="宋体" w:hAnsi="Times New Roman" w:cs="Times New Roman"/>
          <w:sz w:val="24"/>
          <w:szCs w:val="24"/>
        </w:rPr>
        <w:t>是一种道德品质，它是个人道德、素质的体现，是一种职业价值取向和行为表现。</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6. “</w:t>
      </w:r>
      <w:r>
        <w:rPr>
          <w:rFonts w:ascii="Times New Roman" w:eastAsia="宋体" w:hAnsi="Times New Roman" w:cs="Times New Roman"/>
          <w:sz w:val="24"/>
          <w:szCs w:val="24"/>
        </w:rPr>
        <w:t>遵守规程，保证质量</w:t>
      </w:r>
      <w:r>
        <w:rPr>
          <w:rFonts w:ascii="Times New Roman" w:eastAsia="宋体" w:hAnsi="Times New Roman" w:cs="Times New Roman"/>
          <w:sz w:val="24"/>
          <w:szCs w:val="24"/>
        </w:rPr>
        <w:t>”</w:t>
      </w:r>
      <w:r>
        <w:rPr>
          <w:rFonts w:ascii="Times New Roman" w:eastAsia="宋体" w:hAnsi="Times New Roman" w:cs="Times New Roman"/>
          <w:sz w:val="24"/>
          <w:szCs w:val="24"/>
        </w:rPr>
        <w:t>不是农机修理工应遵守的职业守则内容之一。</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7. </w:t>
      </w:r>
      <w:r>
        <w:rPr>
          <w:rFonts w:ascii="Times New Roman" w:eastAsia="宋体" w:hAnsi="Times New Roman" w:cs="Times New Roman"/>
          <w:sz w:val="24"/>
          <w:szCs w:val="24"/>
        </w:rPr>
        <w:t>职业道德包括职业道德意识、职业道德守规、职业道德行为规范，以及职业道德培养、职业道德思想等内容。</w:t>
      </w:r>
    </w:p>
    <w:p w:rsidR="0016162D" w:rsidRDefault="00250391">
      <w:pPr>
        <w:spacing w:line="360" w:lineRule="auto"/>
        <w:jc w:val="left"/>
        <w:rPr>
          <w:rFonts w:ascii="Times New Roman" w:eastAsia="宋体" w:hAnsi="Times New Roman" w:cs="Times New Roman"/>
          <w:sz w:val="24"/>
          <w:szCs w:val="24"/>
        </w:rPr>
      </w:pPr>
      <w:bookmarkStart w:id="2" w:name="_Hlk108253006"/>
      <w:r>
        <w:rPr>
          <w:rFonts w:ascii="Times New Roman" w:eastAsia="宋体" w:hAnsi="Times New Roman" w:cs="Times New Roman"/>
          <w:sz w:val="24"/>
          <w:szCs w:val="24"/>
        </w:rPr>
        <w:t>（）</w:t>
      </w:r>
      <w:bookmarkEnd w:id="2"/>
      <w:r>
        <w:rPr>
          <w:rFonts w:ascii="Times New Roman" w:eastAsia="宋体" w:hAnsi="Times New Roman" w:cs="Times New Roman"/>
          <w:sz w:val="24"/>
          <w:szCs w:val="24"/>
        </w:rPr>
        <w:t xml:space="preserve">8. </w:t>
      </w:r>
      <w:r>
        <w:rPr>
          <w:rFonts w:ascii="Times New Roman" w:eastAsia="宋体" w:hAnsi="Times New Roman" w:cs="Times New Roman"/>
          <w:sz w:val="24"/>
          <w:szCs w:val="24"/>
        </w:rPr>
        <w:t>根据农机修理工职业标准规定，培训初级的教师应具有</w:t>
      </w:r>
      <w:r>
        <w:rPr>
          <w:rFonts w:ascii="Times New Roman" w:eastAsia="宋体" w:hAnsi="Times New Roman" w:cs="Times New Roman"/>
          <w:sz w:val="24"/>
          <w:szCs w:val="24"/>
        </w:rPr>
        <w:t>本职业中级以上职业资格证书或相关专业初级以上专业技术职务任职资格。</w:t>
      </w:r>
    </w:p>
    <w:p w:rsidR="0016162D" w:rsidRDefault="00250391">
      <w:pPr>
        <w:spacing w:line="360" w:lineRule="auto"/>
        <w:jc w:val="left"/>
        <w:rPr>
          <w:rFonts w:ascii="Times New Roman" w:eastAsia="宋体" w:hAnsi="Times New Roman" w:cs="Times New Roman"/>
          <w:sz w:val="24"/>
          <w:szCs w:val="24"/>
        </w:rPr>
      </w:pPr>
      <w:bookmarkStart w:id="3" w:name="_Hlk108248562"/>
      <w:bookmarkStart w:id="4" w:name="_Hlk108357848"/>
      <w:r>
        <w:rPr>
          <w:rFonts w:ascii="Times New Roman" w:eastAsia="宋体" w:hAnsi="Times New Roman" w:cs="Times New Roman"/>
          <w:sz w:val="24"/>
          <w:szCs w:val="24"/>
        </w:rPr>
        <w:t>（）</w:t>
      </w:r>
      <w:bookmarkEnd w:id="3"/>
      <w:r>
        <w:rPr>
          <w:rFonts w:ascii="Times New Roman" w:eastAsia="宋体" w:hAnsi="Times New Roman" w:cs="Times New Roman"/>
          <w:sz w:val="24"/>
          <w:szCs w:val="24"/>
        </w:rPr>
        <w:t xml:space="preserve">9. </w:t>
      </w:r>
      <w:bookmarkEnd w:id="4"/>
      <w:r>
        <w:rPr>
          <w:rFonts w:ascii="Times New Roman" w:eastAsia="宋体" w:hAnsi="Times New Roman" w:cs="Times New Roman"/>
          <w:sz w:val="24"/>
          <w:szCs w:val="24"/>
        </w:rPr>
        <w:t>《农业机械安全运行技术条件》规定燃油消耗率不得高于标定燃油消耗率的</w:t>
      </w:r>
      <w:r>
        <w:rPr>
          <w:rFonts w:ascii="Times New Roman" w:eastAsia="宋体" w:hAnsi="Times New Roman" w:cs="Times New Roman"/>
          <w:sz w:val="24"/>
          <w:szCs w:val="24"/>
        </w:rPr>
        <w:t>15%</w:t>
      </w:r>
      <w:r>
        <w:rPr>
          <w:rFonts w:ascii="Times New Roman" w:eastAsia="宋体" w:hAnsi="Times New Roman" w:cs="Times New Roman"/>
          <w:sz w:val="24"/>
          <w:szCs w:val="24"/>
        </w:rPr>
        <w:t>。</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10. </w:t>
      </w:r>
      <w:r>
        <w:rPr>
          <w:rFonts w:ascii="Times New Roman" w:eastAsia="宋体" w:hAnsi="Times New Roman" w:cs="Times New Roman"/>
          <w:sz w:val="24"/>
          <w:szCs w:val="24"/>
        </w:rPr>
        <w:t>《农业机械产品修理、更换、退货责任规定》规定</w:t>
      </w:r>
      <w:r>
        <w:rPr>
          <w:rFonts w:ascii="Times New Roman" w:eastAsia="宋体" w:hAnsi="Times New Roman" w:cs="Times New Roman"/>
          <w:sz w:val="24"/>
          <w:szCs w:val="24"/>
        </w:rPr>
        <w:t>,</w:t>
      </w:r>
      <w:r>
        <w:rPr>
          <w:rFonts w:ascii="Times New Roman" w:eastAsia="宋体" w:hAnsi="Times New Roman" w:cs="Times New Roman"/>
          <w:sz w:val="24"/>
          <w:szCs w:val="24"/>
        </w:rPr>
        <w:t>生产者应当保证农机产品停产后</w:t>
      </w:r>
      <w:r>
        <w:rPr>
          <w:rFonts w:ascii="Times New Roman" w:eastAsia="宋体" w:hAnsi="Times New Roman" w:cs="Times New Roman"/>
          <w:sz w:val="24"/>
          <w:szCs w:val="24"/>
        </w:rPr>
        <w:t>2</w:t>
      </w:r>
      <w:r>
        <w:rPr>
          <w:rFonts w:ascii="Times New Roman" w:eastAsia="宋体" w:hAnsi="Times New Roman" w:cs="Times New Roman"/>
          <w:sz w:val="24"/>
          <w:szCs w:val="24"/>
        </w:rPr>
        <w:t>年内继续提供零部件。</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11. “</w:t>
      </w:r>
      <w:r>
        <w:rPr>
          <w:rFonts w:ascii="Times New Roman" w:eastAsia="宋体" w:hAnsi="Times New Roman" w:cs="Times New Roman"/>
          <w:sz w:val="24"/>
          <w:szCs w:val="24"/>
        </w:rPr>
        <w:t>工匠精神</w:t>
      </w:r>
      <w:r>
        <w:rPr>
          <w:rFonts w:ascii="Times New Roman" w:eastAsia="宋体" w:hAnsi="Times New Roman" w:cs="Times New Roman"/>
          <w:sz w:val="24"/>
          <w:szCs w:val="24"/>
        </w:rPr>
        <w:t>”</w:t>
      </w:r>
      <w:r>
        <w:rPr>
          <w:rFonts w:ascii="Times New Roman" w:eastAsia="宋体" w:hAnsi="Times New Roman" w:cs="Times New Roman"/>
          <w:sz w:val="24"/>
          <w:szCs w:val="24"/>
        </w:rPr>
        <w:t>是一种职业精神，它是职业道德、职业能力、职业品质的体现，是从业者的一种职业价值取向和行为表现。</w:t>
      </w:r>
    </w:p>
    <w:p w:rsidR="0016162D" w:rsidRDefault="00250391">
      <w:pPr>
        <w:spacing w:line="360" w:lineRule="auto"/>
        <w:jc w:val="left"/>
        <w:rPr>
          <w:rFonts w:ascii="Times New Roman" w:eastAsia="宋体" w:hAnsi="Times New Roman" w:cs="Times New Roman"/>
          <w:sz w:val="24"/>
          <w:szCs w:val="24"/>
        </w:rPr>
      </w:pPr>
      <w:bookmarkStart w:id="5" w:name="_Hlk108358581"/>
      <w:r>
        <w:rPr>
          <w:rFonts w:ascii="Times New Roman" w:eastAsia="宋体" w:hAnsi="Times New Roman" w:cs="Times New Roman"/>
          <w:sz w:val="24"/>
          <w:szCs w:val="24"/>
        </w:rPr>
        <w:t>（）</w:t>
      </w:r>
      <w:r>
        <w:rPr>
          <w:rFonts w:ascii="Times New Roman" w:eastAsia="宋体" w:hAnsi="Times New Roman" w:cs="Times New Roman"/>
          <w:sz w:val="24"/>
          <w:szCs w:val="24"/>
        </w:rPr>
        <w:t xml:space="preserve">12. </w:t>
      </w:r>
      <w:bookmarkEnd w:id="5"/>
      <w:r>
        <w:rPr>
          <w:rFonts w:ascii="Times New Roman" w:eastAsia="宋体" w:hAnsi="Times New Roman" w:cs="Times New Roman"/>
          <w:sz w:val="24"/>
          <w:szCs w:val="24"/>
        </w:rPr>
        <w:t>工匠精神的基本内涵：敬业、精益、专注、创新。</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13. </w:t>
      </w:r>
      <w:r>
        <w:rPr>
          <w:rFonts w:ascii="Times New Roman" w:eastAsia="宋体" w:hAnsi="Times New Roman" w:cs="Times New Roman"/>
          <w:sz w:val="24"/>
          <w:szCs w:val="24"/>
        </w:rPr>
        <w:t>教学策略是对教学工作质量所做的测试、分析和评定，以参与教学活动的师生、教学目标、内容、方法、设备、场地和时间等因素的有机组合的过程和结果为评价对象，是对教学活动的整体功能所做的评价。</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14. </w:t>
      </w:r>
      <w:r>
        <w:rPr>
          <w:rFonts w:ascii="Times New Roman" w:eastAsia="宋体" w:hAnsi="Times New Roman" w:cs="Times New Roman"/>
          <w:sz w:val="24"/>
          <w:szCs w:val="24"/>
        </w:rPr>
        <w:t>工匠精神是社会文明进步的重要尺度、是中国制造前行的精神源泉、是企业竞争发展的品牌资本、是员工个人成长的道德指引。</w:t>
      </w:r>
    </w:p>
    <w:p w:rsidR="0016162D" w:rsidRDefault="00250391">
      <w:pPr>
        <w:spacing w:line="360" w:lineRule="auto"/>
        <w:jc w:val="left"/>
        <w:rPr>
          <w:rFonts w:ascii="Times New Roman" w:eastAsia="宋体" w:hAnsi="Times New Roman" w:cs="Times New Roman"/>
          <w:sz w:val="24"/>
          <w:szCs w:val="24"/>
        </w:rPr>
      </w:pPr>
      <w:bookmarkStart w:id="6" w:name="_Hlk108358712"/>
      <w:r>
        <w:rPr>
          <w:rFonts w:ascii="Times New Roman" w:eastAsia="宋体" w:hAnsi="Times New Roman" w:cs="Times New Roman"/>
          <w:sz w:val="24"/>
          <w:szCs w:val="24"/>
        </w:rPr>
        <w:t>（）</w:t>
      </w:r>
      <w:r>
        <w:rPr>
          <w:rFonts w:ascii="Times New Roman" w:eastAsia="宋体" w:hAnsi="Times New Roman" w:cs="Times New Roman"/>
          <w:sz w:val="24"/>
          <w:szCs w:val="24"/>
        </w:rPr>
        <w:t xml:space="preserve">15. </w:t>
      </w:r>
      <w:bookmarkEnd w:id="6"/>
      <w:r>
        <w:rPr>
          <w:rFonts w:ascii="Times New Roman" w:eastAsia="宋体" w:hAnsi="Times New Roman" w:cs="Times New Roman"/>
          <w:sz w:val="24"/>
          <w:szCs w:val="24"/>
        </w:rPr>
        <w:t>职业道德是所有从业人员在职业活动中应该遵循的行为准则。</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16. </w:t>
      </w:r>
      <w:r>
        <w:rPr>
          <w:rFonts w:ascii="Times New Roman" w:eastAsia="宋体" w:hAnsi="Times New Roman" w:cs="Times New Roman"/>
          <w:sz w:val="24"/>
          <w:szCs w:val="24"/>
        </w:rPr>
        <w:t>农机产品的三包有效期自销售者开具购机发票之日起计算。</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17. </w:t>
      </w:r>
      <w:r>
        <w:rPr>
          <w:rFonts w:ascii="Times New Roman" w:eastAsia="宋体" w:hAnsi="Times New Roman" w:cs="Times New Roman"/>
          <w:sz w:val="24"/>
          <w:szCs w:val="24"/>
        </w:rPr>
        <w:t>农业机械综合维修根据技术条件和服务能力，分为一、二、三、</w:t>
      </w:r>
      <w:r>
        <w:rPr>
          <w:rFonts w:ascii="Times New Roman" w:eastAsia="宋体" w:hAnsi="Times New Roman" w:cs="Times New Roman"/>
          <w:sz w:val="24"/>
          <w:szCs w:val="24"/>
        </w:rPr>
        <w:t>四级。</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18. </w:t>
      </w:r>
      <w:r>
        <w:rPr>
          <w:rFonts w:ascii="Times New Roman" w:eastAsia="宋体" w:hAnsi="Times New Roman" w:cs="Times New Roman"/>
          <w:sz w:val="24"/>
          <w:szCs w:val="24"/>
        </w:rPr>
        <w:t>职业道德是所有从业人员在职业活动中应该遵循的规章制度。</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19. </w:t>
      </w:r>
      <w:r>
        <w:rPr>
          <w:rFonts w:ascii="Times New Roman" w:eastAsia="宋体" w:hAnsi="Times New Roman" w:cs="Times New Roman"/>
          <w:sz w:val="24"/>
          <w:szCs w:val="24"/>
        </w:rPr>
        <w:t>爱岗敬业是社会大力提倡的职业道德行为准则，也是每个从业者应当遵守的职业道德。</w:t>
      </w:r>
    </w:p>
    <w:p w:rsidR="0016162D" w:rsidRDefault="00250391">
      <w:pPr>
        <w:spacing w:line="360" w:lineRule="auto"/>
        <w:jc w:val="left"/>
        <w:rPr>
          <w:rFonts w:ascii="Times New Roman" w:eastAsia="宋体" w:hAnsi="Times New Roman" w:cs="Times New Roman"/>
          <w:sz w:val="24"/>
          <w:szCs w:val="24"/>
        </w:rPr>
      </w:pPr>
      <w:bookmarkStart w:id="7" w:name="_Hlk108360401"/>
      <w:r>
        <w:rPr>
          <w:rFonts w:ascii="Times New Roman" w:eastAsia="宋体" w:hAnsi="Times New Roman" w:cs="Times New Roman"/>
          <w:sz w:val="24"/>
          <w:szCs w:val="24"/>
        </w:rPr>
        <w:t>（）</w:t>
      </w:r>
      <w:r>
        <w:rPr>
          <w:rFonts w:ascii="Times New Roman" w:eastAsia="宋体" w:hAnsi="Times New Roman" w:cs="Times New Roman"/>
          <w:sz w:val="24"/>
          <w:szCs w:val="24"/>
        </w:rPr>
        <w:t xml:space="preserve">20. </w:t>
      </w:r>
      <w:bookmarkEnd w:id="7"/>
      <w:r>
        <w:rPr>
          <w:rFonts w:ascii="Times New Roman" w:eastAsia="宋体" w:hAnsi="Times New Roman" w:cs="Times New Roman"/>
          <w:sz w:val="24"/>
          <w:szCs w:val="24"/>
        </w:rPr>
        <w:t>《农业机械安全运行技术条件》规定燃油消耗率不得高于标定燃油消耗率的</w:t>
      </w:r>
      <w:r>
        <w:rPr>
          <w:rFonts w:ascii="Times New Roman" w:eastAsia="宋体" w:hAnsi="Times New Roman" w:cs="Times New Roman"/>
          <w:sz w:val="24"/>
          <w:szCs w:val="24"/>
        </w:rPr>
        <w:t>25%</w:t>
      </w:r>
      <w:r>
        <w:rPr>
          <w:rFonts w:ascii="Times New Roman" w:eastAsia="宋体" w:hAnsi="Times New Roman" w:cs="Times New Roman"/>
          <w:sz w:val="24"/>
          <w:szCs w:val="24"/>
        </w:rPr>
        <w:t>。</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21. </w:t>
      </w:r>
      <w:r>
        <w:rPr>
          <w:rFonts w:ascii="Times New Roman" w:eastAsia="宋体" w:hAnsi="Times New Roman" w:cs="Times New Roman"/>
          <w:sz w:val="24"/>
          <w:szCs w:val="24"/>
        </w:rPr>
        <w:t>教学评价是对教学工作质量所做的测试、分析和评定，以参与教学活动的师生、</w:t>
      </w:r>
      <w:r>
        <w:rPr>
          <w:rFonts w:ascii="Times New Roman" w:eastAsia="宋体" w:hAnsi="Times New Roman" w:cs="Times New Roman"/>
          <w:sz w:val="24"/>
          <w:szCs w:val="24"/>
        </w:rPr>
        <w:lastRenderedPageBreak/>
        <w:t>教学目标、内容、方法、设备、场地和时间等因素的有机组合的过程和结果为评价对象，是对教学活动的整体功能所做的评价。</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22. </w:t>
      </w:r>
      <w:r>
        <w:rPr>
          <w:rFonts w:ascii="Times New Roman" w:eastAsia="宋体" w:hAnsi="Times New Roman" w:cs="Times New Roman"/>
          <w:sz w:val="24"/>
          <w:szCs w:val="24"/>
        </w:rPr>
        <w:t>社会主义道德建设以爱祖国、爱人民、爱劳动、爱科学、爱社会主义为基本要求。</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23. </w:t>
      </w:r>
      <w:r>
        <w:rPr>
          <w:rFonts w:ascii="Times New Roman" w:eastAsia="宋体" w:hAnsi="Times New Roman" w:cs="Times New Roman"/>
          <w:sz w:val="24"/>
          <w:szCs w:val="24"/>
        </w:rPr>
        <w:t>教学设计是运用系统方法分析教学问题和确定教学目标，建立解决教学问题的策略方案、试行解决方案、评价试行结果和对方案进行修改的过程。</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24. </w:t>
      </w:r>
      <w:r>
        <w:rPr>
          <w:rFonts w:ascii="Times New Roman" w:eastAsia="宋体" w:hAnsi="Times New Roman" w:cs="Times New Roman"/>
          <w:sz w:val="24"/>
          <w:szCs w:val="24"/>
        </w:rPr>
        <w:t>农机修理工应遵守的职业守则有</w:t>
      </w:r>
      <w:r>
        <w:rPr>
          <w:rFonts w:ascii="Times New Roman" w:eastAsia="宋体" w:hAnsi="Times New Roman" w:cs="Times New Roman"/>
          <w:sz w:val="24"/>
          <w:szCs w:val="24"/>
        </w:rPr>
        <w:t>5</w:t>
      </w:r>
      <w:r>
        <w:rPr>
          <w:rFonts w:ascii="Times New Roman" w:eastAsia="宋体" w:hAnsi="Times New Roman" w:cs="Times New Roman"/>
          <w:sz w:val="24"/>
          <w:szCs w:val="24"/>
        </w:rPr>
        <w:t>个方面：（</w:t>
      </w:r>
      <w:r>
        <w:rPr>
          <w:rFonts w:ascii="Times New Roman" w:eastAsia="宋体" w:hAnsi="Times New Roman" w:cs="Times New Roman"/>
          <w:sz w:val="24"/>
          <w:szCs w:val="24"/>
        </w:rPr>
        <w:t>1</w:t>
      </w:r>
      <w:r>
        <w:rPr>
          <w:rFonts w:ascii="Times New Roman" w:eastAsia="宋体" w:hAnsi="Times New Roman" w:cs="Times New Roman"/>
          <w:sz w:val="24"/>
          <w:szCs w:val="24"/>
        </w:rPr>
        <w:t>）遵纪守法，爱岗敬业；（</w:t>
      </w:r>
      <w:r>
        <w:rPr>
          <w:rFonts w:ascii="Times New Roman" w:eastAsia="宋体" w:hAnsi="Times New Roman" w:cs="Times New Roman"/>
          <w:sz w:val="24"/>
          <w:szCs w:val="24"/>
        </w:rPr>
        <w:t>2</w:t>
      </w:r>
      <w:r>
        <w:rPr>
          <w:rFonts w:ascii="Times New Roman" w:eastAsia="宋体" w:hAnsi="Times New Roman" w:cs="Times New Roman"/>
          <w:sz w:val="24"/>
          <w:szCs w:val="24"/>
        </w:rPr>
        <w:t>）诚实守信，公平竞争；（</w:t>
      </w:r>
      <w:r>
        <w:rPr>
          <w:rFonts w:ascii="Times New Roman" w:eastAsia="宋体" w:hAnsi="Times New Roman" w:cs="Times New Roman"/>
          <w:sz w:val="24"/>
          <w:szCs w:val="24"/>
        </w:rPr>
        <w:t>3</w:t>
      </w:r>
      <w:r>
        <w:rPr>
          <w:rFonts w:ascii="Times New Roman" w:eastAsia="宋体" w:hAnsi="Times New Roman" w:cs="Times New Roman"/>
          <w:sz w:val="24"/>
          <w:szCs w:val="24"/>
        </w:rPr>
        <w:t>）文明待客，优质服务；（</w:t>
      </w:r>
      <w:r>
        <w:rPr>
          <w:rFonts w:ascii="Times New Roman" w:eastAsia="宋体" w:hAnsi="Times New Roman" w:cs="Times New Roman"/>
          <w:sz w:val="24"/>
          <w:szCs w:val="24"/>
        </w:rPr>
        <w:t>4</w:t>
      </w:r>
      <w:r>
        <w:rPr>
          <w:rFonts w:ascii="Times New Roman" w:eastAsia="宋体" w:hAnsi="Times New Roman" w:cs="Times New Roman"/>
          <w:sz w:val="24"/>
          <w:szCs w:val="24"/>
        </w:rPr>
        <w:t>）遵守规程，保证质量；（</w:t>
      </w:r>
      <w:r>
        <w:rPr>
          <w:rFonts w:ascii="Times New Roman" w:eastAsia="宋体" w:hAnsi="Times New Roman" w:cs="Times New Roman"/>
          <w:sz w:val="24"/>
          <w:szCs w:val="24"/>
        </w:rPr>
        <w:t>5</w:t>
      </w:r>
      <w:r>
        <w:rPr>
          <w:rFonts w:ascii="Times New Roman" w:eastAsia="宋体" w:hAnsi="Times New Roman" w:cs="Times New Roman"/>
          <w:sz w:val="24"/>
          <w:szCs w:val="24"/>
        </w:rPr>
        <w:t>）安全生产，注意环保。</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25. </w:t>
      </w:r>
      <w:r>
        <w:rPr>
          <w:rFonts w:ascii="Times New Roman" w:eastAsia="宋体" w:hAnsi="Times New Roman" w:cs="Times New Roman"/>
          <w:sz w:val="24"/>
          <w:szCs w:val="24"/>
        </w:rPr>
        <w:t>根据农机修理工职业标准规定，农机修理工培养目标和教学计划确定晋级培训期限：初级不少于</w:t>
      </w:r>
      <w:r>
        <w:rPr>
          <w:rFonts w:ascii="Times New Roman" w:eastAsia="宋体" w:hAnsi="Times New Roman" w:cs="Times New Roman"/>
          <w:sz w:val="24"/>
          <w:szCs w:val="24"/>
        </w:rPr>
        <w:t>300</w:t>
      </w:r>
      <w:r>
        <w:rPr>
          <w:rFonts w:ascii="Times New Roman" w:eastAsia="宋体" w:hAnsi="Times New Roman" w:cs="Times New Roman"/>
          <w:sz w:val="24"/>
          <w:szCs w:val="24"/>
        </w:rPr>
        <w:t>标准学时；中</w:t>
      </w:r>
      <w:r>
        <w:rPr>
          <w:rFonts w:ascii="Times New Roman" w:eastAsia="宋体" w:hAnsi="Times New Roman" w:cs="Times New Roman"/>
          <w:sz w:val="24"/>
          <w:szCs w:val="24"/>
        </w:rPr>
        <w:t>级不少于</w:t>
      </w:r>
      <w:r>
        <w:rPr>
          <w:rFonts w:ascii="Times New Roman" w:eastAsia="宋体" w:hAnsi="Times New Roman" w:cs="Times New Roman"/>
          <w:sz w:val="24"/>
          <w:szCs w:val="24"/>
        </w:rPr>
        <w:t>360</w:t>
      </w:r>
      <w:r>
        <w:rPr>
          <w:rFonts w:ascii="Times New Roman" w:eastAsia="宋体" w:hAnsi="Times New Roman" w:cs="Times New Roman"/>
          <w:sz w:val="24"/>
          <w:szCs w:val="24"/>
        </w:rPr>
        <w:t>标准学时。</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26. </w:t>
      </w:r>
      <w:r>
        <w:rPr>
          <w:rFonts w:ascii="Times New Roman" w:eastAsia="宋体" w:hAnsi="Times New Roman" w:cs="Times New Roman"/>
          <w:sz w:val="24"/>
          <w:szCs w:val="24"/>
        </w:rPr>
        <w:t>农机产品实行谁生产谁负责三包的规定。</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27. </w:t>
      </w:r>
      <w:r>
        <w:rPr>
          <w:rFonts w:ascii="Times New Roman" w:eastAsia="宋体" w:hAnsi="Times New Roman" w:cs="Times New Roman"/>
          <w:sz w:val="24"/>
          <w:szCs w:val="24"/>
        </w:rPr>
        <w:t>农业机械产品实行谁销售谁负责三包的原则。</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28. </w:t>
      </w:r>
      <w:r>
        <w:rPr>
          <w:rFonts w:ascii="Times New Roman" w:eastAsia="宋体" w:hAnsi="Times New Roman" w:cs="Times New Roman"/>
          <w:sz w:val="24"/>
          <w:szCs w:val="24"/>
        </w:rPr>
        <w:t>工匠精神是社会文明进步的重要尺度、是中国制造前行的精神源泉、是企业竞争发展的品牌资本、是员工个人获得名誉的强大动力。</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29. </w:t>
      </w:r>
      <w:r>
        <w:rPr>
          <w:rFonts w:ascii="Times New Roman" w:eastAsia="宋体" w:hAnsi="Times New Roman" w:cs="Times New Roman"/>
          <w:sz w:val="24"/>
          <w:szCs w:val="24"/>
        </w:rPr>
        <w:t>社会主义职业道德的核心是为人民服务。</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30. </w:t>
      </w:r>
      <w:r>
        <w:rPr>
          <w:rFonts w:ascii="Times New Roman" w:eastAsia="宋体" w:hAnsi="Times New Roman" w:cs="Times New Roman"/>
          <w:sz w:val="24"/>
          <w:szCs w:val="24"/>
        </w:rPr>
        <w:t>根据农机修理工职业标准规定，农机修理工培养目标和教学计划确定晋级培训期限：初级不少于</w:t>
      </w:r>
      <w:r>
        <w:rPr>
          <w:rFonts w:ascii="Times New Roman" w:eastAsia="宋体" w:hAnsi="Times New Roman" w:cs="Times New Roman"/>
          <w:sz w:val="24"/>
          <w:szCs w:val="24"/>
        </w:rPr>
        <w:t>360</w:t>
      </w:r>
      <w:r>
        <w:rPr>
          <w:rFonts w:ascii="Times New Roman" w:eastAsia="宋体" w:hAnsi="Times New Roman" w:cs="Times New Roman"/>
          <w:sz w:val="24"/>
          <w:szCs w:val="24"/>
        </w:rPr>
        <w:t>标准学时；中级不少于</w:t>
      </w:r>
      <w:r>
        <w:rPr>
          <w:rFonts w:ascii="Times New Roman" w:eastAsia="宋体" w:hAnsi="Times New Roman" w:cs="Times New Roman"/>
          <w:sz w:val="24"/>
          <w:szCs w:val="24"/>
        </w:rPr>
        <w:t>300</w:t>
      </w:r>
      <w:r>
        <w:rPr>
          <w:rFonts w:ascii="Times New Roman" w:eastAsia="宋体" w:hAnsi="Times New Roman" w:cs="Times New Roman"/>
          <w:sz w:val="24"/>
          <w:szCs w:val="24"/>
        </w:rPr>
        <w:t>标准学时。</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31. </w:t>
      </w:r>
      <w:r>
        <w:rPr>
          <w:rFonts w:ascii="Times New Roman" w:eastAsia="宋体" w:hAnsi="Times New Roman" w:cs="Times New Roman"/>
          <w:sz w:val="24"/>
          <w:szCs w:val="24"/>
        </w:rPr>
        <w:t>职业素质的核心内容是专业知识与专业技能素质。</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32. </w:t>
      </w:r>
      <w:r>
        <w:rPr>
          <w:rFonts w:ascii="Times New Roman" w:eastAsia="宋体" w:hAnsi="Times New Roman" w:cs="Times New Roman"/>
          <w:sz w:val="24"/>
          <w:szCs w:val="24"/>
        </w:rPr>
        <w:t>农机修理质量既包含机器的修理质量，同时又包含服务质量。</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33. </w:t>
      </w:r>
      <w:r>
        <w:rPr>
          <w:rFonts w:ascii="Times New Roman" w:eastAsia="宋体" w:hAnsi="Times New Roman" w:cs="Times New Roman"/>
          <w:sz w:val="24"/>
          <w:szCs w:val="24"/>
        </w:rPr>
        <w:t>农机修理场所要做到七防：防压伤、烫伤、压力射伤、腐蚀、中毒、爆炸、火灾。</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34. </w:t>
      </w:r>
      <w:r>
        <w:rPr>
          <w:rFonts w:ascii="Times New Roman" w:eastAsia="宋体" w:hAnsi="Times New Roman" w:cs="Times New Roman"/>
          <w:sz w:val="24"/>
          <w:szCs w:val="24"/>
        </w:rPr>
        <w:t>农机上所贴的安全警示标识不仅要求使用者注意，同样适用于维修人员。</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35. </w:t>
      </w:r>
      <w:r>
        <w:rPr>
          <w:rFonts w:ascii="Times New Roman" w:eastAsia="宋体" w:hAnsi="Times New Roman" w:cs="Times New Roman"/>
          <w:sz w:val="24"/>
          <w:szCs w:val="24"/>
        </w:rPr>
        <w:t>农业机械维修者应于每年一月份向农业机械化主管部门报送上一年度维修情况统计表。</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36. </w:t>
      </w:r>
      <w:r>
        <w:rPr>
          <w:rFonts w:ascii="Times New Roman" w:eastAsia="宋体" w:hAnsi="Times New Roman" w:cs="Times New Roman"/>
          <w:sz w:val="24"/>
          <w:szCs w:val="24"/>
        </w:rPr>
        <w:t>农机修理者应当与生产者或销售者订立代理修理合同，按照合同的约定，保证修理费用和维修零部件用于三包有效期内的修理。</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37. </w:t>
      </w:r>
      <w:r>
        <w:rPr>
          <w:rFonts w:ascii="Times New Roman" w:eastAsia="宋体" w:hAnsi="Times New Roman" w:cs="Times New Roman"/>
          <w:sz w:val="24"/>
          <w:szCs w:val="24"/>
        </w:rPr>
        <w:t>农机代理修理合同应当约定生产者或销售者提供的维修技术资料</w:t>
      </w:r>
      <w:r>
        <w:rPr>
          <w:rFonts w:ascii="Times New Roman" w:eastAsia="宋体" w:hAnsi="Times New Roman" w:cs="Times New Roman"/>
          <w:sz w:val="24"/>
          <w:szCs w:val="24"/>
        </w:rPr>
        <w:t>、技术培训、维修零部件、维修费、运输费等。</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38. </w:t>
      </w:r>
      <w:r>
        <w:rPr>
          <w:rFonts w:ascii="Times New Roman" w:eastAsia="宋体" w:hAnsi="Times New Roman" w:cs="Times New Roman"/>
          <w:sz w:val="24"/>
          <w:szCs w:val="24"/>
        </w:rPr>
        <w:t>农机修理者应当向农机用户当面交验修理后的农机产品及修理记录，试机运行</w:t>
      </w:r>
      <w:r>
        <w:rPr>
          <w:rFonts w:ascii="Times New Roman" w:eastAsia="宋体" w:hAnsi="Times New Roman" w:cs="Times New Roman"/>
          <w:sz w:val="24"/>
          <w:szCs w:val="24"/>
        </w:rPr>
        <w:lastRenderedPageBreak/>
        <w:t>正常后交付其使用，并保证在维修质量保证期内正常使用。</w:t>
      </w:r>
    </w:p>
    <w:p w:rsidR="0016162D" w:rsidRDefault="00250391">
      <w:pPr>
        <w:spacing w:line="360" w:lineRule="auto"/>
        <w:jc w:val="center"/>
        <w:rPr>
          <w:rFonts w:ascii="Times New Roman" w:eastAsia="宋体" w:hAnsi="Times New Roman" w:cs="Times New Roman"/>
          <w:b/>
          <w:bCs/>
          <w:sz w:val="30"/>
          <w:szCs w:val="30"/>
        </w:rPr>
      </w:pPr>
      <w:bookmarkStart w:id="8" w:name="_Toc109656642"/>
      <w:r>
        <w:rPr>
          <w:rFonts w:ascii="Times New Roman" w:eastAsia="宋体" w:hAnsi="Times New Roman" w:cs="Times New Roman"/>
          <w:b/>
          <w:bCs/>
          <w:sz w:val="30"/>
          <w:szCs w:val="30"/>
        </w:rPr>
        <w:t>二、机械基础</w:t>
      </w:r>
      <w:bookmarkEnd w:id="8"/>
    </w:p>
    <w:p w:rsidR="0016162D" w:rsidRDefault="00250391">
      <w:pPr>
        <w:spacing w:line="360" w:lineRule="auto"/>
        <w:jc w:val="left"/>
        <w:rPr>
          <w:rFonts w:ascii="Times New Roman" w:eastAsia="宋体" w:hAnsi="Times New Roman" w:cs="Times New Roman"/>
          <w:b/>
          <w:bCs/>
          <w:sz w:val="24"/>
          <w:szCs w:val="24"/>
        </w:rPr>
      </w:pPr>
      <w:r>
        <w:rPr>
          <w:rFonts w:ascii="Times New Roman" w:eastAsia="宋体" w:hAnsi="Times New Roman" w:cs="Times New Roman"/>
          <w:b/>
          <w:bCs/>
          <w:sz w:val="24"/>
          <w:szCs w:val="24"/>
        </w:rPr>
        <w:t>（一）选择题</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 </w:t>
      </w:r>
      <w:r>
        <w:rPr>
          <w:rFonts w:ascii="Times New Roman" w:eastAsia="宋体" w:hAnsi="Times New Roman" w:cs="Times New Roman"/>
          <w:sz w:val="24"/>
          <w:szCs w:val="24"/>
        </w:rPr>
        <w:t>零件表面形状精度以（</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）表示。</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、形状公差</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、尺寸公差</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、表面粗糙度</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、位置公差</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2.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）属于位置公差。</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、平面度</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、平行度</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、圆柱度</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、线轮廓度</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3. </w:t>
      </w:r>
      <w:r>
        <w:rPr>
          <w:rFonts w:ascii="Times New Roman" w:eastAsia="宋体" w:hAnsi="Times New Roman" w:cs="Times New Roman"/>
          <w:sz w:val="24"/>
          <w:szCs w:val="24"/>
        </w:rPr>
        <w:t>润滑油采用</w:t>
      </w:r>
      <w:r>
        <w:rPr>
          <w:rFonts w:ascii="Times New Roman" w:eastAsia="宋体" w:hAnsi="Times New Roman" w:cs="Times New Roman"/>
          <w:sz w:val="24"/>
          <w:szCs w:val="24"/>
        </w:rPr>
        <w:t>SAE</w:t>
      </w:r>
      <w:r>
        <w:rPr>
          <w:rFonts w:ascii="Times New Roman" w:eastAsia="宋体" w:hAnsi="Times New Roman" w:cs="Times New Roman"/>
          <w:sz w:val="24"/>
          <w:szCs w:val="24"/>
        </w:rPr>
        <w:t>的黏度分类法，可分为低温用油、高温用油和多级机油三类，其中数字表示黏度等级，数值越大，表示（</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、辛烷值越高</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、辛烷值越低</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、黏度越低</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、黏度越高</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4. </w:t>
      </w:r>
      <w:r>
        <w:rPr>
          <w:rFonts w:ascii="Times New Roman" w:eastAsia="宋体" w:hAnsi="Times New Roman" w:cs="Times New Roman"/>
          <w:sz w:val="24"/>
          <w:szCs w:val="24"/>
        </w:rPr>
        <w:t>通过（</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）热处理办法是提高各种工具、量具、模具和滚动轴承等零件硬度和耐磨性的好办法。</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、退火</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、回火</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、高温回火</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、淬火</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5.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）是将淬火以后的钢重新加热到相变临界温度以下的某一温度，保温一段时间后冷却的过程。</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、退火</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、正火</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、回火</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、调质</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6. </w:t>
      </w:r>
      <w:r>
        <w:rPr>
          <w:rFonts w:ascii="Times New Roman" w:eastAsia="宋体" w:hAnsi="Times New Roman" w:cs="Times New Roman"/>
          <w:sz w:val="24"/>
          <w:szCs w:val="24"/>
        </w:rPr>
        <w:t>退火的种类很多，但（</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）并不属于退火种类之一。</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、完全退火</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、高温退火</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、去应力退火</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、球化退火</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7.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）的精度比钢直尺高，但比百分尺低。</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、钢卷尺</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、塞尺</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、百分表</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、游标卡尺</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8. </w:t>
      </w:r>
      <w:r>
        <w:rPr>
          <w:rFonts w:ascii="Times New Roman" w:eastAsia="宋体" w:hAnsi="Times New Roman" w:cs="Times New Roman"/>
          <w:sz w:val="24"/>
          <w:szCs w:val="24"/>
        </w:rPr>
        <w:t>当工件经淬火后，再进行高温回火后</w:t>
      </w:r>
      <w:r>
        <w:rPr>
          <w:rFonts w:ascii="Times New Roman" w:eastAsia="宋体" w:hAnsi="Times New Roman" w:cs="Times New Roman"/>
          <w:sz w:val="24"/>
          <w:szCs w:val="24"/>
        </w:rPr>
        <w:t>,</w:t>
      </w:r>
      <w:r>
        <w:rPr>
          <w:rFonts w:ascii="Times New Roman" w:eastAsia="宋体" w:hAnsi="Times New Roman" w:cs="Times New Roman"/>
          <w:sz w:val="24"/>
          <w:szCs w:val="24"/>
        </w:rPr>
        <w:t>通常把这两个过程称为工件的（</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、退火处理</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、固溶处理</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、调质处理</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、高温处理</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9. </w:t>
      </w:r>
      <w:r>
        <w:rPr>
          <w:rFonts w:ascii="Times New Roman" w:eastAsia="宋体" w:hAnsi="Times New Roman" w:cs="Times New Roman"/>
          <w:sz w:val="24"/>
          <w:szCs w:val="24"/>
        </w:rPr>
        <w:t>车用汽油</w:t>
      </w:r>
      <w:r>
        <w:rPr>
          <w:rFonts w:ascii="Times New Roman" w:eastAsia="宋体" w:hAnsi="Times New Roman" w:cs="Times New Roman"/>
          <w:sz w:val="24"/>
          <w:szCs w:val="24"/>
        </w:rPr>
        <w:t>90</w:t>
      </w:r>
      <w:r>
        <w:rPr>
          <w:rFonts w:ascii="Times New Roman" w:eastAsia="宋体" w:hAnsi="Times New Roman" w:cs="Times New Roman"/>
          <w:sz w:val="24"/>
          <w:szCs w:val="24"/>
        </w:rPr>
        <w:t>号、</w:t>
      </w:r>
      <w:r>
        <w:rPr>
          <w:rFonts w:ascii="Times New Roman" w:eastAsia="宋体" w:hAnsi="Times New Roman" w:cs="Times New Roman"/>
          <w:sz w:val="24"/>
          <w:szCs w:val="24"/>
        </w:rPr>
        <w:t>93</w:t>
      </w:r>
      <w:r>
        <w:rPr>
          <w:rFonts w:ascii="Times New Roman" w:eastAsia="宋体" w:hAnsi="Times New Roman" w:cs="Times New Roman"/>
          <w:sz w:val="24"/>
          <w:szCs w:val="24"/>
        </w:rPr>
        <w:t>号、</w:t>
      </w:r>
      <w:r>
        <w:rPr>
          <w:rFonts w:ascii="Times New Roman" w:eastAsia="宋体" w:hAnsi="Times New Roman" w:cs="Times New Roman"/>
          <w:sz w:val="24"/>
          <w:szCs w:val="24"/>
        </w:rPr>
        <w:t>95</w:t>
      </w:r>
      <w:r>
        <w:rPr>
          <w:rFonts w:ascii="Times New Roman" w:eastAsia="宋体" w:hAnsi="Times New Roman" w:cs="Times New Roman"/>
          <w:sz w:val="24"/>
          <w:szCs w:val="24"/>
        </w:rPr>
        <w:t>号、</w:t>
      </w:r>
      <w:r>
        <w:rPr>
          <w:rFonts w:ascii="Times New Roman" w:eastAsia="宋体" w:hAnsi="Times New Roman" w:cs="Times New Roman"/>
          <w:sz w:val="24"/>
          <w:szCs w:val="24"/>
        </w:rPr>
        <w:t>97</w:t>
      </w:r>
      <w:r>
        <w:rPr>
          <w:rFonts w:ascii="Times New Roman" w:eastAsia="宋体" w:hAnsi="Times New Roman" w:cs="Times New Roman"/>
          <w:sz w:val="24"/>
          <w:szCs w:val="24"/>
        </w:rPr>
        <w:t>号中，（</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）抗爆燃性能最强。</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w:t>
      </w:r>
      <w:r>
        <w:rPr>
          <w:rFonts w:ascii="Times New Roman" w:eastAsia="宋体" w:hAnsi="Times New Roman" w:cs="Times New Roman"/>
          <w:sz w:val="24"/>
          <w:szCs w:val="24"/>
        </w:rPr>
        <w:t>93   B</w:t>
      </w:r>
      <w:r>
        <w:rPr>
          <w:rFonts w:ascii="Times New Roman" w:eastAsia="宋体" w:hAnsi="Times New Roman" w:cs="Times New Roman"/>
          <w:sz w:val="24"/>
          <w:szCs w:val="24"/>
        </w:rPr>
        <w:t>、</w:t>
      </w:r>
      <w:r>
        <w:rPr>
          <w:rFonts w:ascii="Times New Roman" w:eastAsia="宋体" w:hAnsi="Times New Roman" w:cs="Times New Roman"/>
          <w:sz w:val="24"/>
          <w:szCs w:val="24"/>
        </w:rPr>
        <w:t>90   C</w:t>
      </w:r>
      <w:r>
        <w:rPr>
          <w:rFonts w:ascii="Times New Roman" w:eastAsia="宋体" w:hAnsi="Times New Roman" w:cs="Times New Roman"/>
          <w:sz w:val="24"/>
          <w:szCs w:val="24"/>
        </w:rPr>
        <w:t>、</w:t>
      </w:r>
      <w:r>
        <w:rPr>
          <w:rFonts w:ascii="Times New Roman" w:eastAsia="宋体" w:hAnsi="Times New Roman" w:cs="Times New Roman"/>
          <w:sz w:val="24"/>
          <w:szCs w:val="24"/>
        </w:rPr>
        <w:t>97   D</w:t>
      </w:r>
      <w:r>
        <w:rPr>
          <w:rFonts w:ascii="Times New Roman" w:eastAsia="宋体" w:hAnsi="Times New Roman" w:cs="Times New Roman"/>
          <w:sz w:val="24"/>
          <w:szCs w:val="24"/>
        </w:rPr>
        <w:t>、</w:t>
      </w:r>
      <w:r>
        <w:rPr>
          <w:rFonts w:ascii="Times New Roman" w:eastAsia="宋体" w:hAnsi="Times New Roman" w:cs="Times New Roman"/>
          <w:sz w:val="24"/>
          <w:szCs w:val="24"/>
        </w:rPr>
        <w:t>95</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10. </w:t>
      </w:r>
      <w:r>
        <w:rPr>
          <w:rFonts w:ascii="Times New Roman" w:eastAsia="宋体" w:hAnsi="Times New Roman" w:cs="Times New Roman"/>
          <w:sz w:val="24"/>
          <w:szCs w:val="24"/>
        </w:rPr>
        <w:t>车用汽油</w:t>
      </w:r>
      <w:r>
        <w:rPr>
          <w:rFonts w:ascii="Times New Roman" w:eastAsia="宋体" w:hAnsi="Times New Roman" w:cs="Times New Roman"/>
          <w:sz w:val="24"/>
          <w:szCs w:val="24"/>
        </w:rPr>
        <w:t>90</w:t>
      </w:r>
      <w:r>
        <w:rPr>
          <w:rFonts w:ascii="Times New Roman" w:eastAsia="宋体" w:hAnsi="Times New Roman" w:cs="Times New Roman"/>
          <w:sz w:val="24"/>
          <w:szCs w:val="24"/>
        </w:rPr>
        <w:t>号、</w:t>
      </w:r>
      <w:r>
        <w:rPr>
          <w:rFonts w:ascii="Times New Roman" w:eastAsia="宋体" w:hAnsi="Times New Roman" w:cs="Times New Roman"/>
          <w:sz w:val="24"/>
          <w:szCs w:val="24"/>
        </w:rPr>
        <w:t>93</w:t>
      </w:r>
      <w:r>
        <w:rPr>
          <w:rFonts w:ascii="Times New Roman" w:eastAsia="宋体" w:hAnsi="Times New Roman" w:cs="Times New Roman"/>
          <w:sz w:val="24"/>
          <w:szCs w:val="24"/>
        </w:rPr>
        <w:t>号、</w:t>
      </w:r>
      <w:r>
        <w:rPr>
          <w:rFonts w:ascii="Times New Roman" w:eastAsia="宋体" w:hAnsi="Times New Roman" w:cs="Times New Roman"/>
          <w:sz w:val="24"/>
          <w:szCs w:val="24"/>
        </w:rPr>
        <w:t>95</w:t>
      </w:r>
      <w:r>
        <w:rPr>
          <w:rFonts w:ascii="Times New Roman" w:eastAsia="宋体" w:hAnsi="Times New Roman" w:cs="Times New Roman"/>
          <w:sz w:val="24"/>
          <w:szCs w:val="24"/>
        </w:rPr>
        <w:t>号、</w:t>
      </w:r>
      <w:r>
        <w:rPr>
          <w:rFonts w:ascii="Times New Roman" w:eastAsia="宋体" w:hAnsi="Times New Roman" w:cs="Times New Roman"/>
          <w:sz w:val="24"/>
          <w:szCs w:val="24"/>
        </w:rPr>
        <w:t>97</w:t>
      </w:r>
      <w:r>
        <w:rPr>
          <w:rFonts w:ascii="Times New Roman" w:eastAsia="宋体" w:hAnsi="Times New Roman" w:cs="Times New Roman"/>
          <w:sz w:val="24"/>
          <w:szCs w:val="24"/>
        </w:rPr>
        <w:t>号中，（</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）辛烷值最低。</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w:t>
      </w:r>
      <w:r>
        <w:rPr>
          <w:rFonts w:ascii="Times New Roman" w:eastAsia="宋体" w:hAnsi="Times New Roman" w:cs="Times New Roman"/>
          <w:sz w:val="24"/>
          <w:szCs w:val="24"/>
        </w:rPr>
        <w:t>90</w:t>
      </w:r>
      <w:r>
        <w:rPr>
          <w:rFonts w:ascii="Times New Roman" w:eastAsia="宋体" w:hAnsi="Times New Roman" w:cs="Times New Roman"/>
          <w:sz w:val="24"/>
          <w:szCs w:val="24"/>
        </w:rPr>
        <w:t>号</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w:t>
      </w:r>
      <w:r>
        <w:rPr>
          <w:rFonts w:ascii="Times New Roman" w:eastAsia="宋体" w:hAnsi="Times New Roman" w:cs="Times New Roman"/>
          <w:sz w:val="24"/>
          <w:szCs w:val="24"/>
        </w:rPr>
        <w:t>93</w:t>
      </w:r>
      <w:r>
        <w:rPr>
          <w:rFonts w:ascii="Times New Roman" w:eastAsia="宋体" w:hAnsi="Times New Roman" w:cs="Times New Roman"/>
          <w:sz w:val="24"/>
          <w:szCs w:val="24"/>
        </w:rPr>
        <w:t>号</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w:t>
      </w:r>
      <w:r>
        <w:rPr>
          <w:rFonts w:ascii="Times New Roman" w:eastAsia="宋体" w:hAnsi="Times New Roman" w:cs="Times New Roman"/>
          <w:sz w:val="24"/>
          <w:szCs w:val="24"/>
        </w:rPr>
        <w:t>95</w:t>
      </w:r>
      <w:r>
        <w:rPr>
          <w:rFonts w:ascii="Times New Roman" w:eastAsia="宋体" w:hAnsi="Times New Roman" w:cs="Times New Roman"/>
          <w:sz w:val="24"/>
          <w:szCs w:val="24"/>
        </w:rPr>
        <w:t>号</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w:t>
      </w:r>
      <w:r>
        <w:rPr>
          <w:rFonts w:ascii="Times New Roman" w:eastAsia="宋体" w:hAnsi="Times New Roman" w:cs="Times New Roman"/>
          <w:sz w:val="24"/>
          <w:szCs w:val="24"/>
        </w:rPr>
        <w:t>97</w:t>
      </w:r>
      <w:r>
        <w:rPr>
          <w:rFonts w:ascii="Times New Roman" w:eastAsia="宋体" w:hAnsi="Times New Roman" w:cs="Times New Roman"/>
          <w:sz w:val="24"/>
          <w:szCs w:val="24"/>
        </w:rPr>
        <w:t>号</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11.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）不能用钢直尺直接测量。</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、矩形工件</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、圆柱形工件</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、高温工件</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、三角形工件</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12. </w:t>
      </w:r>
      <w:r>
        <w:rPr>
          <w:rFonts w:ascii="Times New Roman" w:eastAsia="宋体" w:hAnsi="Times New Roman" w:cs="Times New Roman"/>
          <w:sz w:val="24"/>
          <w:szCs w:val="24"/>
        </w:rPr>
        <w:t>汽油的牌号越高，表明（</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lastRenderedPageBreak/>
        <w:t>A</w:t>
      </w:r>
      <w:r>
        <w:rPr>
          <w:rFonts w:ascii="Times New Roman" w:eastAsia="宋体" w:hAnsi="Times New Roman" w:cs="Times New Roman"/>
          <w:sz w:val="24"/>
          <w:szCs w:val="24"/>
        </w:rPr>
        <w:t>、比重越大</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、粘度越大</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、辛烷值越高</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、凝点越高</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13. </w:t>
      </w:r>
      <w:r>
        <w:rPr>
          <w:rFonts w:ascii="Times New Roman" w:eastAsia="宋体" w:hAnsi="Times New Roman" w:cs="Times New Roman"/>
          <w:sz w:val="24"/>
          <w:szCs w:val="24"/>
        </w:rPr>
        <w:t>与齿轮传动相比，一般蜗轮蜗杆传动的（</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、传动摩擦损失小，传动效率低</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、传动摩擦损失小，传动效率高</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、传动摩擦损失大，传动效率低</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、传动摩擦损失大，传动效率</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14. </w:t>
      </w:r>
      <w:r>
        <w:rPr>
          <w:rFonts w:ascii="Times New Roman" w:eastAsia="宋体" w:hAnsi="Times New Roman" w:cs="Times New Roman"/>
          <w:sz w:val="24"/>
          <w:szCs w:val="24"/>
        </w:rPr>
        <w:t>以下（</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）不是装</w:t>
      </w:r>
      <w:r>
        <w:rPr>
          <w:rFonts w:ascii="Times New Roman" w:eastAsia="宋体" w:hAnsi="Times New Roman" w:cs="Times New Roman"/>
          <w:sz w:val="24"/>
          <w:szCs w:val="24"/>
        </w:rPr>
        <w:t>配图的内容。</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、一组视图</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、零件尺寸</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、技术要求</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、标题栏</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15. </w:t>
      </w:r>
      <w:r>
        <w:rPr>
          <w:rFonts w:ascii="Times New Roman" w:eastAsia="宋体" w:hAnsi="Times New Roman" w:cs="Times New Roman"/>
          <w:sz w:val="24"/>
          <w:szCs w:val="24"/>
        </w:rPr>
        <w:t>退火的目的在于去除（</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），为下一道淬火工序作好准备。</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、摩擦力</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、压力</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、应力</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、阻力</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16. </w:t>
      </w:r>
      <w:r>
        <w:rPr>
          <w:rFonts w:ascii="Times New Roman" w:eastAsia="宋体" w:hAnsi="Times New Roman" w:cs="Times New Roman"/>
          <w:sz w:val="24"/>
          <w:szCs w:val="24"/>
        </w:rPr>
        <w:t>下列属于农业机械的是（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、机床</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、排灌机械</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、起重机</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、农用运输车</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17. </w:t>
      </w:r>
      <w:r>
        <w:rPr>
          <w:rFonts w:ascii="Times New Roman" w:eastAsia="宋体" w:hAnsi="Times New Roman" w:cs="Times New Roman"/>
          <w:sz w:val="24"/>
          <w:szCs w:val="24"/>
        </w:rPr>
        <w:t>汽油的牌号越高，表明（</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、辛烷值越低，抗爆燃能力越弱</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、辛烷值越低，抗爆燃能力越强</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、辛烷值越高，抗爆燃能力越弱</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、辛烷值越高，抗爆燃能力越强</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18. </w:t>
      </w:r>
      <w:r>
        <w:rPr>
          <w:rFonts w:ascii="Times New Roman" w:eastAsia="宋体" w:hAnsi="Times New Roman" w:cs="Times New Roman"/>
          <w:sz w:val="24"/>
          <w:szCs w:val="24"/>
        </w:rPr>
        <w:t>将碳钢和低合金钢在</w:t>
      </w:r>
      <w:r>
        <w:rPr>
          <w:rFonts w:ascii="Times New Roman" w:eastAsia="宋体" w:hAnsi="Times New Roman" w:cs="Times New Roman"/>
          <w:sz w:val="24"/>
          <w:szCs w:val="24"/>
        </w:rPr>
        <w:t>400℃</w:t>
      </w:r>
      <w:r>
        <w:rPr>
          <w:rFonts w:ascii="Times New Roman" w:eastAsia="宋体" w:hAnsi="Times New Roman" w:cs="Times New Roman"/>
          <w:sz w:val="24"/>
          <w:szCs w:val="24"/>
        </w:rPr>
        <w:t>左右回火，得到回火屈氏体组织称为（</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、高温回火</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、中温回火</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、低温回火</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、调质处理</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19. </w:t>
      </w:r>
      <w:r>
        <w:rPr>
          <w:rFonts w:ascii="Times New Roman" w:eastAsia="宋体" w:hAnsi="Times New Roman" w:cs="Times New Roman"/>
          <w:sz w:val="24"/>
          <w:szCs w:val="24"/>
        </w:rPr>
        <w:t>齿轮油（</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），粘度越低。</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、品质越低</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、牌号越高</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、牌号越低</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、价格越低</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20. </w:t>
      </w:r>
      <w:r>
        <w:rPr>
          <w:rFonts w:ascii="Times New Roman" w:eastAsia="宋体" w:hAnsi="Times New Roman" w:cs="Times New Roman"/>
          <w:sz w:val="24"/>
          <w:szCs w:val="24"/>
        </w:rPr>
        <w:t>下列关于内径百分表使用的叙述，错误的是（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、百分表头安装时，表盘中短针应有</w:t>
      </w:r>
      <w:r>
        <w:rPr>
          <w:rFonts w:ascii="Times New Roman" w:eastAsia="宋体" w:hAnsi="Times New Roman" w:cs="Times New Roman"/>
          <w:sz w:val="24"/>
          <w:szCs w:val="24"/>
        </w:rPr>
        <w:t>1-2mm</w:t>
      </w:r>
      <w:r>
        <w:rPr>
          <w:rFonts w:ascii="Times New Roman" w:eastAsia="宋体" w:hAnsi="Times New Roman" w:cs="Times New Roman"/>
          <w:sz w:val="24"/>
          <w:szCs w:val="24"/>
        </w:rPr>
        <w:t>的压缩量</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B</w:t>
      </w:r>
      <w:r>
        <w:rPr>
          <w:rFonts w:ascii="Times New Roman" w:eastAsia="宋体" w:hAnsi="Times New Roman" w:cs="Times New Roman"/>
          <w:sz w:val="24"/>
          <w:szCs w:val="24"/>
        </w:rPr>
        <w:t>、测量时，手应握在百分表隔热手柄上</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、测量前应根据气缸的直径，选择合适的测量杆，并用手拧紧</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D</w:t>
      </w:r>
      <w:r>
        <w:rPr>
          <w:rFonts w:ascii="Times New Roman" w:eastAsia="宋体" w:hAnsi="Times New Roman" w:cs="Times New Roman"/>
          <w:sz w:val="24"/>
          <w:szCs w:val="24"/>
        </w:rPr>
        <w:t>、百分表使用完毕，应擦拭干净，涂上防锈油，放入盒内保管</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21</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各种工具、量具、模具、滚动轴承都要通过淬火热处理来（</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、改善晶粒组织</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、消除内应力</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、提高硬度和耐磨性</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、降低硬度</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22. </w:t>
      </w:r>
      <w:r>
        <w:rPr>
          <w:rFonts w:ascii="Times New Roman" w:eastAsia="宋体" w:hAnsi="Times New Roman" w:cs="Times New Roman"/>
          <w:sz w:val="24"/>
          <w:szCs w:val="24"/>
        </w:rPr>
        <w:t>现代生产中，对刀具、模具和轴承等（</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）需要进行热处理。</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、几乎一半</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、占三分之一</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、不一定</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、百分百</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23. </w:t>
      </w:r>
      <w:r>
        <w:rPr>
          <w:rFonts w:ascii="Times New Roman" w:eastAsia="宋体" w:hAnsi="Times New Roman" w:cs="Times New Roman"/>
          <w:sz w:val="24"/>
          <w:szCs w:val="24"/>
        </w:rPr>
        <w:t>游标卡尺的精度等级分为（</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0. 05mm</w:t>
      </w:r>
      <w:r>
        <w:rPr>
          <w:rFonts w:ascii="Times New Roman" w:eastAsia="宋体" w:hAnsi="Times New Roman" w:cs="Times New Roman"/>
          <w:sz w:val="24"/>
          <w:szCs w:val="24"/>
        </w:rPr>
        <w:t>、</w:t>
      </w:r>
      <w:r>
        <w:rPr>
          <w:rFonts w:ascii="Times New Roman" w:eastAsia="宋体" w:hAnsi="Times New Roman" w:cs="Times New Roman"/>
          <w:sz w:val="24"/>
          <w:szCs w:val="24"/>
        </w:rPr>
        <w:t>0. 02mm</w:t>
      </w:r>
      <w:r>
        <w:rPr>
          <w:rFonts w:ascii="Times New Roman" w:eastAsia="宋体" w:hAnsi="Times New Roman" w:cs="Times New Roman"/>
          <w:sz w:val="24"/>
          <w:szCs w:val="24"/>
        </w:rPr>
        <w:t>三种。</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w:t>
      </w:r>
      <w:r>
        <w:rPr>
          <w:rFonts w:ascii="Times New Roman" w:eastAsia="宋体" w:hAnsi="Times New Roman" w:cs="Times New Roman"/>
          <w:sz w:val="24"/>
          <w:szCs w:val="24"/>
        </w:rPr>
        <w:t>0. 50mm    B</w:t>
      </w:r>
      <w:r>
        <w:rPr>
          <w:rFonts w:ascii="Times New Roman" w:eastAsia="宋体" w:hAnsi="Times New Roman" w:cs="Times New Roman"/>
          <w:sz w:val="24"/>
          <w:szCs w:val="24"/>
        </w:rPr>
        <w:t>、</w:t>
      </w:r>
      <w:r>
        <w:rPr>
          <w:rFonts w:ascii="Times New Roman" w:eastAsia="宋体" w:hAnsi="Times New Roman" w:cs="Times New Roman"/>
          <w:sz w:val="24"/>
          <w:szCs w:val="24"/>
        </w:rPr>
        <w:t>0. 10mm    C</w:t>
      </w:r>
      <w:r>
        <w:rPr>
          <w:rFonts w:ascii="Times New Roman" w:eastAsia="宋体" w:hAnsi="Times New Roman" w:cs="Times New Roman"/>
          <w:sz w:val="24"/>
          <w:szCs w:val="24"/>
        </w:rPr>
        <w:t>、</w:t>
      </w:r>
      <w:r>
        <w:rPr>
          <w:rFonts w:ascii="Times New Roman" w:eastAsia="宋体" w:hAnsi="Times New Roman" w:cs="Times New Roman"/>
          <w:sz w:val="24"/>
          <w:szCs w:val="24"/>
        </w:rPr>
        <w:t>0. 25mm    D</w:t>
      </w:r>
      <w:r>
        <w:rPr>
          <w:rFonts w:ascii="Times New Roman" w:eastAsia="宋体" w:hAnsi="Times New Roman" w:cs="Times New Roman"/>
          <w:sz w:val="24"/>
          <w:szCs w:val="24"/>
        </w:rPr>
        <w:t>、</w:t>
      </w:r>
      <w:r>
        <w:rPr>
          <w:rFonts w:ascii="Times New Roman" w:eastAsia="宋体" w:hAnsi="Times New Roman" w:cs="Times New Roman"/>
          <w:sz w:val="24"/>
          <w:szCs w:val="24"/>
        </w:rPr>
        <w:t>1. 00mm</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24.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）适用于预先经过淬火和回火的具有较高硬度结构的焊后处理</w:t>
      </w:r>
      <w:r>
        <w:rPr>
          <w:rFonts w:ascii="Times New Roman" w:eastAsia="宋体" w:hAnsi="Times New Roman" w:cs="Times New Roman"/>
          <w:sz w:val="24"/>
          <w:szCs w:val="24"/>
        </w:rPr>
        <w:t>,</w:t>
      </w:r>
      <w:r>
        <w:rPr>
          <w:rFonts w:ascii="Times New Roman" w:eastAsia="宋体" w:hAnsi="Times New Roman" w:cs="Times New Roman"/>
          <w:sz w:val="24"/>
          <w:szCs w:val="24"/>
        </w:rPr>
        <w:t>目的是防止产生裂纹。</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lastRenderedPageBreak/>
        <w:t>A</w:t>
      </w:r>
      <w:r>
        <w:rPr>
          <w:rFonts w:ascii="Times New Roman" w:eastAsia="宋体" w:hAnsi="Times New Roman" w:cs="Times New Roman"/>
          <w:sz w:val="24"/>
          <w:szCs w:val="24"/>
        </w:rPr>
        <w:t>、调质处理</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、高温回火</w:t>
      </w:r>
      <w:r>
        <w:rPr>
          <w:rFonts w:ascii="Times New Roman" w:eastAsia="宋体" w:hAnsi="Times New Roman" w:cs="Times New Roman"/>
          <w:sz w:val="24"/>
          <w:szCs w:val="24"/>
        </w:rPr>
        <w:t xml:space="preserve">  C </w:t>
      </w:r>
      <w:r>
        <w:rPr>
          <w:rFonts w:ascii="Times New Roman" w:eastAsia="宋体" w:hAnsi="Times New Roman" w:cs="Times New Roman"/>
          <w:sz w:val="24"/>
          <w:szCs w:val="24"/>
        </w:rPr>
        <w:t>中温回火</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、低温回火</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25. </w:t>
      </w:r>
      <w:r>
        <w:rPr>
          <w:rFonts w:ascii="Times New Roman" w:eastAsia="宋体" w:hAnsi="Times New Roman" w:cs="Times New Roman"/>
          <w:sz w:val="24"/>
          <w:szCs w:val="24"/>
        </w:rPr>
        <w:t>机油的牌号数字越大，（</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、粘度越大</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、粘度越小</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、粘度不受影响</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、腐蚀度也越大</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26. </w:t>
      </w:r>
      <w:r>
        <w:rPr>
          <w:rFonts w:ascii="Times New Roman" w:eastAsia="宋体" w:hAnsi="Times New Roman" w:cs="Times New Roman"/>
          <w:sz w:val="24"/>
          <w:szCs w:val="24"/>
        </w:rPr>
        <w:t>轻柴油的凝点越低，价格（</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、越低</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、越高</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、不相对应</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、与凝点无关</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27. </w:t>
      </w:r>
      <w:r>
        <w:rPr>
          <w:rFonts w:ascii="Times New Roman" w:eastAsia="宋体" w:hAnsi="Times New Roman" w:cs="Times New Roman"/>
          <w:sz w:val="24"/>
          <w:szCs w:val="24"/>
        </w:rPr>
        <w:t>机器摩擦表面的润滑油膜，（</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、其形成与机油粘度无关</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、当机油粘度大时易形成</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、当机油粘度小时易形成</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、当机油温度高时易形成</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28.</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识读装配图首先要概括了解，其次（</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），分析尺寸，了解技术要求。</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、搞清其关系、位置和结构</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、从标题栏了解机器的名称、图样和比例</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、分析视图</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、掌握装配关系</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29.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）不是表示位置公差。</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、平面度</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、对称度</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、位置度</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、平行度</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30.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）可以直接测量零件的外径、内径、宽度、长度、深度等尺寸。</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、钢直尺</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、塞尺</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、游标卡尺</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、百分尺</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31. </w:t>
      </w:r>
      <w:r>
        <w:rPr>
          <w:rFonts w:ascii="Times New Roman" w:eastAsia="宋体" w:hAnsi="Times New Roman" w:cs="Times New Roman"/>
          <w:sz w:val="24"/>
          <w:szCs w:val="24"/>
        </w:rPr>
        <w:t>下列关于扳手的叙述，错误的是（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、选用扳手拆卸螺栓时，应先梅花扳手，</w:t>
      </w:r>
      <w:r>
        <w:rPr>
          <w:rFonts w:ascii="Times New Roman" w:eastAsia="宋体" w:hAnsi="Times New Roman" w:cs="Times New Roman"/>
          <w:sz w:val="24"/>
          <w:szCs w:val="24"/>
        </w:rPr>
        <w:t>后开口扳手</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B</w:t>
      </w:r>
      <w:r>
        <w:rPr>
          <w:rFonts w:ascii="Times New Roman" w:eastAsia="宋体" w:hAnsi="Times New Roman" w:cs="Times New Roman"/>
          <w:sz w:val="24"/>
          <w:szCs w:val="24"/>
        </w:rPr>
        <w:t>、使用扳手时，严禁在扳手上随意加装套管</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、拆卸内六角螺栓时，可以使用专用内六角扳手</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D</w:t>
      </w:r>
      <w:r>
        <w:rPr>
          <w:rFonts w:ascii="Times New Roman" w:eastAsia="宋体" w:hAnsi="Times New Roman" w:cs="Times New Roman"/>
          <w:sz w:val="24"/>
          <w:szCs w:val="24"/>
        </w:rPr>
        <w:t>、使用活动扳手时，要使可调钳口部分受拉力，固定钳口受推力</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32.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）都要通过淬火热处理来提高硬度和耐磨性。</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、各种低碳钢</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、各种工具、量具、模具、滚动轴承</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、各种铸铁件</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、各种铝合金制品</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33. </w:t>
      </w:r>
      <w:r>
        <w:rPr>
          <w:rFonts w:ascii="Times New Roman" w:eastAsia="宋体" w:hAnsi="Times New Roman" w:cs="Times New Roman"/>
          <w:sz w:val="24"/>
          <w:szCs w:val="24"/>
        </w:rPr>
        <w:t>齿轮油的牌号是按</w:t>
      </w:r>
      <w:r>
        <w:rPr>
          <w:rFonts w:ascii="Times New Roman" w:eastAsia="宋体" w:hAnsi="Times New Roman" w:cs="Times New Roman"/>
          <w:sz w:val="24"/>
          <w:szCs w:val="24"/>
        </w:rPr>
        <w:t>100℃</w:t>
      </w:r>
      <w:r>
        <w:rPr>
          <w:rFonts w:ascii="Times New Roman" w:eastAsia="宋体" w:hAnsi="Times New Roman" w:cs="Times New Roman"/>
          <w:sz w:val="24"/>
          <w:szCs w:val="24"/>
        </w:rPr>
        <w:t>时的（</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）划分的。</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、油性</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、腐蚀性</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、稳定性</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、运动粘度</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34. </w:t>
      </w:r>
      <w:r>
        <w:rPr>
          <w:rFonts w:ascii="Times New Roman" w:eastAsia="宋体" w:hAnsi="Times New Roman" w:cs="Times New Roman"/>
          <w:sz w:val="24"/>
          <w:szCs w:val="24"/>
        </w:rPr>
        <w:t>用钢直尺测量圆柱体工件长度时，钢直尺应与工件的轴线（</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、垂直</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、平行</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、靠近圆柱体即可</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、随意摆放都行</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35. </w:t>
      </w:r>
      <w:r>
        <w:rPr>
          <w:rFonts w:ascii="Times New Roman" w:eastAsia="宋体" w:hAnsi="Times New Roman" w:cs="Times New Roman"/>
          <w:sz w:val="24"/>
          <w:szCs w:val="24"/>
        </w:rPr>
        <w:t>内径百分表的测量精度可达到（</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w:t>
      </w:r>
      <w:r>
        <w:rPr>
          <w:rFonts w:ascii="Times New Roman" w:eastAsia="宋体" w:hAnsi="Times New Roman" w:cs="Times New Roman"/>
          <w:sz w:val="24"/>
          <w:szCs w:val="24"/>
        </w:rPr>
        <w:t>0. 1mm    B</w:t>
      </w:r>
      <w:r>
        <w:rPr>
          <w:rFonts w:ascii="Times New Roman" w:eastAsia="宋体" w:hAnsi="Times New Roman" w:cs="Times New Roman"/>
          <w:sz w:val="24"/>
          <w:szCs w:val="24"/>
        </w:rPr>
        <w:t>、</w:t>
      </w:r>
      <w:r>
        <w:rPr>
          <w:rFonts w:ascii="Times New Roman" w:eastAsia="宋体" w:hAnsi="Times New Roman" w:cs="Times New Roman"/>
          <w:sz w:val="24"/>
          <w:szCs w:val="24"/>
        </w:rPr>
        <w:t>0. 05mm    C</w:t>
      </w:r>
      <w:r>
        <w:rPr>
          <w:rFonts w:ascii="Times New Roman" w:eastAsia="宋体" w:hAnsi="Times New Roman" w:cs="Times New Roman"/>
          <w:sz w:val="24"/>
          <w:szCs w:val="24"/>
        </w:rPr>
        <w:t>、</w:t>
      </w:r>
      <w:r>
        <w:rPr>
          <w:rFonts w:ascii="Times New Roman" w:eastAsia="宋体" w:hAnsi="Times New Roman" w:cs="Times New Roman"/>
          <w:sz w:val="24"/>
          <w:szCs w:val="24"/>
        </w:rPr>
        <w:t>0. 02mm    D</w:t>
      </w:r>
      <w:r>
        <w:rPr>
          <w:rFonts w:ascii="Times New Roman" w:eastAsia="宋体" w:hAnsi="Times New Roman" w:cs="Times New Roman"/>
          <w:sz w:val="24"/>
          <w:szCs w:val="24"/>
        </w:rPr>
        <w:t>、</w:t>
      </w:r>
      <w:r>
        <w:rPr>
          <w:rFonts w:ascii="Times New Roman" w:eastAsia="宋体" w:hAnsi="Times New Roman" w:cs="Times New Roman"/>
          <w:sz w:val="24"/>
          <w:szCs w:val="24"/>
        </w:rPr>
        <w:t>0. 01mm</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36. </w:t>
      </w:r>
      <w:r>
        <w:rPr>
          <w:rFonts w:ascii="Times New Roman" w:eastAsia="宋体" w:hAnsi="Times New Roman" w:cs="Times New Roman"/>
          <w:sz w:val="24"/>
          <w:szCs w:val="24"/>
        </w:rPr>
        <w:t>拆卸螺栓时，选择扳手应遵循（</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）的选用原则。</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lastRenderedPageBreak/>
        <w:t>A</w:t>
      </w:r>
      <w:r>
        <w:rPr>
          <w:rFonts w:ascii="Times New Roman" w:eastAsia="宋体" w:hAnsi="Times New Roman" w:cs="Times New Roman"/>
          <w:sz w:val="24"/>
          <w:szCs w:val="24"/>
        </w:rPr>
        <w:t>、先套筒扳手、后梅花扳手、再开口扳手、最后活动扳手</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B</w:t>
      </w:r>
      <w:r>
        <w:rPr>
          <w:rFonts w:ascii="Times New Roman" w:eastAsia="宋体" w:hAnsi="Times New Roman" w:cs="Times New Roman"/>
          <w:sz w:val="24"/>
          <w:szCs w:val="24"/>
        </w:rPr>
        <w:t>、先梅花扳手、后套筒扳手、再开口扳手、最后活动扳手</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、先开口扳手、后梅花扳手、再套筒扳手、最后活动扳手</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D</w:t>
      </w:r>
      <w:r>
        <w:rPr>
          <w:rFonts w:ascii="Times New Roman" w:eastAsia="宋体" w:hAnsi="Times New Roman" w:cs="Times New Roman"/>
          <w:sz w:val="24"/>
          <w:szCs w:val="24"/>
        </w:rPr>
        <w:t>、先梅花扳手、后开口扳手、再套筒扳手、最后活动扳手</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37. </w:t>
      </w:r>
      <w:r>
        <w:rPr>
          <w:rFonts w:ascii="Times New Roman" w:eastAsia="宋体" w:hAnsi="Times New Roman" w:cs="Times New Roman"/>
          <w:sz w:val="24"/>
          <w:szCs w:val="24"/>
        </w:rPr>
        <w:t>多级机油</w:t>
      </w:r>
      <w:r>
        <w:rPr>
          <w:rFonts w:ascii="Times New Roman" w:eastAsia="宋体" w:hAnsi="Times New Roman" w:cs="Times New Roman"/>
          <w:sz w:val="24"/>
          <w:szCs w:val="24"/>
        </w:rPr>
        <w:t>5W/30</w:t>
      </w:r>
      <w:r>
        <w:rPr>
          <w:rFonts w:ascii="Times New Roman" w:eastAsia="宋体" w:hAnsi="Times New Roman" w:cs="Times New Roman"/>
          <w:sz w:val="24"/>
          <w:szCs w:val="24"/>
        </w:rPr>
        <w:t>中，</w:t>
      </w:r>
      <w:r>
        <w:rPr>
          <w:rFonts w:ascii="Times New Roman" w:eastAsia="宋体" w:hAnsi="Times New Roman" w:cs="Times New Roman"/>
          <w:sz w:val="24"/>
          <w:szCs w:val="24"/>
        </w:rPr>
        <w:t>W</w:t>
      </w:r>
      <w:r>
        <w:rPr>
          <w:rFonts w:ascii="Times New Roman" w:eastAsia="宋体" w:hAnsi="Times New Roman" w:cs="Times New Roman"/>
          <w:sz w:val="24"/>
          <w:szCs w:val="24"/>
        </w:rPr>
        <w:t>表示（</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、冬季用油</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、夏季用油</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、机油黏度</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、机油辛烷值</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38. </w:t>
      </w:r>
      <w:r>
        <w:rPr>
          <w:rFonts w:ascii="Times New Roman" w:eastAsia="宋体" w:hAnsi="Times New Roman" w:cs="Times New Roman"/>
          <w:sz w:val="24"/>
          <w:szCs w:val="24"/>
        </w:rPr>
        <w:t>表面粗糙的零件造成降低疲劳强度的结果是由于（</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、表面层易产生变形</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、易产生应力集中</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、易生锈</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、易磨损</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39. </w:t>
      </w:r>
      <w:r>
        <w:rPr>
          <w:rFonts w:ascii="Times New Roman" w:eastAsia="宋体" w:hAnsi="Times New Roman" w:cs="Times New Roman"/>
          <w:sz w:val="24"/>
          <w:szCs w:val="24"/>
        </w:rPr>
        <w:t>离心泵叶轮进口端和出口端的外圆，其径向跳动量一般不应超过（</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w:t>
      </w:r>
      <w:r>
        <w:rPr>
          <w:rFonts w:ascii="Times New Roman" w:eastAsia="宋体" w:hAnsi="Times New Roman" w:cs="Times New Roman"/>
          <w:sz w:val="24"/>
          <w:szCs w:val="24"/>
        </w:rPr>
        <w:t>0. 05</w:t>
      </w:r>
      <w:r>
        <w:rPr>
          <w:rFonts w:ascii="Times New Roman" w:eastAsia="宋体" w:hAnsi="Times New Roman" w:cs="Times New Roman"/>
          <w:sz w:val="24"/>
          <w:szCs w:val="24"/>
        </w:rPr>
        <w:t>毫米</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w:t>
      </w:r>
      <w:r>
        <w:rPr>
          <w:rFonts w:ascii="Times New Roman" w:eastAsia="宋体" w:hAnsi="Times New Roman" w:cs="Times New Roman"/>
          <w:sz w:val="24"/>
          <w:szCs w:val="24"/>
        </w:rPr>
        <w:t>0.10</w:t>
      </w:r>
      <w:r>
        <w:rPr>
          <w:rFonts w:ascii="Times New Roman" w:eastAsia="宋体" w:hAnsi="Times New Roman" w:cs="Times New Roman"/>
          <w:sz w:val="24"/>
          <w:szCs w:val="24"/>
        </w:rPr>
        <w:t>毫米</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w:t>
      </w:r>
      <w:r>
        <w:rPr>
          <w:rFonts w:ascii="Times New Roman" w:eastAsia="宋体" w:hAnsi="Times New Roman" w:cs="Times New Roman"/>
          <w:sz w:val="24"/>
          <w:szCs w:val="24"/>
        </w:rPr>
        <w:t>0. 15</w:t>
      </w:r>
      <w:r>
        <w:rPr>
          <w:rFonts w:ascii="Times New Roman" w:eastAsia="宋体" w:hAnsi="Times New Roman" w:cs="Times New Roman"/>
          <w:sz w:val="24"/>
          <w:szCs w:val="24"/>
        </w:rPr>
        <w:t>毫米</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w:t>
      </w:r>
      <w:r>
        <w:rPr>
          <w:rFonts w:ascii="Times New Roman" w:eastAsia="宋体" w:hAnsi="Times New Roman" w:cs="Times New Roman"/>
          <w:sz w:val="24"/>
          <w:szCs w:val="24"/>
        </w:rPr>
        <w:t>0. 20</w:t>
      </w:r>
      <w:r>
        <w:rPr>
          <w:rFonts w:ascii="Times New Roman" w:eastAsia="宋体" w:hAnsi="Times New Roman" w:cs="Times New Roman"/>
          <w:sz w:val="24"/>
          <w:szCs w:val="24"/>
        </w:rPr>
        <w:t>毫米</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40. </w:t>
      </w:r>
      <w:r>
        <w:rPr>
          <w:rFonts w:ascii="Times New Roman" w:eastAsia="宋体" w:hAnsi="Times New Roman" w:cs="Times New Roman"/>
          <w:sz w:val="24"/>
          <w:szCs w:val="24"/>
        </w:rPr>
        <w:t>配合有三种类型：间隙配合、（</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）和过渡配合。</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、配制配合</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、过盈配合</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、装配配合</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、孔轴配合</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41.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）是把焊件整体加热到</w:t>
      </w:r>
      <w:r>
        <w:rPr>
          <w:rFonts w:ascii="Times New Roman" w:eastAsia="宋体" w:hAnsi="Times New Roman" w:cs="Times New Roman"/>
          <w:sz w:val="24"/>
          <w:szCs w:val="24"/>
        </w:rPr>
        <w:t>600—650℃</w:t>
      </w:r>
      <w:r>
        <w:rPr>
          <w:rFonts w:ascii="Times New Roman" w:eastAsia="宋体" w:hAnsi="Times New Roman" w:cs="Times New Roman"/>
          <w:sz w:val="24"/>
          <w:szCs w:val="24"/>
        </w:rPr>
        <w:t>，并在整个焊接时间内保持这个温度，焊接后缓慢冷却的方法。</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、热焊法</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、堆焊法</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、冷焊法</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、焊修法</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42. </w:t>
      </w:r>
      <w:r>
        <w:rPr>
          <w:rFonts w:ascii="Times New Roman" w:eastAsia="宋体" w:hAnsi="Times New Roman" w:cs="Times New Roman"/>
          <w:sz w:val="24"/>
          <w:szCs w:val="24"/>
        </w:rPr>
        <w:t>热焊法是把焊件整体加热到</w:t>
      </w:r>
      <w:r>
        <w:rPr>
          <w:rFonts w:ascii="Times New Roman" w:eastAsia="宋体" w:hAnsi="Times New Roman" w:cs="Times New Roman"/>
          <w:sz w:val="24"/>
          <w:szCs w:val="24"/>
        </w:rPr>
        <w:t>600—650℃</w:t>
      </w:r>
      <w:r>
        <w:rPr>
          <w:rFonts w:ascii="Times New Roman" w:eastAsia="宋体" w:hAnsi="Times New Roman" w:cs="Times New Roman"/>
          <w:sz w:val="24"/>
          <w:szCs w:val="24"/>
        </w:rPr>
        <w:t>，并在整个焊接时间内保持这个温度，焊接后（</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）的方法。</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、继续加热</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、保持温度</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、缓慢冷却</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、快速冷却</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43. </w:t>
      </w:r>
      <w:r>
        <w:rPr>
          <w:rFonts w:ascii="Times New Roman" w:eastAsia="宋体" w:hAnsi="Times New Roman" w:cs="Times New Roman"/>
          <w:sz w:val="24"/>
          <w:szCs w:val="24"/>
        </w:rPr>
        <w:t>外径百分尺的准确度为（</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w:t>
      </w:r>
      <w:r>
        <w:rPr>
          <w:rFonts w:ascii="Times New Roman" w:eastAsia="宋体" w:hAnsi="Times New Roman" w:cs="Times New Roman"/>
          <w:sz w:val="24"/>
          <w:szCs w:val="24"/>
        </w:rPr>
        <w:t>1mm    B</w:t>
      </w:r>
      <w:r>
        <w:rPr>
          <w:rFonts w:ascii="Times New Roman" w:eastAsia="宋体" w:hAnsi="Times New Roman" w:cs="Times New Roman"/>
          <w:sz w:val="24"/>
          <w:szCs w:val="24"/>
        </w:rPr>
        <w:t>、</w:t>
      </w:r>
      <w:r>
        <w:rPr>
          <w:rFonts w:ascii="Times New Roman" w:eastAsia="宋体" w:hAnsi="Times New Roman" w:cs="Times New Roman"/>
          <w:sz w:val="24"/>
          <w:szCs w:val="24"/>
        </w:rPr>
        <w:t>0. 01mm    C</w:t>
      </w:r>
      <w:r>
        <w:rPr>
          <w:rFonts w:ascii="Times New Roman" w:eastAsia="宋体" w:hAnsi="Times New Roman" w:cs="Times New Roman"/>
          <w:sz w:val="24"/>
          <w:szCs w:val="24"/>
        </w:rPr>
        <w:t>、</w:t>
      </w:r>
      <w:r>
        <w:rPr>
          <w:rFonts w:ascii="Times New Roman" w:eastAsia="宋体" w:hAnsi="Times New Roman" w:cs="Times New Roman"/>
          <w:sz w:val="24"/>
          <w:szCs w:val="24"/>
        </w:rPr>
        <w:t>0. 05mm    D</w:t>
      </w:r>
      <w:r>
        <w:rPr>
          <w:rFonts w:ascii="Times New Roman" w:eastAsia="宋体" w:hAnsi="Times New Roman" w:cs="Times New Roman"/>
          <w:sz w:val="24"/>
          <w:szCs w:val="24"/>
        </w:rPr>
        <w:t>、</w:t>
      </w:r>
      <w:r>
        <w:rPr>
          <w:rFonts w:ascii="Times New Roman" w:eastAsia="宋体" w:hAnsi="Times New Roman" w:cs="Times New Roman"/>
          <w:sz w:val="24"/>
          <w:szCs w:val="24"/>
        </w:rPr>
        <w:t>0. 02mm</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44. </w:t>
      </w:r>
      <w:r>
        <w:rPr>
          <w:rFonts w:ascii="Times New Roman" w:eastAsia="宋体" w:hAnsi="Times New Roman" w:cs="Times New Roman"/>
          <w:sz w:val="24"/>
          <w:szCs w:val="24"/>
        </w:rPr>
        <w:t>位置公差用来反映零件（</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、表面粗糙程度</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B</w:t>
      </w:r>
      <w:r>
        <w:rPr>
          <w:rFonts w:ascii="Times New Roman" w:eastAsia="宋体" w:hAnsi="Times New Roman" w:cs="Times New Roman"/>
          <w:sz w:val="24"/>
          <w:szCs w:val="24"/>
        </w:rPr>
        <w:t>、表面形状精度</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、尺寸加工精度</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、相互位置精度</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45. </w:t>
      </w:r>
      <w:r>
        <w:rPr>
          <w:rFonts w:ascii="Times New Roman" w:eastAsia="宋体" w:hAnsi="Times New Roman" w:cs="Times New Roman"/>
          <w:sz w:val="24"/>
          <w:szCs w:val="24"/>
        </w:rPr>
        <w:t>外径百分尺活动套筒旋转一周，螺杆轴向移动（</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w:t>
      </w:r>
      <w:r>
        <w:rPr>
          <w:rFonts w:ascii="Times New Roman" w:eastAsia="宋体" w:hAnsi="Times New Roman" w:cs="Times New Roman"/>
          <w:sz w:val="24"/>
          <w:szCs w:val="24"/>
        </w:rPr>
        <w:t>0. 5mm    B</w:t>
      </w:r>
      <w:r>
        <w:rPr>
          <w:rFonts w:ascii="Times New Roman" w:eastAsia="宋体" w:hAnsi="Times New Roman" w:cs="Times New Roman"/>
          <w:sz w:val="24"/>
          <w:szCs w:val="24"/>
        </w:rPr>
        <w:t>、</w:t>
      </w:r>
      <w:r>
        <w:rPr>
          <w:rFonts w:ascii="Times New Roman" w:eastAsia="宋体" w:hAnsi="Times New Roman" w:cs="Times New Roman"/>
          <w:sz w:val="24"/>
          <w:szCs w:val="24"/>
        </w:rPr>
        <w:t>1mm     C</w:t>
      </w:r>
      <w:r>
        <w:rPr>
          <w:rFonts w:ascii="Times New Roman" w:eastAsia="宋体" w:hAnsi="Times New Roman" w:cs="Times New Roman"/>
          <w:sz w:val="24"/>
          <w:szCs w:val="24"/>
        </w:rPr>
        <w:t>、</w:t>
      </w:r>
      <w:r>
        <w:rPr>
          <w:rFonts w:ascii="Times New Roman" w:eastAsia="宋体" w:hAnsi="Times New Roman" w:cs="Times New Roman"/>
          <w:sz w:val="24"/>
          <w:szCs w:val="24"/>
        </w:rPr>
        <w:t>0. 1mm    D</w:t>
      </w:r>
      <w:r>
        <w:rPr>
          <w:rFonts w:ascii="Times New Roman" w:eastAsia="宋体" w:hAnsi="Times New Roman" w:cs="Times New Roman"/>
          <w:sz w:val="24"/>
          <w:szCs w:val="24"/>
        </w:rPr>
        <w:t>、</w:t>
      </w:r>
      <w:r>
        <w:rPr>
          <w:rFonts w:ascii="Times New Roman" w:eastAsia="宋体" w:hAnsi="Times New Roman" w:cs="Times New Roman"/>
          <w:sz w:val="24"/>
          <w:szCs w:val="24"/>
        </w:rPr>
        <w:t>0. 01mm</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46. </w:t>
      </w:r>
      <w:r>
        <w:rPr>
          <w:rFonts w:ascii="Times New Roman" w:eastAsia="宋体" w:hAnsi="Times New Roman" w:cs="Times New Roman"/>
          <w:sz w:val="24"/>
          <w:szCs w:val="24"/>
        </w:rPr>
        <w:t>从经济性方面看，某地气温为</w:t>
      </w:r>
      <w:r>
        <w:rPr>
          <w:rFonts w:ascii="Times New Roman" w:eastAsia="宋体" w:hAnsi="Times New Roman" w:cs="Times New Roman"/>
          <w:sz w:val="24"/>
          <w:szCs w:val="24"/>
        </w:rPr>
        <w:t>-1℃</w:t>
      </w:r>
      <w:r>
        <w:rPr>
          <w:rFonts w:ascii="Times New Roman" w:eastAsia="宋体" w:hAnsi="Times New Roman" w:cs="Times New Roman"/>
          <w:sz w:val="24"/>
          <w:szCs w:val="24"/>
        </w:rPr>
        <w:t>时适宜选用（</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）柴油。</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w:t>
      </w:r>
      <w:r>
        <w:rPr>
          <w:rFonts w:ascii="Times New Roman" w:eastAsia="宋体" w:hAnsi="Times New Roman" w:cs="Times New Roman"/>
          <w:sz w:val="24"/>
          <w:szCs w:val="24"/>
        </w:rPr>
        <w:t>0</w:t>
      </w:r>
      <w:r>
        <w:rPr>
          <w:rFonts w:ascii="Times New Roman" w:eastAsia="宋体" w:hAnsi="Times New Roman" w:cs="Times New Roman"/>
          <w:sz w:val="24"/>
          <w:szCs w:val="24"/>
        </w:rPr>
        <w:t>号</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w:t>
      </w:r>
      <w:r>
        <w:rPr>
          <w:rFonts w:ascii="Times New Roman" w:eastAsia="宋体" w:hAnsi="Times New Roman" w:cs="Times New Roman"/>
          <w:sz w:val="24"/>
          <w:szCs w:val="24"/>
        </w:rPr>
        <w:t>-10</w:t>
      </w:r>
      <w:r>
        <w:rPr>
          <w:rFonts w:ascii="Times New Roman" w:eastAsia="宋体" w:hAnsi="Times New Roman" w:cs="Times New Roman"/>
          <w:sz w:val="24"/>
          <w:szCs w:val="24"/>
        </w:rPr>
        <w:t>号</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w:t>
      </w:r>
      <w:r>
        <w:rPr>
          <w:rFonts w:ascii="Times New Roman" w:eastAsia="宋体" w:hAnsi="Times New Roman" w:cs="Times New Roman"/>
          <w:sz w:val="24"/>
          <w:szCs w:val="24"/>
        </w:rPr>
        <w:t>-20</w:t>
      </w:r>
      <w:r>
        <w:rPr>
          <w:rFonts w:ascii="Times New Roman" w:eastAsia="宋体" w:hAnsi="Times New Roman" w:cs="Times New Roman"/>
          <w:sz w:val="24"/>
          <w:szCs w:val="24"/>
        </w:rPr>
        <w:t>号</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w:t>
      </w:r>
      <w:r>
        <w:rPr>
          <w:rFonts w:ascii="Times New Roman" w:eastAsia="宋体" w:hAnsi="Times New Roman" w:cs="Times New Roman"/>
          <w:sz w:val="24"/>
          <w:szCs w:val="24"/>
        </w:rPr>
        <w:t>5</w:t>
      </w:r>
      <w:r>
        <w:rPr>
          <w:rFonts w:ascii="Times New Roman" w:eastAsia="宋体" w:hAnsi="Times New Roman" w:cs="Times New Roman"/>
          <w:sz w:val="24"/>
          <w:szCs w:val="24"/>
        </w:rPr>
        <w:t>号</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47. </w:t>
      </w:r>
      <w:r>
        <w:rPr>
          <w:rFonts w:ascii="Times New Roman" w:eastAsia="宋体" w:hAnsi="Times New Roman" w:cs="Times New Roman"/>
          <w:sz w:val="24"/>
          <w:szCs w:val="24"/>
        </w:rPr>
        <w:t>对强度等级较高，淬硬倾向较大的焊接接头在</w:t>
      </w:r>
      <w:r>
        <w:rPr>
          <w:rFonts w:ascii="Times New Roman" w:eastAsia="宋体" w:hAnsi="Times New Roman" w:cs="Times New Roman"/>
          <w:sz w:val="24"/>
          <w:szCs w:val="24"/>
        </w:rPr>
        <w:t>300℃</w:t>
      </w:r>
      <w:r>
        <w:rPr>
          <w:rFonts w:ascii="Times New Roman" w:eastAsia="宋体" w:hAnsi="Times New Roman" w:cs="Times New Roman"/>
          <w:sz w:val="24"/>
          <w:szCs w:val="24"/>
        </w:rPr>
        <w:t>以下回火，得到马氏体组织称为（</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、高温回火</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、中温回火</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、低温回火</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、调质处理</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48. </w:t>
      </w:r>
      <w:r>
        <w:rPr>
          <w:rFonts w:ascii="Times New Roman" w:eastAsia="宋体" w:hAnsi="Times New Roman" w:cs="Times New Roman"/>
          <w:sz w:val="24"/>
          <w:szCs w:val="24"/>
        </w:rPr>
        <w:t>让金</w:t>
      </w:r>
      <w:r>
        <w:rPr>
          <w:rFonts w:ascii="Times New Roman" w:eastAsia="宋体" w:hAnsi="Times New Roman" w:cs="Times New Roman"/>
          <w:sz w:val="24"/>
          <w:szCs w:val="24"/>
        </w:rPr>
        <w:t>属处于固体状态下进行（</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）的工艺过程，称它为金属的热处理。</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lastRenderedPageBreak/>
        <w:t>A</w:t>
      </w:r>
      <w:r>
        <w:rPr>
          <w:rFonts w:ascii="Times New Roman" w:eastAsia="宋体" w:hAnsi="Times New Roman" w:cs="Times New Roman"/>
          <w:sz w:val="24"/>
          <w:szCs w:val="24"/>
        </w:rPr>
        <w:t>、降温、升温</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、升温、冷却</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、加热、保温、冷却</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、保温加冷却</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49. </w:t>
      </w:r>
      <w:r>
        <w:rPr>
          <w:rFonts w:ascii="Times New Roman" w:eastAsia="宋体" w:hAnsi="Times New Roman" w:cs="Times New Roman"/>
          <w:sz w:val="24"/>
          <w:szCs w:val="24"/>
        </w:rPr>
        <w:t>柴油按凝点来分，有（</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）种牌号。</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w:t>
      </w:r>
      <w:r>
        <w:rPr>
          <w:rFonts w:ascii="Times New Roman" w:eastAsia="宋体" w:hAnsi="Times New Roman" w:cs="Times New Roman"/>
          <w:sz w:val="24"/>
          <w:szCs w:val="24"/>
        </w:rPr>
        <w:t>4    B</w:t>
      </w:r>
      <w:r>
        <w:rPr>
          <w:rFonts w:ascii="Times New Roman" w:eastAsia="宋体" w:hAnsi="Times New Roman" w:cs="Times New Roman"/>
          <w:sz w:val="24"/>
          <w:szCs w:val="24"/>
        </w:rPr>
        <w:t>、</w:t>
      </w:r>
      <w:r>
        <w:rPr>
          <w:rFonts w:ascii="Times New Roman" w:eastAsia="宋体" w:hAnsi="Times New Roman" w:cs="Times New Roman"/>
          <w:sz w:val="24"/>
          <w:szCs w:val="24"/>
        </w:rPr>
        <w:t>5    C</w:t>
      </w:r>
      <w:r>
        <w:rPr>
          <w:rFonts w:ascii="Times New Roman" w:eastAsia="宋体" w:hAnsi="Times New Roman" w:cs="Times New Roman"/>
          <w:sz w:val="24"/>
          <w:szCs w:val="24"/>
        </w:rPr>
        <w:t>、</w:t>
      </w:r>
      <w:r>
        <w:rPr>
          <w:rFonts w:ascii="Times New Roman" w:eastAsia="宋体" w:hAnsi="Times New Roman" w:cs="Times New Roman"/>
          <w:sz w:val="24"/>
          <w:szCs w:val="24"/>
        </w:rPr>
        <w:t>6    D</w:t>
      </w:r>
      <w:r>
        <w:rPr>
          <w:rFonts w:ascii="Times New Roman" w:eastAsia="宋体" w:hAnsi="Times New Roman" w:cs="Times New Roman"/>
          <w:sz w:val="24"/>
          <w:szCs w:val="24"/>
        </w:rPr>
        <w:t>、</w:t>
      </w:r>
      <w:r>
        <w:rPr>
          <w:rFonts w:ascii="Times New Roman" w:eastAsia="宋体" w:hAnsi="Times New Roman" w:cs="Times New Roman"/>
          <w:sz w:val="24"/>
          <w:szCs w:val="24"/>
        </w:rPr>
        <w:t>7</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50. </w:t>
      </w:r>
      <w:r>
        <w:rPr>
          <w:rFonts w:ascii="Times New Roman" w:eastAsia="宋体" w:hAnsi="Times New Roman" w:cs="Times New Roman"/>
          <w:sz w:val="24"/>
          <w:szCs w:val="24"/>
        </w:rPr>
        <w:t>配合有三种类型：间隙配合、过盈配合和（</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、过渡配合</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、孔轴配合</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、装配配合</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、配制配合</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51. </w:t>
      </w:r>
      <w:r>
        <w:rPr>
          <w:rFonts w:ascii="Times New Roman" w:eastAsia="宋体" w:hAnsi="Times New Roman" w:cs="Times New Roman"/>
          <w:sz w:val="24"/>
          <w:szCs w:val="24"/>
        </w:rPr>
        <w:t>下列机构中没有应用凸轮传动的是（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、高性能乘座式插秧机中插植臂</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B</w:t>
      </w:r>
      <w:r>
        <w:rPr>
          <w:rFonts w:ascii="Times New Roman" w:eastAsia="宋体" w:hAnsi="Times New Roman" w:cs="Times New Roman"/>
          <w:sz w:val="24"/>
          <w:szCs w:val="24"/>
        </w:rPr>
        <w:t>、高性能乘座式插秧机中插植传动箱送秧机构</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、高性能乘座式插秧机中插植回转箱</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D</w:t>
      </w:r>
      <w:r>
        <w:rPr>
          <w:rFonts w:ascii="Times New Roman" w:eastAsia="宋体" w:hAnsi="Times New Roman" w:cs="Times New Roman"/>
          <w:sz w:val="24"/>
          <w:szCs w:val="24"/>
        </w:rPr>
        <w:t>、喷油泵柱塞传动</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52. </w:t>
      </w:r>
      <w:r>
        <w:rPr>
          <w:rFonts w:ascii="Times New Roman" w:eastAsia="宋体" w:hAnsi="Times New Roman" w:cs="Times New Roman"/>
          <w:sz w:val="24"/>
          <w:szCs w:val="24"/>
        </w:rPr>
        <w:t>下列关于蜗轮蜗杆传动的叙述，正确的是（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、传动磨擦损失小，效率高</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、传动平稳性差，噪声大</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、承载力小</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、蜗轮传动能自锁</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53. </w:t>
      </w:r>
      <w:r>
        <w:rPr>
          <w:rFonts w:ascii="Times New Roman" w:eastAsia="宋体" w:hAnsi="Times New Roman" w:cs="Times New Roman"/>
          <w:sz w:val="24"/>
          <w:szCs w:val="24"/>
        </w:rPr>
        <w:t>关于紧固件拆装，不正确的是（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、常用两个螺母并紧的方法拆卸双头螺柱</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B</w:t>
      </w:r>
      <w:r>
        <w:rPr>
          <w:rFonts w:ascii="Times New Roman" w:eastAsia="宋体" w:hAnsi="Times New Roman" w:cs="Times New Roman"/>
          <w:sz w:val="24"/>
          <w:szCs w:val="24"/>
        </w:rPr>
        <w:t>、可以用同样的弹簧销将原有的弹簧销从孔中冲出</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、螺栓组应按对称交叉顺序分数次拧松或拧紧</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D</w:t>
      </w:r>
      <w:r>
        <w:rPr>
          <w:rFonts w:ascii="Times New Roman" w:eastAsia="宋体" w:hAnsi="Times New Roman" w:cs="Times New Roman"/>
          <w:sz w:val="24"/>
          <w:szCs w:val="24"/>
        </w:rPr>
        <w:t>、拆装挡圈应用挡圈钳</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54. </w:t>
      </w:r>
      <w:r>
        <w:rPr>
          <w:rFonts w:ascii="Times New Roman" w:eastAsia="宋体" w:hAnsi="Times New Roman" w:cs="Times New Roman"/>
          <w:sz w:val="24"/>
          <w:szCs w:val="24"/>
        </w:rPr>
        <w:t>成组螺栓或螺母在拧紧时，应按（</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），分几次均匀用力拧紧。</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、平行线、由内向外</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、对角线、由内向外</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、平行线、由内向外</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、对角线、由外向内</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55. </w:t>
      </w:r>
      <w:r>
        <w:rPr>
          <w:rFonts w:ascii="Times New Roman" w:eastAsia="宋体" w:hAnsi="Times New Roman" w:cs="Times New Roman"/>
          <w:sz w:val="24"/>
          <w:szCs w:val="24"/>
        </w:rPr>
        <w:t>若折断的螺栓在孔外部分较长且螺纹不是很紧，以下取出方法最优的是（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、烧弯螺杆法</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、管钳法</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、钻孔法</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、锉削法</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56. </w:t>
      </w:r>
      <w:r>
        <w:rPr>
          <w:rFonts w:ascii="Times New Roman" w:eastAsia="宋体" w:hAnsi="Times New Roman" w:cs="Times New Roman"/>
          <w:sz w:val="24"/>
          <w:szCs w:val="24"/>
        </w:rPr>
        <w:t>成组螺栓或螺母在拆卸时，应按（</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），分几次均匀卸力。</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、平行线、由内向外</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、对角线、由内向外</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、平行线、由内向外</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、对角线、由外向内</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57. </w:t>
      </w:r>
      <w:r>
        <w:rPr>
          <w:rFonts w:ascii="Times New Roman" w:eastAsia="宋体" w:hAnsi="Times New Roman" w:cs="Times New Roman"/>
          <w:sz w:val="24"/>
          <w:szCs w:val="24"/>
        </w:rPr>
        <w:t>手工电弧焊接的基本方法是，先用划擦法或（</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）引燃电弧，并使弧</w:t>
      </w:r>
      <w:r>
        <w:rPr>
          <w:rFonts w:ascii="Times New Roman" w:eastAsia="宋体" w:hAnsi="Times New Roman" w:cs="Times New Roman"/>
          <w:sz w:val="24"/>
          <w:szCs w:val="24"/>
        </w:rPr>
        <w:t>长保持稳定燃烧，然后运条焊接。</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、放电法</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、火焰法</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、接触法</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、引电法</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58. </w:t>
      </w:r>
      <w:r>
        <w:rPr>
          <w:rFonts w:ascii="Times New Roman" w:eastAsia="宋体" w:hAnsi="Times New Roman" w:cs="Times New Roman"/>
          <w:sz w:val="24"/>
          <w:szCs w:val="24"/>
        </w:rPr>
        <w:t>维修拆装中需用到扳手，若空间允许，应优先选用（</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）扳手。</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lastRenderedPageBreak/>
        <w:t>A</w:t>
      </w:r>
      <w:r>
        <w:rPr>
          <w:rFonts w:ascii="Times New Roman" w:eastAsia="宋体" w:hAnsi="Times New Roman" w:cs="Times New Roman"/>
          <w:sz w:val="24"/>
          <w:szCs w:val="24"/>
        </w:rPr>
        <w:t>、活动</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、开口</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、套筒</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、管钳</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59. </w:t>
      </w:r>
      <w:r>
        <w:rPr>
          <w:rFonts w:ascii="Times New Roman" w:eastAsia="宋体" w:hAnsi="Times New Roman" w:cs="Times New Roman"/>
          <w:sz w:val="24"/>
          <w:szCs w:val="24"/>
        </w:rPr>
        <w:t>去除凸缘、毛刺、分割薄板料、凿油槽等一些不便于机械加工的场合，可使用（</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）法进行加工。</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、錾切</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、錾削</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、锉削</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、锯削</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60. </w:t>
      </w:r>
      <w:r>
        <w:rPr>
          <w:rFonts w:ascii="Times New Roman" w:eastAsia="宋体" w:hAnsi="Times New Roman" w:cs="Times New Roman"/>
          <w:sz w:val="24"/>
          <w:szCs w:val="24"/>
        </w:rPr>
        <w:t>紧配合机械零部件的常用拆卸方法有击卸法、拉拔法、顶压法、（</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）和破坏法。</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、温差法</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、膨胀法</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、冷缩法</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、转动法</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61. </w:t>
      </w:r>
      <w:r>
        <w:rPr>
          <w:rFonts w:ascii="Times New Roman" w:eastAsia="宋体" w:hAnsi="Times New Roman" w:cs="Times New Roman"/>
          <w:sz w:val="24"/>
          <w:szCs w:val="24"/>
        </w:rPr>
        <w:t>手工锯条锯齿的粗细是根据（</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）区分的。</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、锯齿的齿距</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、锯条的长短</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、锯条的厚度</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、锯齿的牙型</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62.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）尺寸相同、相互结合的孔和轴公差之间的关系称为配合。</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、基本</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、极限</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、实际</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、偏差</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63. </w:t>
      </w:r>
      <w:r>
        <w:rPr>
          <w:rFonts w:ascii="Times New Roman" w:eastAsia="宋体" w:hAnsi="Times New Roman" w:cs="Times New Roman"/>
          <w:sz w:val="24"/>
          <w:szCs w:val="24"/>
        </w:rPr>
        <w:t>加工后的零件表面仍留有微小的峰谷和波纹，这种微小不平的程度称为（</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），也称为微观不平度。</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、加工尺寸误差</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、表面粗糙度</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、几何形状误</w:t>
      </w:r>
      <w:r>
        <w:rPr>
          <w:rFonts w:ascii="Times New Roman" w:eastAsia="宋体" w:hAnsi="Times New Roman" w:cs="Times New Roman"/>
          <w:sz w:val="24"/>
          <w:szCs w:val="24"/>
        </w:rPr>
        <w:t>差</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、相互位置误差</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64. </w:t>
      </w:r>
      <w:r>
        <w:rPr>
          <w:rFonts w:ascii="Times New Roman" w:eastAsia="宋体" w:hAnsi="Times New Roman" w:cs="Times New Roman"/>
          <w:sz w:val="24"/>
          <w:szCs w:val="24"/>
        </w:rPr>
        <w:t>形位公差是形状公差与位置公差的简称。它是指零件的实际形状和实际位置，相对于零件的理想形状和理想位置的（</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、差异值</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、尺寸关系</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、极限值</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、允许变动量</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65. </w:t>
      </w:r>
      <w:r>
        <w:rPr>
          <w:rFonts w:ascii="Times New Roman" w:eastAsia="宋体" w:hAnsi="Times New Roman" w:cs="Times New Roman"/>
          <w:sz w:val="24"/>
          <w:szCs w:val="24"/>
        </w:rPr>
        <w:t>形位公差在图样中采用（</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）标注。</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、文字</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、字母</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、拼音</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、代号</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66. </w:t>
      </w:r>
      <w:r>
        <w:rPr>
          <w:rFonts w:ascii="Times New Roman" w:eastAsia="宋体" w:hAnsi="Times New Roman" w:cs="Times New Roman"/>
          <w:sz w:val="24"/>
          <w:szCs w:val="24"/>
        </w:rPr>
        <w:t>（）一般应包括</w:t>
      </w:r>
      <w:r>
        <w:rPr>
          <w:rFonts w:ascii="Times New Roman" w:eastAsia="宋体" w:hAnsi="Times New Roman" w:cs="Times New Roman" w:hint="eastAsia"/>
          <w:sz w:val="24"/>
          <w:szCs w:val="24"/>
        </w:rPr>
        <w:t>:</w:t>
      </w:r>
      <w:r>
        <w:rPr>
          <w:rFonts w:ascii="Times New Roman" w:eastAsia="宋体" w:hAnsi="Times New Roman" w:cs="Times New Roman"/>
          <w:sz w:val="24"/>
          <w:szCs w:val="24"/>
        </w:rPr>
        <w:t>一组视图、必要的尺寸、技术要求和零件序号、明细表和标题栏。</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、三视图</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、零件图</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、装配图</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w:t>
      </w:r>
      <w:r>
        <w:rPr>
          <w:rFonts w:ascii="Times New Roman" w:eastAsia="宋体" w:hAnsi="Times New Roman" w:cs="Times New Roman"/>
          <w:sz w:val="24"/>
          <w:szCs w:val="24"/>
        </w:rPr>
        <w:t>结构图</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67. </w:t>
      </w:r>
      <w:r>
        <w:rPr>
          <w:rFonts w:ascii="Times New Roman" w:eastAsia="宋体" w:hAnsi="Times New Roman" w:cs="Times New Roman"/>
          <w:sz w:val="24"/>
          <w:szCs w:val="24"/>
        </w:rPr>
        <w:t>机器内部各零件间装配关系和位置的尺寸称为（</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、公称尺寸</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、装配尺寸</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、安装尺寸</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、外形尺寸</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68. </w:t>
      </w:r>
      <w:r>
        <w:rPr>
          <w:rFonts w:ascii="Times New Roman" w:eastAsia="宋体" w:hAnsi="Times New Roman" w:cs="Times New Roman"/>
          <w:sz w:val="24"/>
          <w:szCs w:val="24"/>
        </w:rPr>
        <w:t>要求靠配合面定位且要求便于拆卸的，应采用（</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）配合。</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、间隙</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、过渡</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、过盈</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、定位</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69. </w:t>
      </w:r>
      <w:r>
        <w:rPr>
          <w:rFonts w:ascii="Times New Roman" w:eastAsia="宋体" w:hAnsi="Times New Roman" w:cs="Times New Roman"/>
          <w:sz w:val="24"/>
          <w:szCs w:val="24"/>
        </w:rPr>
        <w:t>构件与零件的主要区别是：构件是（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）的最小单元，而零件是制造的最小单元。</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、加工</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、运动</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、传动</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、连接</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70. </w:t>
      </w:r>
      <w:r>
        <w:rPr>
          <w:rFonts w:ascii="Times New Roman" w:eastAsia="宋体" w:hAnsi="Times New Roman" w:cs="Times New Roman"/>
          <w:sz w:val="24"/>
          <w:szCs w:val="24"/>
        </w:rPr>
        <w:t>材料的塑性用（</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）、断面收缩率和冲击韧</w:t>
      </w:r>
      <w:r>
        <w:rPr>
          <w:rFonts w:ascii="Times New Roman" w:eastAsia="宋体" w:hAnsi="Times New Roman" w:cs="Times New Roman"/>
          <w:sz w:val="24"/>
          <w:szCs w:val="24"/>
        </w:rPr>
        <w:t>性来衡量。</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、抗拉强度</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、弹性模量</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、延伸率</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、耐疲劳强度</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71. </w:t>
      </w:r>
      <w:r>
        <w:rPr>
          <w:rFonts w:ascii="Times New Roman" w:eastAsia="宋体" w:hAnsi="Times New Roman" w:cs="Times New Roman"/>
          <w:sz w:val="24"/>
          <w:szCs w:val="24"/>
        </w:rPr>
        <w:t>皮带在传动过程中，（</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）现象是不可避免的。</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、打滑</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、弹性滑动</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、传动不平稳</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、扭曲</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lastRenderedPageBreak/>
        <w:t xml:space="preserve">72. </w:t>
      </w:r>
      <w:r>
        <w:rPr>
          <w:rFonts w:ascii="Times New Roman" w:eastAsia="宋体" w:hAnsi="Times New Roman" w:cs="Times New Roman"/>
          <w:sz w:val="24"/>
          <w:szCs w:val="24"/>
        </w:rPr>
        <w:t>螺纹按其截面形状（牙型）分为（</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）、矩形螺纹、梯形螺纹和锯齿形螺纹等。</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、圆柱螺纹</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、圆锥螺纹</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、管形螺纹</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、三角形螺纹</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73. </w:t>
      </w:r>
      <w:r>
        <w:rPr>
          <w:rFonts w:ascii="Times New Roman" w:eastAsia="宋体" w:hAnsi="Times New Roman" w:cs="Times New Roman"/>
          <w:sz w:val="24"/>
          <w:szCs w:val="24"/>
        </w:rPr>
        <w:t>力与力臂的乘积称为（</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、力偶</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、动量矩</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、力对点之矩</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、冲量</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74. </w:t>
      </w:r>
      <w:r>
        <w:rPr>
          <w:rFonts w:ascii="Times New Roman" w:eastAsia="宋体" w:hAnsi="Times New Roman" w:cs="Times New Roman"/>
          <w:sz w:val="24"/>
          <w:szCs w:val="24"/>
        </w:rPr>
        <w:t>键的截面尺寸（</w:t>
      </w:r>
      <w:r>
        <w:rPr>
          <w:rFonts w:ascii="Times New Roman" w:eastAsia="宋体" w:hAnsi="Times New Roman" w:cs="Times New Roman"/>
          <w:sz w:val="24"/>
          <w:szCs w:val="24"/>
        </w:rPr>
        <w:t>b</w:t>
      </w:r>
      <w:r>
        <w:rPr>
          <w:rFonts w:ascii="Times New Roman" w:eastAsia="宋体" w:hAnsi="Times New Roman" w:cs="Times New Roman"/>
          <w:sz w:val="24"/>
          <w:szCs w:val="24"/>
        </w:rPr>
        <w:t>和</w:t>
      </w:r>
      <w:r>
        <w:rPr>
          <w:rFonts w:ascii="Times New Roman" w:eastAsia="宋体" w:hAnsi="Times New Roman" w:cs="Times New Roman"/>
          <w:sz w:val="24"/>
          <w:szCs w:val="24"/>
        </w:rPr>
        <w:t>h</w:t>
      </w:r>
      <w:r>
        <w:rPr>
          <w:rFonts w:ascii="Times New Roman" w:eastAsia="宋体" w:hAnsi="Times New Roman" w:cs="Times New Roman"/>
          <w:sz w:val="24"/>
          <w:szCs w:val="24"/>
        </w:rPr>
        <w:t>）通常是根据（</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）按标准选择的。</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、轴传递功率的大小</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、轴传递转矩的大小</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、轴的直径</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、轴上零件的轮毂长度</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75. </w:t>
      </w:r>
      <w:r>
        <w:rPr>
          <w:rFonts w:ascii="Times New Roman" w:eastAsia="宋体" w:hAnsi="Times New Roman" w:cs="Times New Roman"/>
          <w:sz w:val="24"/>
          <w:szCs w:val="24"/>
        </w:rPr>
        <w:t>为了使润滑油能够流到轴瓦的整个工作面，轴瓦面上应开有（</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）和（</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）且一般开在</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）区。</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、油沟、油孔、非承载区</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、油沟、油孔、承载区</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、油道、油杯、非承载区</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、油道、油杯、承载区</w:t>
      </w:r>
    </w:p>
    <w:p w:rsidR="0016162D" w:rsidRDefault="00250391">
      <w:pPr>
        <w:spacing w:line="360" w:lineRule="auto"/>
        <w:jc w:val="left"/>
        <w:rPr>
          <w:rFonts w:ascii="Times New Roman" w:eastAsia="宋体" w:hAnsi="Times New Roman" w:cs="Times New Roman"/>
          <w:b/>
          <w:bCs/>
          <w:sz w:val="24"/>
          <w:szCs w:val="24"/>
        </w:rPr>
      </w:pPr>
      <w:r>
        <w:rPr>
          <w:rFonts w:ascii="Times New Roman" w:eastAsia="宋体" w:hAnsi="Times New Roman" w:cs="Times New Roman"/>
          <w:b/>
          <w:bCs/>
          <w:sz w:val="24"/>
          <w:szCs w:val="24"/>
        </w:rPr>
        <w:t>（二）判断题</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1. </w:t>
      </w:r>
      <w:r>
        <w:rPr>
          <w:rFonts w:ascii="Times New Roman" w:eastAsia="宋体" w:hAnsi="Times New Roman" w:cs="Times New Roman"/>
          <w:sz w:val="24"/>
          <w:szCs w:val="24"/>
        </w:rPr>
        <w:t>热处理工艺一般分为退火、正火、淬火和回火等。</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2. </w:t>
      </w:r>
      <w:r>
        <w:rPr>
          <w:rFonts w:ascii="Times New Roman" w:eastAsia="宋体" w:hAnsi="Times New Roman" w:cs="Times New Roman"/>
          <w:sz w:val="24"/>
          <w:szCs w:val="24"/>
        </w:rPr>
        <w:t>齿轮油选用不能按产品使用说明书进行。</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3. </w:t>
      </w:r>
      <w:r>
        <w:rPr>
          <w:rFonts w:ascii="Times New Roman" w:eastAsia="宋体" w:hAnsi="Times New Roman" w:cs="Times New Roman"/>
          <w:sz w:val="24"/>
          <w:szCs w:val="24"/>
        </w:rPr>
        <w:t>现在生产中，对刀具、模具和轴承之类零件需要进行热处理。</w:t>
      </w:r>
    </w:p>
    <w:p w:rsidR="0016162D" w:rsidRDefault="00250391">
      <w:pPr>
        <w:spacing w:line="360" w:lineRule="auto"/>
        <w:jc w:val="left"/>
        <w:rPr>
          <w:rFonts w:ascii="Times New Roman" w:eastAsia="宋体" w:hAnsi="Times New Roman" w:cs="Times New Roman"/>
          <w:sz w:val="24"/>
          <w:szCs w:val="24"/>
        </w:rPr>
      </w:pPr>
      <w:bookmarkStart w:id="9" w:name="_Hlk108248592"/>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bookmarkEnd w:id="9"/>
      <w:r>
        <w:rPr>
          <w:rFonts w:ascii="Times New Roman" w:eastAsia="宋体" w:hAnsi="Times New Roman" w:cs="Times New Roman"/>
          <w:sz w:val="24"/>
          <w:szCs w:val="24"/>
        </w:rPr>
        <w:t xml:space="preserve">4. </w:t>
      </w:r>
      <w:r>
        <w:rPr>
          <w:rFonts w:ascii="Times New Roman" w:eastAsia="宋体" w:hAnsi="Times New Roman" w:cs="Times New Roman"/>
          <w:sz w:val="24"/>
          <w:szCs w:val="24"/>
        </w:rPr>
        <w:t>位置公差用来反映零件尺寸加工的精确程度。</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5. </w:t>
      </w:r>
      <w:r>
        <w:rPr>
          <w:rFonts w:ascii="Times New Roman" w:eastAsia="宋体" w:hAnsi="Times New Roman" w:cs="Times New Roman"/>
          <w:sz w:val="24"/>
          <w:szCs w:val="24"/>
        </w:rPr>
        <w:t>齿轮传动一般按齿轮形状分为圆柱齿轮传动及圆锥齿轮传动两大类。</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6. </w:t>
      </w:r>
      <w:r>
        <w:rPr>
          <w:rFonts w:ascii="Times New Roman" w:eastAsia="宋体" w:hAnsi="Times New Roman" w:cs="Times New Roman"/>
          <w:sz w:val="24"/>
          <w:szCs w:val="24"/>
        </w:rPr>
        <w:t>柴油的牌号是按辛烷值的高低来命名的。</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7. </w:t>
      </w:r>
      <w:r>
        <w:rPr>
          <w:rFonts w:ascii="Times New Roman" w:eastAsia="宋体" w:hAnsi="Times New Roman" w:cs="Times New Roman"/>
          <w:sz w:val="24"/>
          <w:szCs w:val="24"/>
        </w:rPr>
        <w:t>油料贮存地区应严禁明火，但电瓶车、汽车、打火机等不受限制。</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8. </w:t>
      </w:r>
      <w:r>
        <w:rPr>
          <w:rFonts w:ascii="Times New Roman" w:eastAsia="宋体" w:hAnsi="Times New Roman" w:cs="Times New Roman"/>
          <w:sz w:val="24"/>
          <w:szCs w:val="24"/>
        </w:rPr>
        <w:t>钢直尺是常用的高精度简单量具。</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9. </w:t>
      </w:r>
      <w:r>
        <w:rPr>
          <w:rFonts w:ascii="Times New Roman" w:eastAsia="宋体" w:hAnsi="Times New Roman" w:cs="Times New Roman"/>
          <w:sz w:val="24"/>
          <w:szCs w:val="24"/>
        </w:rPr>
        <w:t>各种工具、量具、模具、滚动轴承都要通过淬火热处理来提高硬度和耐磨性。</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10. </w:t>
      </w:r>
      <w:r>
        <w:rPr>
          <w:rFonts w:ascii="Times New Roman" w:eastAsia="宋体" w:hAnsi="Times New Roman" w:cs="Times New Roman"/>
          <w:sz w:val="24"/>
          <w:szCs w:val="24"/>
        </w:rPr>
        <w:t>通过一组视图、必</w:t>
      </w:r>
      <w:r>
        <w:rPr>
          <w:rFonts w:ascii="Times New Roman" w:eastAsia="宋体" w:hAnsi="Times New Roman" w:cs="Times New Roman"/>
          <w:sz w:val="24"/>
          <w:szCs w:val="24"/>
        </w:rPr>
        <w:t>要的尺寸、技术要求和明细表，能表示机器零件之间装配关系的图样称为装配图。</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11. </w:t>
      </w:r>
      <w:r>
        <w:rPr>
          <w:rFonts w:ascii="Times New Roman" w:eastAsia="宋体" w:hAnsi="Times New Roman" w:cs="Times New Roman"/>
          <w:sz w:val="24"/>
          <w:szCs w:val="24"/>
        </w:rPr>
        <w:t>根据工件加热时间的长短</w:t>
      </w:r>
      <w:r>
        <w:rPr>
          <w:rFonts w:ascii="Times New Roman" w:eastAsia="宋体" w:hAnsi="Times New Roman" w:cs="Times New Roman"/>
          <w:sz w:val="24"/>
          <w:szCs w:val="24"/>
        </w:rPr>
        <w:t>,</w:t>
      </w:r>
      <w:r>
        <w:rPr>
          <w:rFonts w:ascii="Times New Roman" w:eastAsia="宋体" w:hAnsi="Times New Roman" w:cs="Times New Roman"/>
          <w:sz w:val="24"/>
          <w:szCs w:val="24"/>
        </w:rPr>
        <w:t>回火可分为高温和低温。</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12. </w:t>
      </w:r>
      <w:r>
        <w:rPr>
          <w:rFonts w:ascii="Times New Roman" w:eastAsia="宋体" w:hAnsi="Times New Roman" w:cs="Times New Roman"/>
          <w:sz w:val="24"/>
          <w:szCs w:val="24"/>
        </w:rPr>
        <w:t>汽油牌号选得不对，不仅浪费，还易产生爆燃、发动机功率下降、油耗增加。</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13. </w:t>
      </w:r>
      <w:r>
        <w:rPr>
          <w:rFonts w:ascii="Times New Roman" w:eastAsia="宋体" w:hAnsi="Times New Roman" w:cs="Times New Roman"/>
          <w:sz w:val="24"/>
          <w:szCs w:val="24"/>
        </w:rPr>
        <w:t>夏季选用柴油应选凝点低的牌号。</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14. </w:t>
      </w:r>
      <w:r>
        <w:rPr>
          <w:rFonts w:ascii="Times New Roman" w:eastAsia="宋体" w:hAnsi="Times New Roman" w:cs="Times New Roman"/>
          <w:sz w:val="24"/>
          <w:szCs w:val="24"/>
        </w:rPr>
        <w:t>开口扳手是最基本的固定尺寸的套环扳手。</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15. </w:t>
      </w:r>
      <w:r>
        <w:rPr>
          <w:rFonts w:ascii="Times New Roman" w:eastAsia="宋体" w:hAnsi="Times New Roman" w:cs="Times New Roman"/>
          <w:sz w:val="24"/>
          <w:szCs w:val="24"/>
        </w:rPr>
        <w:t>叶轮出现磨损或裂纹后，可进行焊接或用粘结剂进行粘结，修复后不需要对叶轮进行静平衡试验。</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16. </w:t>
      </w:r>
      <w:r>
        <w:rPr>
          <w:rFonts w:ascii="Times New Roman" w:eastAsia="宋体" w:hAnsi="Times New Roman" w:cs="Times New Roman"/>
          <w:sz w:val="24"/>
          <w:szCs w:val="24"/>
        </w:rPr>
        <w:t>钠基润滑脂俗称黄油。</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lastRenderedPageBreak/>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17. </w:t>
      </w:r>
      <w:r>
        <w:rPr>
          <w:rFonts w:ascii="Times New Roman" w:eastAsia="宋体" w:hAnsi="Times New Roman" w:cs="Times New Roman"/>
          <w:sz w:val="24"/>
          <w:szCs w:val="24"/>
        </w:rPr>
        <w:t>扳手是用来拧紧或松动螺栓、螺母的工具。</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18. </w:t>
      </w:r>
      <w:r>
        <w:rPr>
          <w:rFonts w:ascii="Times New Roman" w:eastAsia="宋体" w:hAnsi="Times New Roman" w:cs="Times New Roman"/>
          <w:sz w:val="24"/>
          <w:szCs w:val="24"/>
        </w:rPr>
        <w:t>凸轮传动机构磨损小，噪声小，但制造成本和要求较高。</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19. </w:t>
      </w:r>
      <w:r>
        <w:rPr>
          <w:rFonts w:ascii="Times New Roman" w:eastAsia="宋体" w:hAnsi="Times New Roman" w:cs="Times New Roman"/>
          <w:sz w:val="24"/>
          <w:szCs w:val="24"/>
        </w:rPr>
        <w:t>识读装配图首先要从标题栏了解机器的名称、图样和比例。</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20. </w:t>
      </w:r>
      <w:r>
        <w:rPr>
          <w:rFonts w:ascii="Times New Roman" w:eastAsia="宋体" w:hAnsi="Times New Roman" w:cs="Times New Roman"/>
          <w:sz w:val="24"/>
          <w:szCs w:val="24"/>
        </w:rPr>
        <w:t>内径百分表主要用来测量发动机缸套的圆度、圆柱度和磨损情况等。</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21. </w:t>
      </w:r>
      <w:r>
        <w:rPr>
          <w:rFonts w:ascii="Times New Roman" w:eastAsia="宋体" w:hAnsi="Times New Roman" w:cs="Times New Roman"/>
          <w:sz w:val="24"/>
          <w:szCs w:val="24"/>
        </w:rPr>
        <w:t>百分尺的测量精度比游标卡尺低。</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22. </w:t>
      </w:r>
      <w:r>
        <w:rPr>
          <w:rFonts w:ascii="Times New Roman" w:eastAsia="宋体" w:hAnsi="Times New Roman" w:cs="Times New Roman"/>
          <w:sz w:val="24"/>
          <w:szCs w:val="24"/>
        </w:rPr>
        <w:t>塞尺常用来检验相互配合表面之间的间隙大小。</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23. </w:t>
      </w:r>
      <w:r>
        <w:rPr>
          <w:rFonts w:ascii="Times New Roman" w:eastAsia="宋体" w:hAnsi="Times New Roman" w:cs="Times New Roman"/>
          <w:sz w:val="24"/>
          <w:szCs w:val="24"/>
        </w:rPr>
        <w:t>退火工艺分为完全退火、等温退火、球化退火和去应力退火等。</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24. </w:t>
      </w:r>
      <w:r>
        <w:rPr>
          <w:rFonts w:ascii="Times New Roman" w:eastAsia="宋体" w:hAnsi="Times New Roman" w:cs="Times New Roman"/>
          <w:sz w:val="24"/>
          <w:szCs w:val="24"/>
        </w:rPr>
        <w:t>润滑油的质量等级只采用美国汽车工程师协会（</w:t>
      </w:r>
      <w:r>
        <w:rPr>
          <w:rFonts w:ascii="Times New Roman" w:eastAsia="宋体" w:hAnsi="Times New Roman" w:cs="Times New Roman"/>
          <w:sz w:val="24"/>
          <w:szCs w:val="24"/>
        </w:rPr>
        <w:t>SAE</w:t>
      </w:r>
      <w:r>
        <w:rPr>
          <w:rFonts w:ascii="Times New Roman" w:eastAsia="宋体" w:hAnsi="Times New Roman" w:cs="Times New Roman"/>
          <w:sz w:val="24"/>
          <w:szCs w:val="24"/>
        </w:rPr>
        <w:t>）的黏度分类法。</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25. </w:t>
      </w:r>
      <w:r>
        <w:rPr>
          <w:rFonts w:ascii="Times New Roman" w:eastAsia="宋体" w:hAnsi="Times New Roman" w:cs="Times New Roman"/>
          <w:sz w:val="24"/>
          <w:szCs w:val="24"/>
        </w:rPr>
        <w:t>常用的润滑脂有钙基润滑脂、钠基润</w:t>
      </w:r>
      <w:r>
        <w:rPr>
          <w:rFonts w:ascii="Times New Roman" w:eastAsia="宋体" w:hAnsi="Times New Roman" w:cs="Times New Roman"/>
          <w:sz w:val="24"/>
          <w:szCs w:val="24"/>
        </w:rPr>
        <w:t>滑脂、钙钠基润滑脂和锂基润滑脂等几种。</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26. </w:t>
      </w:r>
      <w:r>
        <w:rPr>
          <w:rFonts w:ascii="Times New Roman" w:eastAsia="宋体" w:hAnsi="Times New Roman" w:cs="Times New Roman"/>
          <w:sz w:val="24"/>
          <w:szCs w:val="24"/>
        </w:rPr>
        <w:t>表面粗糙的零件容易产生应力集中，其结果降低了零件的疲劳强度。</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27. </w:t>
      </w:r>
      <w:r>
        <w:rPr>
          <w:rFonts w:ascii="Times New Roman" w:eastAsia="宋体" w:hAnsi="Times New Roman" w:cs="Times New Roman"/>
          <w:sz w:val="24"/>
          <w:szCs w:val="24"/>
        </w:rPr>
        <w:t>游标卡尺可以直接测量零件的外径、内径、宽度、长度、深度等尺寸。</w:t>
      </w:r>
    </w:p>
    <w:p w:rsidR="0016162D" w:rsidRDefault="00250391">
      <w:pPr>
        <w:spacing w:line="360" w:lineRule="auto"/>
        <w:jc w:val="left"/>
        <w:rPr>
          <w:rFonts w:ascii="Times New Roman" w:eastAsia="宋体" w:hAnsi="Times New Roman" w:cs="Times New Roman"/>
          <w:sz w:val="24"/>
          <w:szCs w:val="24"/>
        </w:rPr>
      </w:pPr>
      <w:bookmarkStart w:id="10" w:name="_Hlk108387559"/>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28. </w:t>
      </w:r>
      <w:bookmarkEnd w:id="10"/>
      <w:r>
        <w:rPr>
          <w:rFonts w:ascii="Times New Roman" w:eastAsia="宋体" w:hAnsi="Times New Roman" w:cs="Times New Roman"/>
          <w:sz w:val="24"/>
          <w:szCs w:val="24"/>
        </w:rPr>
        <w:t>各种工具、量具、模具、滚动轴承都要通过淬火热处理来消除内应力。</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29. </w:t>
      </w:r>
      <w:r>
        <w:rPr>
          <w:rFonts w:ascii="Times New Roman" w:eastAsia="宋体" w:hAnsi="Times New Roman" w:cs="Times New Roman"/>
          <w:sz w:val="24"/>
          <w:szCs w:val="24"/>
        </w:rPr>
        <w:t>凸轮传动机构是由凸轮的回转运动或往复运动，推动从动件作规定往复移动或摆动的机构。</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30. </w:t>
      </w:r>
      <w:r>
        <w:rPr>
          <w:rFonts w:ascii="Times New Roman" w:eastAsia="宋体" w:hAnsi="Times New Roman" w:cs="Times New Roman"/>
          <w:sz w:val="24"/>
          <w:szCs w:val="24"/>
        </w:rPr>
        <w:t>热焊法是把焊件整体加热到</w:t>
      </w:r>
      <w:r>
        <w:rPr>
          <w:rFonts w:ascii="Times New Roman" w:eastAsia="宋体" w:hAnsi="Times New Roman" w:cs="Times New Roman"/>
          <w:sz w:val="24"/>
          <w:szCs w:val="24"/>
        </w:rPr>
        <w:t>600—650℃</w:t>
      </w:r>
      <w:r>
        <w:rPr>
          <w:rFonts w:ascii="Times New Roman" w:eastAsia="宋体" w:hAnsi="Times New Roman" w:cs="Times New Roman"/>
          <w:sz w:val="24"/>
          <w:szCs w:val="24"/>
        </w:rPr>
        <w:t>，并在整个焊接时间内保持这个温度，焊接后快速冷却的方法。</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31. </w:t>
      </w:r>
      <w:r>
        <w:rPr>
          <w:rFonts w:ascii="Times New Roman" w:eastAsia="宋体" w:hAnsi="Times New Roman" w:cs="Times New Roman"/>
          <w:sz w:val="24"/>
          <w:szCs w:val="24"/>
        </w:rPr>
        <w:t>柴油的牌号是按辛烷</w:t>
      </w:r>
      <w:r>
        <w:rPr>
          <w:rFonts w:ascii="Times New Roman" w:eastAsia="宋体" w:hAnsi="Times New Roman" w:cs="Times New Roman"/>
          <w:sz w:val="24"/>
          <w:szCs w:val="24"/>
        </w:rPr>
        <w:t>值的高低来命名的。</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32. </w:t>
      </w:r>
      <w:r>
        <w:rPr>
          <w:rFonts w:ascii="Times New Roman" w:eastAsia="宋体" w:hAnsi="Times New Roman" w:cs="Times New Roman"/>
          <w:sz w:val="24"/>
          <w:szCs w:val="24"/>
        </w:rPr>
        <w:t>汽油、油漆等易燃易爆品应远离火源、热源和电源。</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33. </w:t>
      </w:r>
      <w:r>
        <w:rPr>
          <w:rFonts w:ascii="Times New Roman" w:eastAsia="宋体" w:hAnsi="Times New Roman" w:cs="Times New Roman"/>
          <w:sz w:val="24"/>
          <w:szCs w:val="24"/>
        </w:rPr>
        <w:t>位置公差用来反映零件实际位置和理想位置的允许变动量。</w:t>
      </w:r>
    </w:p>
    <w:p w:rsidR="0016162D" w:rsidRDefault="00250391">
      <w:pPr>
        <w:spacing w:line="360" w:lineRule="auto"/>
        <w:jc w:val="left"/>
        <w:rPr>
          <w:rFonts w:ascii="Times New Roman" w:eastAsia="宋体" w:hAnsi="Times New Roman" w:cs="Times New Roman"/>
          <w:sz w:val="24"/>
          <w:szCs w:val="24"/>
        </w:rPr>
      </w:pPr>
      <w:bookmarkStart w:id="11" w:name="_Hlk108388504"/>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34. </w:t>
      </w:r>
      <w:bookmarkEnd w:id="11"/>
      <w:r>
        <w:rPr>
          <w:rFonts w:ascii="Times New Roman" w:eastAsia="宋体" w:hAnsi="Times New Roman" w:cs="Times New Roman"/>
          <w:sz w:val="24"/>
          <w:szCs w:val="24"/>
        </w:rPr>
        <w:t>汽油、油漆等易燃易爆品应远离明火，对用电设备没有强制要求。</w:t>
      </w:r>
    </w:p>
    <w:p w:rsidR="0016162D" w:rsidRDefault="00250391">
      <w:pPr>
        <w:spacing w:line="360" w:lineRule="auto"/>
        <w:jc w:val="left"/>
        <w:rPr>
          <w:rFonts w:ascii="Times New Roman" w:eastAsia="宋体" w:hAnsi="Times New Roman" w:cs="Times New Roman"/>
          <w:sz w:val="24"/>
          <w:szCs w:val="24"/>
        </w:rPr>
      </w:pPr>
      <w:bookmarkStart w:id="12" w:name="_Hlk108420269"/>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35. </w:t>
      </w:r>
      <w:bookmarkEnd w:id="12"/>
      <w:r>
        <w:rPr>
          <w:rFonts w:ascii="Times New Roman" w:eastAsia="宋体" w:hAnsi="Times New Roman" w:cs="Times New Roman"/>
          <w:sz w:val="24"/>
          <w:szCs w:val="24"/>
        </w:rPr>
        <w:t>识读装配图首先要分析视图，搞清其中有哪几种视图。</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36. </w:t>
      </w:r>
      <w:r>
        <w:rPr>
          <w:rFonts w:ascii="Times New Roman" w:eastAsia="宋体" w:hAnsi="Times New Roman" w:cs="Times New Roman"/>
          <w:sz w:val="24"/>
          <w:szCs w:val="24"/>
        </w:rPr>
        <w:t>螺纹连接件的拆装工具应尽量选用固定式扳手或套筒扳手，过盈配合连接件的拆装应使用拉压器或压力机以提高工作效率，避免损坏机件和破坏配合性质。</w:t>
      </w:r>
    </w:p>
    <w:p w:rsidR="0016162D" w:rsidRDefault="00250391">
      <w:pPr>
        <w:spacing w:line="360" w:lineRule="auto"/>
        <w:jc w:val="left"/>
        <w:rPr>
          <w:rFonts w:ascii="Times New Roman" w:eastAsia="宋体" w:hAnsi="Times New Roman" w:cs="Times New Roman"/>
          <w:sz w:val="24"/>
          <w:szCs w:val="24"/>
        </w:rPr>
      </w:pPr>
      <w:bookmarkStart w:id="13" w:name="_Hlk108419916"/>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37. </w:t>
      </w:r>
      <w:bookmarkEnd w:id="13"/>
      <w:r>
        <w:rPr>
          <w:rFonts w:ascii="Times New Roman" w:eastAsia="宋体" w:hAnsi="Times New Roman" w:cs="Times New Roman"/>
          <w:sz w:val="24"/>
          <w:szCs w:val="24"/>
        </w:rPr>
        <w:t>汽油的牌号是按辛烷值的高低来命名的。</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38. </w:t>
      </w:r>
      <w:r>
        <w:rPr>
          <w:rFonts w:ascii="Times New Roman" w:eastAsia="宋体" w:hAnsi="Times New Roman" w:cs="Times New Roman"/>
          <w:sz w:val="24"/>
          <w:szCs w:val="24"/>
        </w:rPr>
        <w:t>若农机中的螺纹连接件由于锈蚀而难于拆卸，一般可以用螺栓松动剂或除锈剂类产品进行清洁后再拆卸。</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39. </w:t>
      </w:r>
      <w:r>
        <w:rPr>
          <w:rFonts w:ascii="Times New Roman" w:eastAsia="宋体" w:hAnsi="Times New Roman" w:cs="Times New Roman"/>
          <w:sz w:val="24"/>
          <w:szCs w:val="24"/>
        </w:rPr>
        <w:t>轴承的拆装一般采用拉拔器或顶拔器，必要时用专用工具。</w:t>
      </w:r>
    </w:p>
    <w:p w:rsidR="0016162D" w:rsidRDefault="00250391">
      <w:pPr>
        <w:spacing w:line="360" w:lineRule="auto"/>
        <w:jc w:val="left"/>
        <w:rPr>
          <w:rFonts w:ascii="Times New Roman" w:eastAsia="宋体" w:hAnsi="Times New Roman" w:cs="Times New Roman"/>
          <w:sz w:val="24"/>
          <w:szCs w:val="24"/>
        </w:rPr>
      </w:pPr>
      <w:bookmarkStart w:id="14" w:name="_Hlk108420003"/>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40. </w:t>
      </w:r>
      <w:bookmarkEnd w:id="14"/>
      <w:r>
        <w:rPr>
          <w:rFonts w:ascii="Times New Roman" w:eastAsia="宋体" w:hAnsi="Times New Roman" w:cs="Times New Roman"/>
          <w:sz w:val="24"/>
          <w:szCs w:val="24"/>
        </w:rPr>
        <w:t>以单个滚针独立安装的滚针轴承（无保持架）不可少装滚针，否则会造成滚针运动倾斜后而折断、磨损内孔及轴。</w:t>
      </w:r>
    </w:p>
    <w:p w:rsidR="0016162D" w:rsidRDefault="00250391">
      <w:pPr>
        <w:spacing w:line="360" w:lineRule="auto"/>
        <w:jc w:val="left"/>
        <w:rPr>
          <w:rFonts w:ascii="Times New Roman" w:eastAsia="宋体" w:hAnsi="Times New Roman" w:cs="Times New Roman"/>
          <w:sz w:val="24"/>
          <w:szCs w:val="24"/>
        </w:rPr>
      </w:pPr>
      <w:bookmarkStart w:id="15" w:name="_Hlk108420236"/>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41. </w:t>
      </w:r>
      <w:bookmarkEnd w:id="15"/>
      <w:r>
        <w:rPr>
          <w:rFonts w:ascii="Times New Roman" w:eastAsia="宋体" w:hAnsi="Times New Roman" w:cs="Times New Roman"/>
          <w:sz w:val="24"/>
          <w:szCs w:val="24"/>
        </w:rPr>
        <w:t>安装在壳体内部的螺纹件都需要有可靠的防松措施。</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lastRenderedPageBreak/>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42. </w:t>
      </w:r>
      <w:r>
        <w:rPr>
          <w:rFonts w:ascii="Times New Roman" w:eastAsia="宋体" w:hAnsi="Times New Roman" w:cs="Times New Roman"/>
          <w:sz w:val="24"/>
          <w:szCs w:val="24"/>
        </w:rPr>
        <w:t>铰孔时不管是铰削还是退刀，铰刀都不允许倒转。</w:t>
      </w:r>
    </w:p>
    <w:p w:rsidR="0016162D" w:rsidRDefault="00250391">
      <w:pPr>
        <w:spacing w:line="360" w:lineRule="auto"/>
        <w:jc w:val="left"/>
        <w:rPr>
          <w:rFonts w:ascii="Times New Roman" w:eastAsia="宋体" w:hAnsi="Times New Roman" w:cs="Times New Roman"/>
          <w:sz w:val="24"/>
          <w:szCs w:val="24"/>
        </w:rPr>
      </w:pPr>
      <w:bookmarkStart w:id="16" w:name="_Hlk108420304"/>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43. </w:t>
      </w:r>
      <w:bookmarkEnd w:id="16"/>
      <w:r>
        <w:rPr>
          <w:rFonts w:ascii="Times New Roman" w:eastAsia="宋体" w:hAnsi="Times New Roman" w:cs="Times New Roman"/>
          <w:sz w:val="24"/>
          <w:szCs w:val="24"/>
        </w:rPr>
        <w:t>若轴的端头带有非连接螺孔，一般就是供拆卸用的，通过旋入螺栓直接用冲击强力拉出。</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44. </w:t>
      </w:r>
      <w:r>
        <w:rPr>
          <w:rFonts w:ascii="Times New Roman" w:eastAsia="宋体" w:hAnsi="Times New Roman" w:cs="Times New Roman"/>
          <w:sz w:val="24"/>
          <w:szCs w:val="24"/>
        </w:rPr>
        <w:t>螺栓组装配时，一般是由外向内，由四周向中间，先稍微拧紧相互对称位置的螺栓，待全部拧紧一遍后，再分数次拧紧，最终达到规定扭矩。</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45. </w:t>
      </w:r>
      <w:r>
        <w:rPr>
          <w:rFonts w:ascii="Times New Roman" w:eastAsia="宋体" w:hAnsi="Times New Roman" w:cs="Times New Roman"/>
          <w:sz w:val="24"/>
          <w:szCs w:val="24"/>
        </w:rPr>
        <w:t>弹性联轴器包含弹性元件，能补偿两轴的相对位移，并有吸收振动和缓和冲击的能力。</w:t>
      </w:r>
    </w:p>
    <w:p w:rsidR="0016162D" w:rsidRDefault="00250391">
      <w:pPr>
        <w:spacing w:line="360" w:lineRule="auto"/>
        <w:jc w:val="center"/>
        <w:rPr>
          <w:rFonts w:ascii="Times New Roman" w:eastAsia="宋体" w:hAnsi="Times New Roman" w:cs="Times New Roman"/>
          <w:b/>
          <w:bCs/>
          <w:sz w:val="30"/>
          <w:szCs w:val="30"/>
        </w:rPr>
      </w:pPr>
      <w:bookmarkStart w:id="17" w:name="_Toc109656643"/>
      <w:r>
        <w:rPr>
          <w:rFonts w:ascii="Times New Roman" w:eastAsia="宋体" w:hAnsi="Times New Roman" w:cs="Times New Roman"/>
          <w:b/>
          <w:bCs/>
          <w:sz w:val="30"/>
          <w:szCs w:val="30"/>
        </w:rPr>
        <w:t>三、基础电气</w:t>
      </w:r>
      <w:bookmarkEnd w:id="17"/>
    </w:p>
    <w:p w:rsidR="0016162D" w:rsidRDefault="00250391">
      <w:pPr>
        <w:spacing w:line="360" w:lineRule="auto"/>
        <w:jc w:val="left"/>
        <w:rPr>
          <w:rFonts w:ascii="Times New Roman" w:eastAsia="宋体" w:hAnsi="Times New Roman" w:cs="Times New Roman"/>
          <w:b/>
          <w:bCs/>
          <w:sz w:val="24"/>
          <w:szCs w:val="24"/>
        </w:rPr>
      </w:pPr>
      <w:r>
        <w:rPr>
          <w:rFonts w:ascii="Times New Roman" w:eastAsia="宋体" w:hAnsi="Times New Roman" w:cs="Times New Roman"/>
          <w:b/>
          <w:bCs/>
          <w:sz w:val="24"/>
          <w:szCs w:val="24"/>
        </w:rPr>
        <w:t>（一）选择题</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 </w:t>
      </w:r>
      <w:r>
        <w:rPr>
          <w:rFonts w:ascii="Times New Roman" w:eastAsia="宋体" w:hAnsi="Times New Roman" w:cs="Times New Roman"/>
          <w:sz w:val="24"/>
          <w:szCs w:val="24"/>
        </w:rPr>
        <w:t>下面不是蓄电池电子点火系的优点的是（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、有触点点火</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、可实现无触点点火</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、不受发动机的转速所影响</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、火花塞积碳对次级电压影响小</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2. </w:t>
      </w:r>
      <w:r>
        <w:rPr>
          <w:rFonts w:ascii="Times New Roman" w:eastAsia="宋体" w:hAnsi="Times New Roman" w:cs="Times New Roman"/>
          <w:sz w:val="24"/>
          <w:szCs w:val="24"/>
        </w:rPr>
        <w:t>在电路图中，各种开关、继电器都是按照（</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）画出。</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、得电状态</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B</w:t>
      </w:r>
      <w:r>
        <w:rPr>
          <w:rFonts w:ascii="Times New Roman" w:eastAsia="宋体" w:hAnsi="Times New Roman" w:cs="Times New Roman"/>
          <w:sz w:val="24"/>
          <w:szCs w:val="24"/>
        </w:rPr>
        <w:t>、初始位置</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、不得电状态</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、动作位置</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3. </w:t>
      </w:r>
      <w:r>
        <w:rPr>
          <w:rFonts w:ascii="Times New Roman" w:eastAsia="宋体" w:hAnsi="Times New Roman" w:cs="Times New Roman"/>
          <w:sz w:val="24"/>
          <w:szCs w:val="24"/>
        </w:rPr>
        <w:t>将电器设备的金属外壳与接地装置相联接的方法是（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、保护接地</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、保护接零</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、形成电路</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、形成回路</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4.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）的特点是电流的大小和方向不随时间而变化。</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、直流电</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、交流电</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、脉冲电流</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、涡流</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5. </w:t>
      </w:r>
      <w:r>
        <w:rPr>
          <w:rFonts w:ascii="Times New Roman" w:eastAsia="宋体" w:hAnsi="Times New Roman" w:cs="Times New Roman"/>
          <w:sz w:val="24"/>
          <w:szCs w:val="24"/>
        </w:rPr>
        <w:t>整流器检查二极管时，如果正反检测阻值均为</w:t>
      </w:r>
      <w:r>
        <w:rPr>
          <w:rFonts w:ascii="Times New Roman" w:eastAsia="宋体" w:hAnsi="Times New Roman" w:cs="Times New Roman"/>
          <w:sz w:val="24"/>
          <w:szCs w:val="24"/>
        </w:rPr>
        <w:t>0</w:t>
      </w:r>
      <w:r>
        <w:rPr>
          <w:rFonts w:ascii="Times New Roman" w:eastAsia="宋体" w:hAnsi="Times New Roman" w:cs="Times New Roman"/>
          <w:sz w:val="24"/>
          <w:szCs w:val="24"/>
        </w:rPr>
        <w:t>，表示二极管（</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、断路</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、正常</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、导通</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、短路</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6. </w:t>
      </w:r>
      <w:r>
        <w:rPr>
          <w:rFonts w:ascii="Times New Roman" w:eastAsia="宋体" w:hAnsi="Times New Roman" w:cs="Times New Roman"/>
          <w:sz w:val="24"/>
          <w:szCs w:val="24"/>
        </w:rPr>
        <w:t>无刷式发电机只有在（</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）和电刷部分与有刷式发电机不同。</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、励磁绕组</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、整流器</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C</w:t>
      </w:r>
      <w:r>
        <w:rPr>
          <w:rFonts w:ascii="Times New Roman" w:eastAsia="宋体" w:hAnsi="Times New Roman" w:cs="Times New Roman"/>
          <w:sz w:val="24"/>
          <w:szCs w:val="24"/>
        </w:rPr>
        <w:t>、定子</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、转子</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7. </w:t>
      </w:r>
      <w:r>
        <w:rPr>
          <w:rFonts w:ascii="Times New Roman" w:eastAsia="宋体" w:hAnsi="Times New Roman" w:cs="Times New Roman"/>
          <w:sz w:val="24"/>
          <w:szCs w:val="24"/>
        </w:rPr>
        <w:t>电子点火装置的次级电压较高，（</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）火花塞间隙。</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、可适当减少</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、可适当增加</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、不变</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、可增加，也可减少</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8. </w:t>
      </w:r>
      <w:r>
        <w:rPr>
          <w:rFonts w:ascii="Times New Roman" w:eastAsia="宋体" w:hAnsi="Times New Roman" w:cs="Times New Roman"/>
          <w:sz w:val="24"/>
          <w:szCs w:val="24"/>
        </w:rPr>
        <w:t>电刷检查主要检查电刷的（</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）和弹簧弹力。</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、宽度</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、厚度</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、高度</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、磁性</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9. </w:t>
      </w:r>
      <w:r>
        <w:rPr>
          <w:rFonts w:ascii="Times New Roman" w:eastAsia="宋体" w:hAnsi="Times New Roman" w:cs="Times New Roman"/>
          <w:sz w:val="24"/>
          <w:szCs w:val="24"/>
        </w:rPr>
        <w:t>调节器的</w:t>
      </w:r>
      <w:r>
        <w:rPr>
          <w:rFonts w:ascii="Times New Roman" w:eastAsia="宋体" w:hAnsi="Times New Roman" w:cs="Times New Roman"/>
          <w:sz w:val="24"/>
          <w:szCs w:val="24"/>
        </w:rPr>
        <w:t>“F”</w:t>
      </w:r>
      <w:r>
        <w:rPr>
          <w:rFonts w:ascii="Times New Roman" w:eastAsia="宋体" w:hAnsi="Times New Roman" w:cs="Times New Roman"/>
          <w:sz w:val="24"/>
          <w:szCs w:val="24"/>
        </w:rPr>
        <w:t>接线柱与（</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、发电机的</w:t>
      </w:r>
      <w:r>
        <w:rPr>
          <w:rFonts w:ascii="Times New Roman" w:eastAsia="宋体" w:hAnsi="Times New Roman" w:cs="Times New Roman"/>
          <w:sz w:val="24"/>
          <w:szCs w:val="24"/>
        </w:rPr>
        <w:t>“F”</w:t>
      </w:r>
      <w:r>
        <w:rPr>
          <w:rFonts w:ascii="Times New Roman" w:eastAsia="宋体" w:hAnsi="Times New Roman" w:cs="Times New Roman"/>
          <w:sz w:val="24"/>
          <w:szCs w:val="24"/>
        </w:rPr>
        <w:t>接线柱相接</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、发电机的</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接线柱相接</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、点火开关相接</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、搭铁</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lastRenderedPageBreak/>
        <w:t xml:space="preserve">10. </w:t>
      </w:r>
      <w:r>
        <w:rPr>
          <w:rFonts w:ascii="Times New Roman" w:eastAsia="宋体" w:hAnsi="Times New Roman" w:cs="Times New Roman"/>
          <w:sz w:val="24"/>
          <w:szCs w:val="24"/>
        </w:rPr>
        <w:t>在拆解起动机过程中，应首先（</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、拆下电刷</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、拆下防护罩</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、取下端盖</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、使电磁开关与壳体、后端盖分离</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11. </w:t>
      </w:r>
      <w:r>
        <w:rPr>
          <w:rFonts w:ascii="Times New Roman" w:eastAsia="宋体" w:hAnsi="Times New Roman" w:cs="Times New Roman"/>
          <w:sz w:val="24"/>
          <w:szCs w:val="24"/>
        </w:rPr>
        <w:t>起动机装复后，电刷的接触面积一般应为（</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、不少于</w:t>
      </w:r>
      <w:r>
        <w:rPr>
          <w:rFonts w:ascii="Times New Roman" w:eastAsia="宋体" w:hAnsi="Times New Roman" w:cs="Times New Roman"/>
          <w:sz w:val="24"/>
          <w:szCs w:val="24"/>
        </w:rPr>
        <w:t>75%  B</w:t>
      </w:r>
      <w:r>
        <w:rPr>
          <w:rFonts w:ascii="Times New Roman" w:eastAsia="宋体" w:hAnsi="Times New Roman" w:cs="Times New Roman"/>
          <w:sz w:val="24"/>
          <w:szCs w:val="24"/>
        </w:rPr>
        <w:t>、不少于</w:t>
      </w:r>
      <w:r>
        <w:rPr>
          <w:rFonts w:ascii="Times New Roman" w:eastAsia="宋体" w:hAnsi="Times New Roman" w:cs="Times New Roman"/>
          <w:sz w:val="24"/>
          <w:szCs w:val="24"/>
        </w:rPr>
        <w:t>60%  C</w:t>
      </w:r>
      <w:r>
        <w:rPr>
          <w:rFonts w:ascii="Times New Roman" w:eastAsia="宋体" w:hAnsi="Times New Roman" w:cs="Times New Roman"/>
          <w:sz w:val="24"/>
          <w:szCs w:val="24"/>
        </w:rPr>
        <w:t>、不少于</w:t>
      </w:r>
      <w:r>
        <w:rPr>
          <w:rFonts w:ascii="Times New Roman" w:eastAsia="宋体" w:hAnsi="Times New Roman" w:cs="Times New Roman"/>
          <w:sz w:val="24"/>
          <w:szCs w:val="24"/>
        </w:rPr>
        <w:t>50%  D</w:t>
      </w:r>
      <w:r>
        <w:rPr>
          <w:rFonts w:ascii="Times New Roman" w:eastAsia="宋体" w:hAnsi="Times New Roman" w:cs="Times New Roman"/>
          <w:sz w:val="24"/>
          <w:szCs w:val="24"/>
        </w:rPr>
        <w:t>、</w:t>
      </w:r>
      <w:r>
        <w:rPr>
          <w:rFonts w:ascii="Times New Roman" w:eastAsia="宋体" w:hAnsi="Times New Roman" w:cs="Times New Roman"/>
          <w:sz w:val="24"/>
          <w:szCs w:val="24"/>
        </w:rPr>
        <w:t>100%</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12. </w:t>
      </w:r>
      <w:r>
        <w:rPr>
          <w:rFonts w:ascii="Times New Roman" w:eastAsia="宋体" w:hAnsi="Times New Roman" w:cs="Times New Roman"/>
          <w:sz w:val="24"/>
          <w:szCs w:val="24"/>
        </w:rPr>
        <w:t>起动电机与飞轮结合后无法分离的原因（</w:t>
      </w:r>
      <w:r>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、起动机与飞轮齿圈中心不平行</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、起动机连接线接触不良</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、起动机电刷接触不良</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、起动机本身短路</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13.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）是指大小和方向都随时间作周期性变化的电流、电压或电动势。</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、静电</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、感应电</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、直流电</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、交流电</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14. </w:t>
      </w:r>
      <w:r>
        <w:rPr>
          <w:rFonts w:ascii="Times New Roman" w:eastAsia="宋体" w:hAnsi="Times New Roman" w:cs="Times New Roman"/>
          <w:sz w:val="24"/>
          <w:szCs w:val="24"/>
        </w:rPr>
        <w:t>下面不是蓄电池电子点火系的优点的是（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、火花塞积碳对次级电压影响小</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、可实现无触点点火</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、受发动机的转速所影响</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、不受发动机的转速所影响</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15. </w:t>
      </w:r>
      <w:r>
        <w:rPr>
          <w:rFonts w:ascii="Times New Roman" w:eastAsia="宋体" w:hAnsi="Times New Roman" w:cs="Times New Roman"/>
          <w:sz w:val="24"/>
          <w:szCs w:val="24"/>
        </w:rPr>
        <w:t>点火线圈拆开时，应直观检查其绝缘盖板有无脏污破裂和（</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、绕组是否短路</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、绕组是否断路</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、接线柱是否松动锈蚀</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、绕组的绝缘性能</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16. </w:t>
      </w:r>
      <w:r>
        <w:rPr>
          <w:rFonts w:ascii="Times New Roman" w:eastAsia="宋体" w:hAnsi="Times New Roman" w:cs="Times New Roman"/>
          <w:sz w:val="24"/>
          <w:szCs w:val="24"/>
        </w:rPr>
        <w:t>用万用表检测喇叭继电器时，应使用（</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）档。</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、蜂鸣</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、电阻</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、电压</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、电流</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17. </w:t>
      </w:r>
      <w:r>
        <w:rPr>
          <w:rFonts w:ascii="Times New Roman" w:eastAsia="宋体" w:hAnsi="Times New Roman" w:cs="Times New Roman"/>
          <w:sz w:val="24"/>
          <w:szCs w:val="24"/>
        </w:rPr>
        <w:t>发动机中速运转时，如果用万用表测量</w:t>
      </w:r>
      <w:r>
        <w:rPr>
          <w:rFonts w:ascii="Times New Roman" w:eastAsia="宋体" w:hAnsi="Times New Roman" w:cs="Times New Roman"/>
          <w:sz w:val="24"/>
          <w:szCs w:val="24"/>
        </w:rPr>
        <w:t>24V</w:t>
      </w:r>
      <w:r>
        <w:rPr>
          <w:rFonts w:ascii="Times New Roman" w:eastAsia="宋体" w:hAnsi="Times New Roman" w:cs="Times New Roman"/>
          <w:sz w:val="24"/>
          <w:szCs w:val="24"/>
        </w:rPr>
        <w:t>蓄电池的电压低于</w:t>
      </w:r>
      <w:r>
        <w:rPr>
          <w:rFonts w:ascii="Times New Roman" w:eastAsia="宋体" w:hAnsi="Times New Roman" w:cs="Times New Roman"/>
          <w:sz w:val="24"/>
          <w:szCs w:val="24"/>
        </w:rPr>
        <w:t>20V</w:t>
      </w:r>
      <w:r>
        <w:rPr>
          <w:rFonts w:ascii="Times New Roman" w:eastAsia="宋体" w:hAnsi="Times New Roman" w:cs="Times New Roman"/>
          <w:sz w:val="24"/>
          <w:szCs w:val="24"/>
        </w:rPr>
        <w:t>，说明（</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、发动机工作不稳定</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、正在充电</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、充电系统不充电</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、充电系统电路接触不良</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18. </w:t>
      </w:r>
      <w:r>
        <w:rPr>
          <w:rFonts w:ascii="Times New Roman" w:eastAsia="宋体" w:hAnsi="Times New Roman" w:cs="Times New Roman"/>
          <w:sz w:val="24"/>
          <w:szCs w:val="24"/>
        </w:rPr>
        <w:t>发电机停机后经常失去剩磁，是由于（</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、励磁绕组短路</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、励磁绕组接线错误，极性相反</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、励磁绕组断路</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、励磁机磁极所用的材料接近软钢</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19. </w:t>
      </w:r>
      <w:r>
        <w:rPr>
          <w:rFonts w:ascii="Times New Roman" w:eastAsia="宋体" w:hAnsi="Times New Roman" w:cs="Times New Roman"/>
          <w:sz w:val="24"/>
          <w:szCs w:val="24"/>
        </w:rPr>
        <w:t>造成充电系统不充电的原因，其中不是发电机故障的有（</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、调节器故障</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、定子绕组短路或搭铁</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、转子绕组断路</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、二极管故障</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20. </w:t>
      </w:r>
      <w:r>
        <w:rPr>
          <w:rFonts w:ascii="Times New Roman" w:eastAsia="宋体" w:hAnsi="Times New Roman" w:cs="Times New Roman"/>
          <w:sz w:val="24"/>
          <w:szCs w:val="24"/>
        </w:rPr>
        <w:t>以下（</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）不是起动机励磁绕组的检查内容。</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、将起动机解体后，直接检查励磁绕组接头是否松动、有无破损。</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B</w:t>
      </w:r>
      <w:r>
        <w:rPr>
          <w:rFonts w:ascii="Times New Roman" w:eastAsia="宋体" w:hAnsi="Times New Roman" w:cs="Times New Roman"/>
          <w:sz w:val="24"/>
          <w:szCs w:val="24"/>
        </w:rPr>
        <w:t>、直观检查换向器表面是否烧蚀。</w:t>
      </w:r>
    </w:p>
    <w:p w:rsidR="0016162D" w:rsidRDefault="00250391">
      <w:pPr>
        <w:spacing w:line="360" w:lineRule="auto"/>
        <w:ind w:firstLineChars="200" w:firstLine="480"/>
        <w:jc w:val="left"/>
        <w:rPr>
          <w:rFonts w:ascii="Times New Roman" w:eastAsia="宋体" w:hAnsi="Times New Roman" w:cs="Times New Roman"/>
          <w:spacing w:val="-6"/>
          <w:sz w:val="24"/>
          <w:szCs w:val="24"/>
        </w:rPr>
      </w:pPr>
      <w:r>
        <w:rPr>
          <w:rFonts w:ascii="Times New Roman" w:eastAsia="宋体" w:hAnsi="Times New Roman" w:cs="Times New Roman"/>
          <w:sz w:val="24"/>
          <w:szCs w:val="24"/>
        </w:rPr>
        <w:lastRenderedPageBreak/>
        <w:t>C</w:t>
      </w:r>
      <w:r>
        <w:rPr>
          <w:rFonts w:ascii="Times New Roman" w:eastAsia="宋体" w:hAnsi="Times New Roman" w:cs="Times New Roman"/>
          <w:sz w:val="24"/>
          <w:szCs w:val="24"/>
        </w:rPr>
        <w:t>、</w:t>
      </w:r>
      <w:r>
        <w:rPr>
          <w:rFonts w:ascii="Times New Roman" w:eastAsia="宋体" w:hAnsi="Times New Roman" w:cs="Times New Roman"/>
          <w:spacing w:val="-6"/>
          <w:sz w:val="24"/>
          <w:szCs w:val="24"/>
        </w:rPr>
        <w:t>用万用表的电阻挡测量绕组端子与外壳之间的电阻，检查励磁绕组有无搭铁故障。</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D</w:t>
      </w:r>
      <w:r>
        <w:rPr>
          <w:rFonts w:ascii="Times New Roman" w:eastAsia="宋体" w:hAnsi="Times New Roman" w:cs="Times New Roman"/>
          <w:sz w:val="24"/>
          <w:szCs w:val="24"/>
        </w:rPr>
        <w:t>、用电枢检测仪检查起动机的励磁绕组匝间短路。</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21. </w:t>
      </w:r>
      <w:r>
        <w:rPr>
          <w:rFonts w:ascii="Times New Roman" w:eastAsia="宋体" w:hAnsi="Times New Roman" w:cs="Times New Roman"/>
          <w:sz w:val="24"/>
          <w:szCs w:val="24"/>
        </w:rPr>
        <w:t>引起照明灯不亮的主要原因有：蓄电池出现故障、保险器损坏、线路故障、（</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）、灯泡损坏。</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、发电机线路接反</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、开关接触不</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、发电机不工作</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、灯泡线路接反</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22. </w:t>
      </w:r>
      <w:r>
        <w:rPr>
          <w:rFonts w:ascii="Times New Roman" w:eastAsia="宋体" w:hAnsi="Times New Roman" w:cs="Times New Roman"/>
          <w:sz w:val="24"/>
          <w:szCs w:val="24"/>
        </w:rPr>
        <w:t>点火线圈装复后，用万用表电阻挡测量点火线圈初级绕组、次级绕组的电阻，若其值小于标准值，说明（</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64"/>
        <w:jc w:val="left"/>
        <w:rPr>
          <w:rFonts w:ascii="Times New Roman" w:eastAsia="宋体" w:hAnsi="Times New Roman" w:cs="Times New Roman"/>
          <w:spacing w:val="-4"/>
          <w:sz w:val="24"/>
          <w:szCs w:val="24"/>
        </w:rPr>
      </w:pPr>
      <w:r>
        <w:rPr>
          <w:rFonts w:ascii="Times New Roman" w:eastAsia="宋体" w:hAnsi="Times New Roman" w:cs="Times New Roman"/>
          <w:spacing w:val="-4"/>
          <w:sz w:val="24"/>
          <w:szCs w:val="24"/>
        </w:rPr>
        <w:t>A</w:t>
      </w:r>
      <w:r>
        <w:rPr>
          <w:rFonts w:ascii="Times New Roman" w:eastAsia="宋体" w:hAnsi="Times New Roman" w:cs="Times New Roman"/>
          <w:spacing w:val="-4"/>
          <w:sz w:val="24"/>
          <w:szCs w:val="24"/>
        </w:rPr>
        <w:t>、绕组匝间有断路</w:t>
      </w:r>
      <w:r>
        <w:rPr>
          <w:rFonts w:ascii="Times New Roman" w:eastAsia="宋体" w:hAnsi="Times New Roman" w:cs="Times New Roman"/>
          <w:spacing w:val="-4"/>
          <w:sz w:val="24"/>
          <w:szCs w:val="24"/>
        </w:rPr>
        <w:t xml:space="preserve">  B</w:t>
      </w:r>
      <w:r>
        <w:rPr>
          <w:rFonts w:ascii="Times New Roman" w:eastAsia="宋体" w:hAnsi="Times New Roman" w:cs="Times New Roman"/>
          <w:spacing w:val="-4"/>
          <w:sz w:val="24"/>
          <w:szCs w:val="24"/>
        </w:rPr>
        <w:t>、绕组匝间有短路</w:t>
      </w:r>
      <w:r>
        <w:rPr>
          <w:rFonts w:ascii="Times New Roman" w:eastAsia="宋体" w:hAnsi="Times New Roman" w:cs="Times New Roman"/>
          <w:spacing w:val="-4"/>
          <w:sz w:val="24"/>
          <w:szCs w:val="24"/>
        </w:rPr>
        <w:t xml:space="preserve">  C</w:t>
      </w:r>
      <w:r>
        <w:rPr>
          <w:rFonts w:ascii="Times New Roman" w:eastAsia="宋体" w:hAnsi="Times New Roman" w:cs="Times New Roman"/>
          <w:spacing w:val="-4"/>
          <w:sz w:val="24"/>
          <w:szCs w:val="24"/>
        </w:rPr>
        <w:t>、绕组匝间有搭铁</w:t>
      </w:r>
      <w:r>
        <w:rPr>
          <w:rFonts w:ascii="Times New Roman" w:eastAsia="宋体" w:hAnsi="Times New Roman" w:cs="Times New Roman"/>
          <w:spacing w:val="-4"/>
          <w:sz w:val="24"/>
          <w:szCs w:val="24"/>
        </w:rPr>
        <w:t xml:space="preserve"> D</w:t>
      </w:r>
      <w:r>
        <w:rPr>
          <w:rFonts w:ascii="Times New Roman" w:eastAsia="宋体" w:hAnsi="Times New Roman" w:cs="Times New Roman"/>
          <w:spacing w:val="-4"/>
          <w:sz w:val="24"/>
          <w:szCs w:val="24"/>
        </w:rPr>
        <w:t>、以上都不正确</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23. </w:t>
      </w:r>
      <w:r>
        <w:rPr>
          <w:rFonts w:ascii="Times New Roman" w:eastAsia="宋体" w:hAnsi="Times New Roman" w:cs="Times New Roman"/>
          <w:sz w:val="24"/>
          <w:szCs w:val="24"/>
        </w:rPr>
        <w:t>检查点火线圈的性能好坏需用专用的电器试验台，点火线圈的接法（</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、用万用表的电阻挡检查点火线圈的电阻值。</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B</w:t>
      </w:r>
      <w:r>
        <w:rPr>
          <w:rFonts w:ascii="Times New Roman" w:eastAsia="宋体" w:hAnsi="Times New Roman" w:cs="Times New Roman"/>
          <w:sz w:val="24"/>
          <w:szCs w:val="24"/>
        </w:rPr>
        <w:t>、将点火线圈的高压接于一个可调间隙的三针放电器，测定跳火规定间隙时的分电器转速是否达到要求。</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、用万用表的电压挡检查点火线圈的电阻值。</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D</w:t>
      </w:r>
      <w:r>
        <w:rPr>
          <w:rFonts w:ascii="Times New Roman" w:eastAsia="宋体" w:hAnsi="Times New Roman" w:cs="Times New Roman"/>
          <w:sz w:val="24"/>
          <w:szCs w:val="24"/>
        </w:rPr>
        <w:t>、用万用表的电流挡检查点火线圈的电阻值。</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24. </w:t>
      </w:r>
      <w:r>
        <w:rPr>
          <w:rFonts w:ascii="Times New Roman" w:eastAsia="宋体" w:hAnsi="Times New Roman" w:cs="Times New Roman"/>
          <w:sz w:val="24"/>
          <w:szCs w:val="24"/>
        </w:rPr>
        <w:t>关于欧姆定律的表述正确的是（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、电流与电压成反比，与电阻成正比</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、电流与电压成正比，与电阻也成正比</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w:t>
      </w:r>
      <w:r>
        <w:rPr>
          <w:rFonts w:ascii="Times New Roman" w:eastAsia="宋体" w:hAnsi="Times New Roman" w:cs="Times New Roman"/>
          <w:sz w:val="24"/>
          <w:szCs w:val="24"/>
        </w:rPr>
        <w:t>电流与电压成正比，与电阻成反比</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、电流与电压成反比，与电阻也成反比</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25. </w:t>
      </w:r>
      <w:r>
        <w:rPr>
          <w:rFonts w:ascii="Times New Roman" w:eastAsia="宋体" w:hAnsi="Times New Roman" w:cs="Times New Roman"/>
          <w:sz w:val="24"/>
          <w:szCs w:val="24"/>
        </w:rPr>
        <w:t>电子点火系火花能量大，燃烧速度快，点火提前角应比原点火系推迟（</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），否则会出现汽油机功率下降。</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w:t>
      </w:r>
      <w:r>
        <w:rPr>
          <w:rFonts w:ascii="Times New Roman" w:eastAsia="宋体" w:hAnsi="Times New Roman" w:cs="Times New Roman"/>
          <w:sz w:val="24"/>
          <w:szCs w:val="24"/>
        </w:rPr>
        <w:t>1°</w:t>
      </w:r>
      <w:r>
        <w:rPr>
          <w:rFonts w:ascii="Times New Roman" w:eastAsia="宋体" w:hAnsi="Times New Roman" w:cs="Times New Roman"/>
          <w:sz w:val="24"/>
          <w:szCs w:val="24"/>
        </w:rPr>
        <w:t>～</w:t>
      </w:r>
      <w:r>
        <w:rPr>
          <w:rFonts w:ascii="Times New Roman" w:eastAsia="宋体" w:hAnsi="Times New Roman" w:cs="Times New Roman"/>
          <w:sz w:val="24"/>
          <w:szCs w:val="24"/>
        </w:rPr>
        <w:t>2°   B</w:t>
      </w:r>
      <w:r>
        <w:rPr>
          <w:rFonts w:ascii="Times New Roman" w:eastAsia="宋体" w:hAnsi="Times New Roman" w:cs="Times New Roman"/>
          <w:sz w:val="24"/>
          <w:szCs w:val="24"/>
        </w:rPr>
        <w:t>、</w:t>
      </w:r>
      <w:r>
        <w:rPr>
          <w:rFonts w:ascii="Times New Roman" w:eastAsia="宋体" w:hAnsi="Times New Roman" w:cs="Times New Roman"/>
          <w:sz w:val="24"/>
          <w:szCs w:val="24"/>
        </w:rPr>
        <w:t>2°</w:t>
      </w:r>
      <w:r>
        <w:rPr>
          <w:rFonts w:ascii="Times New Roman" w:eastAsia="宋体" w:hAnsi="Times New Roman" w:cs="Times New Roman"/>
          <w:sz w:val="24"/>
          <w:szCs w:val="24"/>
        </w:rPr>
        <w:t>～</w:t>
      </w:r>
      <w:r>
        <w:rPr>
          <w:rFonts w:ascii="Times New Roman" w:eastAsia="宋体" w:hAnsi="Times New Roman" w:cs="Times New Roman"/>
          <w:sz w:val="24"/>
          <w:szCs w:val="24"/>
        </w:rPr>
        <w:t>3°   C</w:t>
      </w:r>
      <w:r>
        <w:rPr>
          <w:rFonts w:ascii="Times New Roman" w:eastAsia="宋体" w:hAnsi="Times New Roman" w:cs="Times New Roman"/>
          <w:sz w:val="24"/>
          <w:szCs w:val="24"/>
        </w:rPr>
        <w:t>、</w:t>
      </w:r>
      <w:r>
        <w:rPr>
          <w:rFonts w:ascii="Times New Roman" w:eastAsia="宋体" w:hAnsi="Times New Roman" w:cs="Times New Roman"/>
          <w:sz w:val="24"/>
          <w:szCs w:val="24"/>
        </w:rPr>
        <w:t>3°</w:t>
      </w:r>
      <w:r>
        <w:rPr>
          <w:rFonts w:ascii="Times New Roman" w:eastAsia="宋体" w:hAnsi="Times New Roman" w:cs="Times New Roman"/>
          <w:sz w:val="24"/>
          <w:szCs w:val="24"/>
        </w:rPr>
        <w:t>～</w:t>
      </w:r>
      <w:r>
        <w:rPr>
          <w:rFonts w:ascii="Times New Roman" w:eastAsia="宋体" w:hAnsi="Times New Roman" w:cs="Times New Roman"/>
          <w:sz w:val="24"/>
          <w:szCs w:val="24"/>
        </w:rPr>
        <w:t>4°   D</w:t>
      </w:r>
      <w:r>
        <w:rPr>
          <w:rFonts w:ascii="Times New Roman" w:eastAsia="宋体" w:hAnsi="Times New Roman" w:cs="Times New Roman"/>
          <w:sz w:val="24"/>
          <w:szCs w:val="24"/>
        </w:rPr>
        <w:t>、</w:t>
      </w:r>
      <w:r>
        <w:rPr>
          <w:rFonts w:ascii="Times New Roman" w:eastAsia="宋体" w:hAnsi="Times New Roman" w:cs="Times New Roman"/>
          <w:sz w:val="24"/>
          <w:szCs w:val="24"/>
        </w:rPr>
        <w:t>4°</w:t>
      </w:r>
      <w:r>
        <w:rPr>
          <w:rFonts w:ascii="Times New Roman" w:eastAsia="宋体" w:hAnsi="Times New Roman" w:cs="Times New Roman"/>
          <w:sz w:val="24"/>
          <w:szCs w:val="24"/>
        </w:rPr>
        <w:t>～</w:t>
      </w:r>
      <w:r>
        <w:rPr>
          <w:rFonts w:ascii="Times New Roman" w:eastAsia="宋体" w:hAnsi="Times New Roman" w:cs="Times New Roman"/>
          <w:sz w:val="24"/>
          <w:szCs w:val="24"/>
        </w:rPr>
        <w:t>5°</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26. </w:t>
      </w:r>
      <w:r>
        <w:rPr>
          <w:rFonts w:ascii="Times New Roman" w:eastAsia="宋体" w:hAnsi="Times New Roman" w:cs="Times New Roman"/>
          <w:sz w:val="24"/>
          <w:szCs w:val="24"/>
        </w:rPr>
        <w:t>以下不是火花塞不发火的主要原因是（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、火花塞绝缘体破裂，造成短路</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B</w:t>
      </w:r>
      <w:r>
        <w:rPr>
          <w:rFonts w:ascii="Times New Roman" w:eastAsia="宋体" w:hAnsi="Times New Roman" w:cs="Times New Roman"/>
          <w:sz w:val="24"/>
          <w:szCs w:val="24"/>
        </w:rPr>
        <w:t>、火花塞电极严重损耗或间隙过小</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、火花塞在伸入气缸的部分严重积炭造成短路</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D</w:t>
      </w:r>
      <w:r>
        <w:rPr>
          <w:rFonts w:ascii="Times New Roman" w:eastAsia="宋体" w:hAnsi="Times New Roman" w:cs="Times New Roman"/>
          <w:sz w:val="24"/>
          <w:szCs w:val="24"/>
        </w:rPr>
        <w:t>、发电机不工作</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27. </w:t>
      </w:r>
      <w:r>
        <w:rPr>
          <w:rFonts w:ascii="Times New Roman" w:eastAsia="宋体" w:hAnsi="Times New Roman" w:cs="Times New Roman"/>
          <w:sz w:val="24"/>
          <w:szCs w:val="24"/>
        </w:rPr>
        <w:t>当感觉电流表示值不准确时，需要（</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、通过检测确认</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B</w:t>
      </w:r>
      <w:r>
        <w:rPr>
          <w:rFonts w:ascii="Times New Roman" w:eastAsia="宋体" w:hAnsi="Times New Roman" w:cs="Times New Roman"/>
          <w:sz w:val="24"/>
          <w:szCs w:val="24"/>
        </w:rPr>
        <w:t>、更换新的电流表</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、对其进行修理</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、电路中串接电气原件</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28. </w:t>
      </w:r>
      <w:r>
        <w:rPr>
          <w:rFonts w:ascii="Times New Roman" w:eastAsia="宋体" w:hAnsi="Times New Roman" w:cs="Times New Roman"/>
          <w:sz w:val="24"/>
          <w:szCs w:val="24"/>
        </w:rPr>
        <w:t>具有驱动保护作用的启动电路采用了（</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）和启动继电器组成的组合电器控制。</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、工作指示灯继电器</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、点火开关的启动挡</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lastRenderedPageBreak/>
        <w:t>C</w:t>
      </w:r>
      <w:r>
        <w:rPr>
          <w:rFonts w:ascii="Times New Roman" w:eastAsia="宋体" w:hAnsi="Times New Roman" w:cs="Times New Roman"/>
          <w:sz w:val="24"/>
          <w:szCs w:val="24"/>
        </w:rPr>
        <w:t>、安全继电器</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、充电指示灯继电器</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29. </w:t>
      </w:r>
      <w:r>
        <w:rPr>
          <w:rFonts w:ascii="Times New Roman" w:eastAsia="宋体" w:hAnsi="Times New Roman" w:cs="Times New Roman"/>
          <w:sz w:val="24"/>
          <w:szCs w:val="24"/>
        </w:rPr>
        <w:t>以下（</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）不是装配发电机时的注意事项。</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、在最后封闭定子前，吹刷一次端接部分，并检查发电机内部是否有障碍物。</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B</w:t>
      </w:r>
      <w:r>
        <w:rPr>
          <w:rFonts w:ascii="Times New Roman" w:eastAsia="宋体" w:hAnsi="Times New Roman" w:cs="Times New Roman"/>
          <w:sz w:val="24"/>
          <w:szCs w:val="24"/>
        </w:rPr>
        <w:t>、发电机装配，按拆卸的顺序进行。</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、端盖装入前，再检查一下轴承是否清洁，轴承装入时表面涂少许润滑油。</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D</w:t>
      </w:r>
      <w:r>
        <w:rPr>
          <w:rFonts w:ascii="Times New Roman" w:eastAsia="宋体" w:hAnsi="Times New Roman" w:cs="Times New Roman"/>
          <w:sz w:val="24"/>
          <w:szCs w:val="24"/>
        </w:rPr>
        <w:t>、装配时，必须保持工作地点清洁，保持各零部件的清洁。</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30. </w:t>
      </w:r>
      <w:r>
        <w:rPr>
          <w:rFonts w:ascii="Times New Roman" w:eastAsia="宋体" w:hAnsi="Times New Roman" w:cs="Times New Roman"/>
          <w:sz w:val="24"/>
          <w:szCs w:val="24"/>
        </w:rPr>
        <w:t>当电器设备采取保护接地或保护接零后，是由于（），即使人体触电，也相当安全。</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、形成回路</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、形成电路</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、线路电阻</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、体电阻大于接地装置电阻</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31.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）的特点是电流的大小和方向不随时间而变化。</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、直流电</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、交流电</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、脉冲电流</w:t>
      </w:r>
      <w:r>
        <w:rPr>
          <w:rFonts w:ascii="Times New Roman" w:eastAsia="宋体" w:hAnsi="Times New Roman" w:cs="Times New Roman"/>
          <w:sz w:val="24"/>
          <w:szCs w:val="24"/>
        </w:rPr>
        <w:t xml:space="preserve">   D </w:t>
      </w:r>
      <w:r>
        <w:rPr>
          <w:rFonts w:ascii="Times New Roman" w:eastAsia="宋体" w:hAnsi="Times New Roman" w:cs="Times New Roman"/>
          <w:sz w:val="24"/>
          <w:szCs w:val="24"/>
        </w:rPr>
        <w:t>涡流</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32. </w:t>
      </w:r>
      <w:r>
        <w:rPr>
          <w:rFonts w:ascii="Times New Roman" w:eastAsia="宋体" w:hAnsi="Times New Roman" w:cs="Times New Roman"/>
          <w:sz w:val="24"/>
          <w:szCs w:val="24"/>
        </w:rPr>
        <w:t>硅整流交流发电机为负极搭铁，蓄电池的搭铁极性应（</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、以下都不正确</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、任意</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、相反</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、相同</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33. </w:t>
      </w:r>
      <w:r>
        <w:rPr>
          <w:rFonts w:ascii="Times New Roman" w:eastAsia="宋体" w:hAnsi="Times New Roman" w:cs="Times New Roman"/>
          <w:sz w:val="24"/>
          <w:szCs w:val="24"/>
        </w:rPr>
        <w:t>将电器设备的金属外壳与零线相联接的方法是（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、保护接地</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、保护接零</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、形成电路</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、形成回路</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34. </w:t>
      </w:r>
      <w:r>
        <w:rPr>
          <w:rFonts w:ascii="Times New Roman" w:eastAsia="宋体" w:hAnsi="Times New Roman" w:cs="Times New Roman"/>
          <w:sz w:val="24"/>
          <w:szCs w:val="24"/>
        </w:rPr>
        <w:t>有刷式发电机转子检查包括励磁绕组、转子轴和（</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）的检查等。</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、滑环</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、三相绕组</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、铁芯</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、整流器</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35. </w:t>
      </w:r>
      <w:r>
        <w:rPr>
          <w:rFonts w:ascii="Times New Roman" w:eastAsia="宋体" w:hAnsi="Times New Roman" w:cs="Times New Roman"/>
          <w:sz w:val="24"/>
          <w:szCs w:val="24"/>
        </w:rPr>
        <w:t>无刷式发电机检查转子时，无需检查（</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、转子轴</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、滑环</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、搭铁</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、励磁绕组</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36. </w:t>
      </w:r>
      <w:r>
        <w:rPr>
          <w:rFonts w:ascii="Times New Roman" w:eastAsia="宋体" w:hAnsi="Times New Roman" w:cs="Times New Roman"/>
          <w:sz w:val="24"/>
          <w:szCs w:val="24"/>
        </w:rPr>
        <w:t>拖拉机电路图比较注重电器设备在拖拉机上的实际位置，图的左边一般代表拖拉机的（）。</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、后部</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、任意</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、前部</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、主电路</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37. </w:t>
      </w:r>
      <w:r>
        <w:rPr>
          <w:rFonts w:ascii="Times New Roman" w:eastAsia="宋体" w:hAnsi="Times New Roman" w:cs="Times New Roman"/>
          <w:sz w:val="24"/>
          <w:szCs w:val="24"/>
        </w:rPr>
        <w:t>拖拉机运转过程中，充电指示灯亮起表示（</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、充电完成</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、充电系统故障</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、蓄电池电量充足</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、正在充电</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38. </w:t>
      </w:r>
      <w:r>
        <w:rPr>
          <w:rFonts w:ascii="Times New Roman" w:eastAsia="宋体" w:hAnsi="Times New Roman" w:cs="Times New Roman"/>
          <w:sz w:val="24"/>
          <w:szCs w:val="24"/>
        </w:rPr>
        <w:t>以下（</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）不是前照灯不亮的故障原因。</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、蓄电池接线柱接触不良</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、照明灯熔断器烧坏</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、照明灯线路接触不良</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、开关触点接触不良</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39. </w:t>
      </w:r>
      <w:r>
        <w:rPr>
          <w:rFonts w:ascii="Times New Roman" w:eastAsia="宋体" w:hAnsi="Times New Roman" w:cs="Times New Roman"/>
          <w:sz w:val="24"/>
          <w:szCs w:val="24"/>
        </w:rPr>
        <w:t>下面不是蓄电池电子点火系的优点的是（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、火花塞积碳对次级电压影响小</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、火花塞积碳对次级电压影响大</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、不受发动机的转速所影响</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、可实现无触点点火</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40. </w:t>
      </w:r>
      <w:r>
        <w:rPr>
          <w:rFonts w:ascii="Times New Roman" w:eastAsia="宋体" w:hAnsi="Times New Roman" w:cs="Times New Roman"/>
          <w:sz w:val="24"/>
          <w:szCs w:val="24"/>
        </w:rPr>
        <w:t>排除火花塞不发火故障时，应先检查（</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lastRenderedPageBreak/>
        <w:t>A</w:t>
      </w:r>
      <w:r>
        <w:rPr>
          <w:rFonts w:ascii="Times New Roman" w:eastAsia="宋体" w:hAnsi="Times New Roman" w:cs="Times New Roman"/>
          <w:sz w:val="24"/>
          <w:szCs w:val="24"/>
        </w:rPr>
        <w:t>、发电机是否工作</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B</w:t>
      </w:r>
      <w:r>
        <w:rPr>
          <w:rFonts w:ascii="Times New Roman" w:eastAsia="宋体" w:hAnsi="Times New Roman" w:cs="Times New Roman"/>
          <w:sz w:val="24"/>
          <w:szCs w:val="24"/>
        </w:rPr>
        <w:t>、火花塞电极是否严重损耗或间隙过小</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、火花塞是否绝缘体破裂，造成短路</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D</w:t>
      </w:r>
      <w:r>
        <w:rPr>
          <w:rFonts w:ascii="Times New Roman" w:eastAsia="宋体" w:hAnsi="Times New Roman" w:cs="Times New Roman"/>
          <w:sz w:val="24"/>
          <w:szCs w:val="24"/>
        </w:rPr>
        <w:t>、火花塞的积炭是否严重，电极间隙是否适当</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41. </w:t>
      </w:r>
      <w:r>
        <w:rPr>
          <w:rFonts w:ascii="Times New Roman" w:eastAsia="宋体" w:hAnsi="Times New Roman" w:cs="Times New Roman"/>
          <w:sz w:val="24"/>
          <w:szCs w:val="24"/>
        </w:rPr>
        <w:t>发电机皮带检查时，应按压皮带（</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、左端</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、右端</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、中部</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、任意位置</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42. </w:t>
      </w:r>
      <w:r>
        <w:rPr>
          <w:rFonts w:ascii="Times New Roman" w:eastAsia="宋体" w:hAnsi="Times New Roman" w:cs="Times New Roman"/>
          <w:sz w:val="24"/>
          <w:szCs w:val="24"/>
        </w:rPr>
        <w:t>晶体管调节器的静态检查时，用万用表</w:t>
      </w:r>
      <w:r>
        <w:rPr>
          <w:rFonts w:ascii="Times New Roman" w:eastAsia="宋体" w:hAnsi="Times New Roman" w:cs="Times New Roman"/>
          <w:sz w:val="24"/>
          <w:szCs w:val="24"/>
        </w:rPr>
        <w:t>R×100</w:t>
      </w:r>
      <w:r>
        <w:rPr>
          <w:rFonts w:ascii="Times New Roman" w:eastAsia="宋体" w:hAnsi="Times New Roman" w:cs="Times New Roman"/>
          <w:sz w:val="24"/>
          <w:szCs w:val="24"/>
        </w:rPr>
        <w:t>挡，测量负极与磁场接线柱间的电阻。如正、反电阻均很小，说明（</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、续流二极管正常</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、续流二极管短路</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、续流二极管断路</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、很容易造成大功率三极管损坏</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43. </w:t>
      </w:r>
      <w:r>
        <w:rPr>
          <w:rFonts w:ascii="Times New Roman" w:eastAsia="宋体" w:hAnsi="Times New Roman" w:cs="Times New Roman"/>
          <w:sz w:val="24"/>
          <w:szCs w:val="24"/>
        </w:rPr>
        <w:t>将每相负载一个端头接在一起，并与电源的中线联接，再将另外三</w:t>
      </w:r>
      <w:r>
        <w:rPr>
          <w:rFonts w:ascii="Times New Roman" w:eastAsia="宋体" w:hAnsi="Times New Roman" w:cs="Times New Roman"/>
          <w:sz w:val="24"/>
          <w:szCs w:val="24"/>
        </w:rPr>
        <w:t>个端头分别与电源的端线相接，称为三相负载（</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、星形接法</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、三角形接法</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、保护接零法</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、节点电流法</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44. </w:t>
      </w:r>
      <w:r>
        <w:rPr>
          <w:rFonts w:ascii="Times New Roman" w:eastAsia="宋体" w:hAnsi="Times New Roman" w:cs="Times New Roman"/>
          <w:sz w:val="24"/>
          <w:szCs w:val="24"/>
        </w:rPr>
        <w:t>解决起动机与飞轮不能结合常用的办法是（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、更换起动机齿轮</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、更换飞轮齿圈</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、调节起动机上拨叉的偏心轴</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、检查发电机回路</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45. </w:t>
      </w:r>
      <w:r>
        <w:rPr>
          <w:rFonts w:ascii="Times New Roman" w:eastAsia="宋体" w:hAnsi="Times New Roman" w:cs="Times New Roman"/>
          <w:sz w:val="24"/>
          <w:szCs w:val="24"/>
        </w:rPr>
        <w:t>欧姆定律的公式是（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w:t>
      </w:r>
      <w:r>
        <w:rPr>
          <w:rFonts w:ascii="Times New Roman" w:eastAsia="宋体" w:hAnsi="Times New Roman" w:cs="Times New Roman"/>
          <w:sz w:val="24"/>
          <w:szCs w:val="24"/>
        </w:rPr>
        <w:t>R=P L/ S    B</w:t>
      </w:r>
      <w:r>
        <w:rPr>
          <w:rFonts w:ascii="Times New Roman" w:eastAsia="宋体" w:hAnsi="Times New Roman" w:cs="Times New Roman"/>
          <w:sz w:val="24"/>
          <w:szCs w:val="24"/>
        </w:rPr>
        <w:t>、</w:t>
      </w:r>
      <w:r>
        <w:rPr>
          <w:rFonts w:ascii="Times New Roman" w:eastAsia="宋体" w:hAnsi="Times New Roman" w:cs="Times New Roman"/>
          <w:sz w:val="24"/>
          <w:szCs w:val="24"/>
        </w:rPr>
        <w:t>U=L di/ dt    C</w:t>
      </w:r>
      <w:r>
        <w:rPr>
          <w:rFonts w:ascii="Times New Roman" w:eastAsia="宋体" w:hAnsi="Times New Roman" w:cs="Times New Roman"/>
          <w:sz w:val="24"/>
          <w:szCs w:val="24"/>
        </w:rPr>
        <w:t>、</w:t>
      </w:r>
      <w:r>
        <w:rPr>
          <w:rFonts w:ascii="Times New Roman" w:eastAsia="宋体" w:hAnsi="Times New Roman" w:cs="Times New Roman"/>
          <w:sz w:val="24"/>
          <w:szCs w:val="24"/>
        </w:rPr>
        <w:t>i=du /dt    D</w:t>
      </w:r>
      <w:r>
        <w:rPr>
          <w:rFonts w:ascii="Times New Roman" w:eastAsia="宋体" w:hAnsi="Times New Roman" w:cs="Times New Roman"/>
          <w:sz w:val="24"/>
          <w:szCs w:val="24"/>
        </w:rPr>
        <w:t>、</w:t>
      </w:r>
      <w:r>
        <w:rPr>
          <w:rFonts w:ascii="Times New Roman" w:eastAsia="宋体" w:hAnsi="Times New Roman" w:cs="Times New Roman"/>
          <w:sz w:val="24"/>
          <w:szCs w:val="24"/>
        </w:rPr>
        <w:t>U=IR</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46. </w:t>
      </w:r>
      <w:r>
        <w:rPr>
          <w:rFonts w:ascii="Times New Roman" w:eastAsia="宋体" w:hAnsi="Times New Roman" w:cs="Times New Roman"/>
          <w:sz w:val="24"/>
          <w:szCs w:val="24"/>
        </w:rPr>
        <w:t>查找电路时，可以由电源开始，沿着（</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）的流向，检查用电设备。</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w:t>
      </w:r>
      <w:r>
        <w:rPr>
          <w:rFonts w:ascii="Times New Roman" w:eastAsia="宋体" w:hAnsi="Times New Roman" w:cs="Times New Roman"/>
          <w:sz w:val="24"/>
          <w:szCs w:val="24"/>
        </w:rPr>
        <w:t>工作电流</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、工作电压</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、动作顺序</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、工作顺序</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47. </w:t>
      </w:r>
      <w:r>
        <w:rPr>
          <w:rFonts w:ascii="Times New Roman" w:eastAsia="宋体" w:hAnsi="Times New Roman" w:cs="Times New Roman"/>
          <w:sz w:val="24"/>
          <w:szCs w:val="24"/>
        </w:rPr>
        <w:t>绕在同一铁芯上的两个线圈，一个线圈的电流发生变化，另一个线圈产生感应电动势，这种现象称为（</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bookmarkStart w:id="18" w:name="_Hlk108350595"/>
      <w:r>
        <w:rPr>
          <w:rFonts w:ascii="Times New Roman" w:eastAsia="宋体" w:hAnsi="Times New Roman" w:cs="Times New Roman"/>
          <w:sz w:val="24"/>
          <w:szCs w:val="24"/>
        </w:rPr>
        <w:t>。</w:t>
      </w:r>
      <w:bookmarkEnd w:id="18"/>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、耦合现象</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、涡流</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、互感现象</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、咬合现象</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48. </w:t>
      </w:r>
      <w:r>
        <w:rPr>
          <w:rFonts w:ascii="Times New Roman" w:eastAsia="宋体" w:hAnsi="Times New Roman" w:cs="Times New Roman"/>
          <w:sz w:val="24"/>
          <w:szCs w:val="24"/>
        </w:rPr>
        <w:t>起动机装复后，电刷高度一般应为（</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、标准高度</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、标准高度的</w:t>
      </w:r>
      <w:r>
        <w:rPr>
          <w:rFonts w:ascii="Times New Roman" w:eastAsia="宋体" w:hAnsi="Times New Roman" w:cs="Times New Roman"/>
          <w:sz w:val="24"/>
          <w:szCs w:val="24"/>
        </w:rPr>
        <w:t>1/2  C</w:t>
      </w:r>
      <w:r>
        <w:rPr>
          <w:rFonts w:ascii="Times New Roman" w:eastAsia="宋体" w:hAnsi="Times New Roman" w:cs="Times New Roman"/>
          <w:sz w:val="24"/>
          <w:szCs w:val="24"/>
        </w:rPr>
        <w:t>、标准高度的</w:t>
      </w:r>
      <w:r>
        <w:rPr>
          <w:rFonts w:ascii="Times New Roman" w:eastAsia="宋体" w:hAnsi="Times New Roman" w:cs="Times New Roman"/>
          <w:sz w:val="24"/>
          <w:szCs w:val="24"/>
        </w:rPr>
        <w:t>2</w:t>
      </w:r>
      <w:r>
        <w:rPr>
          <w:rFonts w:ascii="Times New Roman" w:eastAsia="宋体" w:hAnsi="Times New Roman" w:cs="Times New Roman"/>
          <w:sz w:val="24"/>
          <w:szCs w:val="24"/>
        </w:rPr>
        <w:t>倍</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、标准高度的</w:t>
      </w:r>
      <w:r>
        <w:rPr>
          <w:rFonts w:ascii="Times New Roman" w:eastAsia="宋体" w:hAnsi="Times New Roman" w:cs="Times New Roman"/>
          <w:sz w:val="24"/>
          <w:szCs w:val="24"/>
        </w:rPr>
        <w:t>2/3</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49. </w:t>
      </w:r>
      <w:r>
        <w:rPr>
          <w:rFonts w:ascii="Times New Roman" w:eastAsia="宋体" w:hAnsi="Times New Roman" w:cs="Times New Roman"/>
          <w:sz w:val="24"/>
          <w:szCs w:val="24"/>
        </w:rPr>
        <w:t>以下（</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）不是转向灯不亮的故障原因。</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、转向灯电路中熔断器烧坏</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、所有转向灯均烧坏</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、蓄电池接线柱接触不良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D</w:t>
      </w:r>
      <w:r>
        <w:rPr>
          <w:rFonts w:ascii="Times New Roman" w:eastAsia="宋体" w:hAnsi="Times New Roman" w:cs="Times New Roman"/>
          <w:sz w:val="24"/>
          <w:szCs w:val="24"/>
        </w:rPr>
        <w:t>、闪光器有故障</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50. </w:t>
      </w:r>
      <w:r>
        <w:rPr>
          <w:rFonts w:ascii="Times New Roman" w:eastAsia="宋体" w:hAnsi="Times New Roman" w:cs="Times New Roman"/>
          <w:sz w:val="24"/>
          <w:szCs w:val="24"/>
        </w:rPr>
        <w:t>普通试电笔可以用来检查（</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），从而判断某段导线或某些电气元件是否损坏。</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、线路电流</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、线路电压</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、线路电阻</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、线路通断</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lastRenderedPageBreak/>
        <w:t xml:space="preserve">51. </w:t>
      </w:r>
      <w:r>
        <w:rPr>
          <w:rFonts w:ascii="Times New Roman" w:eastAsia="宋体" w:hAnsi="Times New Roman" w:cs="Times New Roman"/>
          <w:sz w:val="24"/>
          <w:szCs w:val="24"/>
        </w:rPr>
        <w:t>可以完全通过测量一次电阻值的方法判断好坏的电气元件是（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、继电器</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、白炽灯泡</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、行程开关</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、电磁阀</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52. </w:t>
      </w:r>
      <w:r>
        <w:rPr>
          <w:rFonts w:ascii="Times New Roman" w:eastAsia="宋体" w:hAnsi="Times New Roman" w:cs="Times New Roman"/>
          <w:sz w:val="24"/>
          <w:szCs w:val="24"/>
        </w:rPr>
        <w:t>当免维护蓄电池观察窗显示（</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）色时，表明已经损坏，需要更换。</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、黄</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、黑</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、白</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、绿</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53.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）是一种严重故障，可能会造成线束和电器件烧坏等后</w:t>
      </w:r>
      <w:r>
        <w:rPr>
          <w:rFonts w:ascii="Times New Roman" w:eastAsia="宋体" w:hAnsi="Times New Roman" w:cs="Times New Roman"/>
          <w:sz w:val="24"/>
          <w:szCs w:val="24"/>
        </w:rPr>
        <w:t>果，应避免。</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、短路</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、开路</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、回路</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、闭路</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54. </w:t>
      </w:r>
      <w:r>
        <w:rPr>
          <w:rFonts w:ascii="Times New Roman" w:eastAsia="宋体" w:hAnsi="Times New Roman" w:cs="Times New Roman"/>
          <w:sz w:val="24"/>
          <w:szCs w:val="24"/>
        </w:rPr>
        <w:t>开转向开关，发现转向灯亮而不闪，故障可能是（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、闪光继电器损坏</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、灯泡损坏</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、转向开关有故障</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、灯泡的搭铁不好</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55. </w:t>
      </w:r>
      <w:r>
        <w:rPr>
          <w:rFonts w:ascii="Times New Roman" w:eastAsia="宋体" w:hAnsi="Times New Roman" w:cs="Times New Roman"/>
          <w:sz w:val="24"/>
          <w:szCs w:val="24"/>
        </w:rPr>
        <w:t>收割机启动时，启动机无任何声音，可能的原因是（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、蓄电池电量不充足</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、启动机电动机烧坏</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、安全启动开关损坏</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、曲轴位置传感器损坏</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56. </w:t>
      </w:r>
      <w:r>
        <w:rPr>
          <w:rFonts w:ascii="Times New Roman" w:eastAsia="宋体" w:hAnsi="Times New Roman" w:cs="Times New Roman"/>
          <w:sz w:val="24"/>
          <w:szCs w:val="24"/>
        </w:rPr>
        <w:t>发电机发电量不足的原因可能是（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、用电设备负荷大</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、电压调节器损坏</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、充电指示灯损坏</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、蓄电池电量不充足</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57. </w:t>
      </w:r>
      <w:r>
        <w:rPr>
          <w:rFonts w:ascii="Times New Roman" w:eastAsia="宋体" w:hAnsi="Times New Roman" w:cs="Times New Roman"/>
          <w:sz w:val="24"/>
          <w:szCs w:val="24"/>
        </w:rPr>
        <w:t>普通试电笔在使用时，根据需要夹子端可以夹在（</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、非绝缘导电处</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、仅负极处</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、仅正极处</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、仅蓄电池极柱上</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58. </w:t>
      </w:r>
      <w:r>
        <w:rPr>
          <w:rFonts w:ascii="Times New Roman" w:eastAsia="宋体" w:hAnsi="Times New Roman" w:cs="Times New Roman"/>
          <w:sz w:val="24"/>
          <w:szCs w:val="24"/>
        </w:rPr>
        <w:t>当免维护蓄电池观察窗显示（</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）色时，表明已经亏电，需要及时充电。</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、黄</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、黑</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、白</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、绿</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59. </w:t>
      </w:r>
      <w:r>
        <w:rPr>
          <w:rFonts w:ascii="Times New Roman" w:eastAsia="宋体" w:hAnsi="Times New Roman" w:cs="Times New Roman"/>
          <w:sz w:val="24"/>
          <w:szCs w:val="24"/>
        </w:rPr>
        <w:t>蓄电池拆卸时，正负极电缆接头拆卸顺序是（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、先负后正</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B</w:t>
      </w:r>
      <w:r>
        <w:rPr>
          <w:rFonts w:ascii="Times New Roman" w:eastAsia="宋体" w:hAnsi="Times New Roman" w:cs="Times New Roman"/>
          <w:sz w:val="24"/>
          <w:szCs w:val="24"/>
        </w:rPr>
        <w:t>、先正后负</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、任意拆卸</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、由总闸位置决定</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60. </w:t>
      </w:r>
      <w:r>
        <w:rPr>
          <w:rFonts w:ascii="Times New Roman" w:eastAsia="宋体" w:hAnsi="Times New Roman" w:cs="Times New Roman"/>
          <w:sz w:val="24"/>
          <w:szCs w:val="24"/>
        </w:rPr>
        <w:t>检查用导线直连的启动继电器（外壳为金属）的开关电阻时，万用表的表笔应接在继电器的（</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）之间测量。</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、两根细导线</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、两根粗导线</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、红线和壳体</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、黑线和壳体</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61. </w:t>
      </w:r>
      <w:r>
        <w:rPr>
          <w:rFonts w:ascii="Times New Roman" w:eastAsia="宋体" w:hAnsi="Times New Roman" w:cs="Times New Roman"/>
          <w:sz w:val="24"/>
          <w:szCs w:val="24"/>
        </w:rPr>
        <w:t>启动机运转无力，常见主要原因是（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、蓄电池亏电</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、启动继电器损坏</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、安全启动开关损坏</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、启动机电磁开关不吸合</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62. </w:t>
      </w:r>
      <w:r>
        <w:rPr>
          <w:rFonts w:ascii="Times New Roman" w:eastAsia="宋体" w:hAnsi="Times New Roman" w:cs="Times New Roman"/>
          <w:sz w:val="24"/>
          <w:szCs w:val="24"/>
        </w:rPr>
        <w:t>若用试电笔检查供电（正极）线路的好坏，</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夹子端一般夹在（</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）处。</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、仅蓄电池极柱</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、非绝缘导电</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lastRenderedPageBreak/>
        <w:t>C</w:t>
      </w:r>
      <w:r>
        <w:rPr>
          <w:rFonts w:ascii="Times New Roman" w:eastAsia="宋体" w:hAnsi="Times New Roman" w:cs="Times New Roman"/>
          <w:sz w:val="24"/>
          <w:szCs w:val="24"/>
        </w:rPr>
        <w:t>、接地（负极）</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、正极通电</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63. </w:t>
      </w:r>
      <w:r>
        <w:rPr>
          <w:rFonts w:ascii="Times New Roman" w:eastAsia="宋体" w:hAnsi="Times New Roman" w:cs="Times New Roman"/>
          <w:sz w:val="24"/>
          <w:szCs w:val="24"/>
        </w:rPr>
        <w:t>短路将使电路中产生很大的（</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），从而烧坏导线和电器元件。</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、电动势</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、电压</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、电感</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、电流</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64. </w:t>
      </w:r>
      <w:r>
        <w:rPr>
          <w:rFonts w:ascii="Times New Roman" w:eastAsia="宋体" w:hAnsi="Times New Roman" w:cs="Times New Roman"/>
          <w:sz w:val="24"/>
          <w:szCs w:val="24"/>
        </w:rPr>
        <w:t>安全电流是指流过人体不会产生心室纤颤而导致死亡的电流系列，一般为（</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mA </w:t>
      </w:r>
      <w:r>
        <w:rPr>
          <w:rFonts w:ascii="Times New Roman" w:eastAsia="宋体" w:hAnsi="Times New Roman" w:cs="Times New Roman"/>
          <w:sz w:val="24"/>
          <w:szCs w:val="24"/>
        </w:rPr>
        <w:t>及以下</w:t>
      </w:r>
      <w:r>
        <w:rPr>
          <w:rFonts w:ascii="Times New Roman" w:eastAsia="宋体" w:hAnsi="Times New Roman" w:cs="Times New Roman"/>
          <w:sz w:val="24"/>
          <w:szCs w:val="24"/>
        </w:rPr>
        <w:t>,</w:t>
      </w:r>
      <w:r>
        <w:rPr>
          <w:rFonts w:ascii="Times New Roman" w:eastAsia="宋体" w:hAnsi="Times New Roman" w:cs="Times New Roman"/>
          <w:sz w:val="24"/>
          <w:szCs w:val="24"/>
        </w:rPr>
        <w:t>高于此数据即为不安全电流。</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w:t>
      </w:r>
      <w:r>
        <w:rPr>
          <w:rFonts w:ascii="Times New Roman" w:eastAsia="宋体" w:hAnsi="Times New Roman" w:cs="Times New Roman"/>
          <w:sz w:val="24"/>
          <w:szCs w:val="24"/>
        </w:rPr>
        <w:t>5          B</w:t>
      </w:r>
      <w:r>
        <w:rPr>
          <w:rFonts w:ascii="Times New Roman" w:eastAsia="宋体" w:hAnsi="Times New Roman" w:cs="Times New Roman"/>
          <w:sz w:val="24"/>
          <w:szCs w:val="24"/>
        </w:rPr>
        <w:t>、</w:t>
      </w:r>
      <w:r>
        <w:rPr>
          <w:rFonts w:ascii="Times New Roman" w:eastAsia="宋体" w:hAnsi="Times New Roman" w:cs="Times New Roman"/>
          <w:sz w:val="24"/>
          <w:szCs w:val="24"/>
        </w:rPr>
        <w:t>10       C</w:t>
      </w:r>
      <w:r>
        <w:rPr>
          <w:rFonts w:ascii="Times New Roman" w:eastAsia="宋体" w:hAnsi="Times New Roman" w:cs="Times New Roman"/>
          <w:sz w:val="24"/>
          <w:szCs w:val="24"/>
        </w:rPr>
        <w:t>、</w:t>
      </w:r>
      <w:r>
        <w:rPr>
          <w:rFonts w:ascii="Times New Roman" w:eastAsia="宋体" w:hAnsi="Times New Roman" w:cs="Times New Roman"/>
          <w:sz w:val="24"/>
          <w:szCs w:val="24"/>
        </w:rPr>
        <w:t>30       D</w:t>
      </w:r>
      <w:r>
        <w:rPr>
          <w:rFonts w:ascii="Times New Roman" w:eastAsia="宋体" w:hAnsi="Times New Roman" w:cs="Times New Roman"/>
          <w:sz w:val="24"/>
          <w:szCs w:val="24"/>
        </w:rPr>
        <w:t>、</w:t>
      </w:r>
      <w:r>
        <w:rPr>
          <w:rFonts w:ascii="Times New Roman" w:eastAsia="宋体" w:hAnsi="Times New Roman" w:cs="Times New Roman"/>
          <w:sz w:val="24"/>
          <w:szCs w:val="24"/>
        </w:rPr>
        <w:t>50</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65. </w:t>
      </w:r>
      <w:r>
        <w:rPr>
          <w:rFonts w:ascii="Times New Roman" w:eastAsia="宋体" w:hAnsi="Times New Roman" w:cs="Times New Roman"/>
          <w:sz w:val="24"/>
          <w:szCs w:val="24"/>
        </w:rPr>
        <w:t>若用试电笔检查接地（负极）线路的好坏，</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夹子端一般夹在（</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处。</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、仅蓄电池极柱</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、非绝缘导电</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、接地（负极）</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、正极通电</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66. </w:t>
      </w:r>
      <w:r>
        <w:rPr>
          <w:rFonts w:ascii="Times New Roman" w:eastAsia="宋体" w:hAnsi="Times New Roman" w:cs="Times New Roman"/>
          <w:sz w:val="24"/>
          <w:szCs w:val="24"/>
        </w:rPr>
        <w:t>安全电压是指人体长期保持接触而不致发生电击的电压系列，一般为（</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V</w:t>
      </w:r>
      <w:r>
        <w:rPr>
          <w:rFonts w:ascii="Times New Roman" w:eastAsia="宋体" w:hAnsi="Times New Roman" w:cs="Times New Roman"/>
          <w:sz w:val="24"/>
          <w:szCs w:val="24"/>
        </w:rPr>
        <w:t>及以下。</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w:t>
      </w:r>
      <w:r>
        <w:rPr>
          <w:rFonts w:ascii="Times New Roman" w:eastAsia="宋体" w:hAnsi="Times New Roman" w:cs="Times New Roman"/>
          <w:sz w:val="24"/>
          <w:szCs w:val="24"/>
        </w:rPr>
        <w:t>12      B</w:t>
      </w:r>
      <w:r>
        <w:rPr>
          <w:rFonts w:ascii="Times New Roman" w:eastAsia="宋体" w:hAnsi="Times New Roman" w:cs="Times New Roman"/>
          <w:sz w:val="24"/>
          <w:szCs w:val="24"/>
        </w:rPr>
        <w:t>、</w:t>
      </w:r>
      <w:r>
        <w:rPr>
          <w:rFonts w:ascii="Times New Roman" w:eastAsia="宋体" w:hAnsi="Times New Roman" w:cs="Times New Roman"/>
          <w:sz w:val="24"/>
          <w:szCs w:val="24"/>
        </w:rPr>
        <w:t>24      C</w:t>
      </w:r>
      <w:r>
        <w:rPr>
          <w:rFonts w:ascii="Times New Roman" w:eastAsia="宋体" w:hAnsi="Times New Roman" w:cs="Times New Roman"/>
          <w:sz w:val="24"/>
          <w:szCs w:val="24"/>
        </w:rPr>
        <w:t>、</w:t>
      </w:r>
      <w:r>
        <w:rPr>
          <w:rFonts w:ascii="Times New Roman" w:eastAsia="宋体" w:hAnsi="Times New Roman" w:cs="Times New Roman"/>
          <w:sz w:val="24"/>
          <w:szCs w:val="24"/>
        </w:rPr>
        <w:t>36     D</w:t>
      </w:r>
      <w:r>
        <w:rPr>
          <w:rFonts w:ascii="Times New Roman" w:eastAsia="宋体" w:hAnsi="Times New Roman" w:cs="Times New Roman"/>
          <w:sz w:val="24"/>
          <w:szCs w:val="24"/>
        </w:rPr>
        <w:t>、</w:t>
      </w:r>
      <w:r>
        <w:rPr>
          <w:rFonts w:ascii="Times New Roman" w:eastAsia="宋体" w:hAnsi="Times New Roman" w:cs="Times New Roman"/>
          <w:sz w:val="24"/>
          <w:szCs w:val="24"/>
        </w:rPr>
        <w:t>48</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67. </w:t>
      </w:r>
      <w:r>
        <w:rPr>
          <w:rFonts w:ascii="Times New Roman" w:eastAsia="宋体" w:hAnsi="Times New Roman" w:cs="Times New Roman"/>
          <w:sz w:val="24"/>
          <w:szCs w:val="24"/>
        </w:rPr>
        <w:t>整流电路的作用是（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、将直流电转换成交流电</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、将交流电转换成直流电</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、将高频变低频</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、将正弦波变方波</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68. </w:t>
      </w:r>
      <w:r>
        <w:rPr>
          <w:rFonts w:ascii="Times New Roman" w:eastAsia="宋体" w:hAnsi="Times New Roman" w:cs="Times New Roman"/>
          <w:sz w:val="24"/>
          <w:szCs w:val="24"/>
        </w:rPr>
        <w:t>电流用字母（</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）表示，它的基本单位是安培，简称安。</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w:t>
      </w:r>
      <w:r>
        <w:rPr>
          <w:rFonts w:ascii="Times New Roman" w:eastAsia="宋体" w:hAnsi="Times New Roman" w:cs="Times New Roman"/>
          <w:sz w:val="24"/>
          <w:szCs w:val="24"/>
        </w:rPr>
        <w:t>A       B</w:t>
      </w:r>
      <w:r>
        <w:rPr>
          <w:rFonts w:ascii="Times New Roman" w:eastAsia="宋体" w:hAnsi="Times New Roman" w:cs="Times New Roman"/>
          <w:sz w:val="24"/>
          <w:szCs w:val="24"/>
        </w:rPr>
        <w:t>、</w:t>
      </w:r>
      <w:r>
        <w:rPr>
          <w:rFonts w:ascii="Times New Roman" w:eastAsia="宋体" w:hAnsi="Times New Roman" w:cs="Times New Roman"/>
          <w:sz w:val="24"/>
          <w:szCs w:val="24"/>
        </w:rPr>
        <w:t>B       C</w:t>
      </w:r>
      <w:r>
        <w:rPr>
          <w:rFonts w:ascii="Times New Roman" w:eastAsia="宋体" w:hAnsi="Times New Roman" w:cs="Times New Roman"/>
          <w:sz w:val="24"/>
          <w:szCs w:val="24"/>
        </w:rPr>
        <w:t>、</w:t>
      </w:r>
      <w:r>
        <w:rPr>
          <w:rFonts w:ascii="Times New Roman" w:eastAsia="宋体" w:hAnsi="Times New Roman" w:cs="Times New Roman"/>
          <w:sz w:val="24"/>
          <w:szCs w:val="24"/>
        </w:rPr>
        <w:t>I       D</w:t>
      </w:r>
      <w:r>
        <w:rPr>
          <w:rFonts w:ascii="Times New Roman" w:eastAsia="宋体" w:hAnsi="Times New Roman" w:cs="Times New Roman"/>
          <w:sz w:val="24"/>
          <w:szCs w:val="24"/>
        </w:rPr>
        <w:t>、</w:t>
      </w:r>
      <w:r>
        <w:rPr>
          <w:rFonts w:ascii="Times New Roman" w:eastAsia="宋体" w:hAnsi="Times New Roman" w:cs="Times New Roman"/>
          <w:sz w:val="24"/>
          <w:szCs w:val="24"/>
        </w:rPr>
        <w:t>E</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69. </w:t>
      </w:r>
      <w:r>
        <w:rPr>
          <w:rFonts w:ascii="Times New Roman" w:eastAsia="宋体" w:hAnsi="Times New Roman" w:cs="Times New Roman"/>
          <w:sz w:val="24"/>
          <w:szCs w:val="24"/>
        </w:rPr>
        <w:t>电压用字母（</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）表示，它的基本单位是伏特，简称伏。</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w:t>
      </w:r>
      <w:r>
        <w:rPr>
          <w:rFonts w:ascii="Times New Roman" w:eastAsia="宋体" w:hAnsi="Times New Roman" w:cs="Times New Roman"/>
          <w:sz w:val="24"/>
          <w:szCs w:val="24"/>
        </w:rPr>
        <w:t>V       B</w:t>
      </w:r>
      <w:r>
        <w:rPr>
          <w:rFonts w:ascii="Times New Roman" w:eastAsia="宋体" w:hAnsi="Times New Roman" w:cs="Times New Roman"/>
          <w:sz w:val="24"/>
          <w:szCs w:val="24"/>
        </w:rPr>
        <w:t>、</w:t>
      </w:r>
      <w:r>
        <w:rPr>
          <w:rFonts w:ascii="Times New Roman" w:eastAsia="宋体" w:hAnsi="Times New Roman" w:cs="Times New Roman"/>
          <w:sz w:val="24"/>
          <w:szCs w:val="24"/>
        </w:rPr>
        <w:t>U       C</w:t>
      </w:r>
      <w:r>
        <w:rPr>
          <w:rFonts w:ascii="Times New Roman" w:eastAsia="宋体" w:hAnsi="Times New Roman" w:cs="Times New Roman"/>
          <w:sz w:val="24"/>
          <w:szCs w:val="24"/>
        </w:rPr>
        <w:t>、</w:t>
      </w:r>
      <w:r>
        <w:rPr>
          <w:rFonts w:ascii="Times New Roman" w:eastAsia="宋体" w:hAnsi="Times New Roman" w:cs="Times New Roman"/>
          <w:sz w:val="24"/>
          <w:szCs w:val="24"/>
        </w:rPr>
        <w:t>I       D</w:t>
      </w:r>
      <w:r>
        <w:rPr>
          <w:rFonts w:ascii="Times New Roman" w:eastAsia="宋体" w:hAnsi="Times New Roman" w:cs="Times New Roman"/>
          <w:sz w:val="24"/>
          <w:szCs w:val="24"/>
        </w:rPr>
        <w:t>、</w:t>
      </w:r>
      <w:r>
        <w:rPr>
          <w:rFonts w:ascii="Times New Roman" w:eastAsia="宋体" w:hAnsi="Times New Roman" w:cs="Times New Roman"/>
          <w:sz w:val="24"/>
          <w:szCs w:val="24"/>
        </w:rPr>
        <w:t>E</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70. </w:t>
      </w:r>
      <w:r>
        <w:rPr>
          <w:rFonts w:ascii="Times New Roman" w:eastAsia="宋体" w:hAnsi="Times New Roman" w:cs="Times New Roman"/>
          <w:sz w:val="24"/>
          <w:szCs w:val="24"/>
        </w:rPr>
        <w:t>电阻的基本单位是欧姆，欧姆的符号为（</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w:t>
      </w:r>
      <w:r>
        <w:rPr>
          <w:rFonts w:ascii="Times New Roman" w:eastAsia="宋体" w:hAnsi="Times New Roman" w:cs="Times New Roman"/>
          <w:sz w:val="24"/>
          <w:szCs w:val="24"/>
        </w:rPr>
        <w:t>R       B</w:t>
      </w:r>
      <w:r>
        <w:rPr>
          <w:rFonts w:ascii="Times New Roman" w:eastAsia="宋体" w:hAnsi="Times New Roman" w:cs="Times New Roman"/>
          <w:sz w:val="24"/>
          <w:szCs w:val="24"/>
        </w:rPr>
        <w:t>、</w:t>
      </w:r>
      <w:r>
        <w:rPr>
          <w:rFonts w:ascii="Times New Roman" w:eastAsia="宋体" w:hAnsi="Times New Roman" w:cs="Times New Roman"/>
          <w:sz w:val="24"/>
          <w:szCs w:val="24"/>
        </w:rPr>
        <w:t>Ψ       C</w:t>
      </w:r>
      <w:r>
        <w:rPr>
          <w:rFonts w:ascii="Times New Roman" w:eastAsia="宋体" w:hAnsi="Times New Roman" w:cs="Times New Roman"/>
          <w:sz w:val="24"/>
          <w:szCs w:val="24"/>
        </w:rPr>
        <w:t>、</w:t>
      </w:r>
      <w:r>
        <w:rPr>
          <w:rFonts w:ascii="Times New Roman" w:eastAsia="宋体" w:hAnsi="Times New Roman" w:cs="Times New Roman"/>
          <w:sz w:val="24"/>
          <w:szCs w:val="24"/>
        </w:rPr>
        <w:t>Φ      D</w:t>
      </w:r>
      <w:r>
        <w:rPr>
          <w:rFonts w:ascii="Times New Roman" w:eastAsia="宋体" w:hAnsi="Times New Roman" w:cs="Times New Roman"/>
          <w:sz w:val="24"/>
          <w:szCs w:val="24"/>
        </w:rPr>
        <w:t>、</w:t>
      </w:r>
      <w:r>
        <w:rPr>
          <w:rFonts w:ascii="Times New Roman" w:eastAsia="宋体" w:hAnsi="Times New Roman" w:cs="Times New Roman"/>
          <w:sz w:val="24"/>
          <w:szCs w:val="24"/>
        </w:rPr>
        <w:t>Ω</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71. </w:t>
      </w:r>
      <w:r>
        <w:rPr>
          <w:rFonts w:ascii="Times New Roman" w:eastAsia="宋体" w:hAnsi="Times New Roman" w:cs="Times New Roman"/>
          <w:sz w:val="24"/>
          <w:szCs w:val="24"/>
        </w:rPr>
        <w:t>若一个灯泡工作时的电压为</w:t>
      </w:r>
      <w:r>
        <w:rPr>
          <w:rFonts w:ascii="Times New Roman" w:eastAsia="宋体" w:hAnsi="Times New Roman" w:cs="Times New Roman"/>
          <w:sz w:val="24"/>
          <w:szCs w:val="24"/>
        </w:rPr>
        <w:t>12V</w:t>
      </w:r>
      <w:r>
        <w:rPr>
          <w:rFonts w:ascii="Times New Roman" w:eastAsia="宋体" w:hAnsi="Times New Roman" w:cs="Times New Roman"/>
          <w:sz w:val="24"/>
          <w:szCs w:val="24"/>
        </w:rPr>
        <w:t>，电流为</w:t>
      </w:r>
      <w:r>
        <w:rPr>
          <w:rFonts w:ascii="Times New Roman" w:eastAsia="宋体" w:hAnsi="Times New Roman" w:cs="Times New Roman"/>
          <w:sz w:val="24"/>
          <w:szCs w:val="24"/>
        </w:rPr>
        <w:t>2A</w:t>
      </w:r>
      <w:r>
        <w:rPr>
          <w:rFonts w:ascii="Times New Roman" w:eastAsia="宋体" w:hAnsi="Times New Roman" w:cs="Times New Roman"/>
          <w:sz w:val="24"/>
          <w:szCs w:val="24"/>
        </w:rPr>
        <w:t>，则此时它的功率是（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w:t>
      </w:r>
      <w:r>
        <w:rPr>
          <w:rFonts w:ascii="Times New Roman" w:eastAsia="宋体" w:hAnsi="Times New Roman" w:cs="Times New Roman"/>
          <w:sz w:val="24"/>
          <w:szCs w:val="24"/>
        </w:rPr>
        <w:t>24W      B</w:t>
      </w:r>
      <w:r>
        <w:rPr>
          <w:rFonts w:ascii="Times New Roman" w:eastAsia="宋体" w:hAnsi="Times New Roman" w:cs="Times New Roman"/>
          <w:sz w:val="24"/>
          <w:szCs w:val="24"/>
        </w:rPr>
        <w:t>、</w:t>
      </w:r>
      <w:r>
        <w:rPr>
          <w:rFonts w:ascii="Times New Roman" w:eastAsia="宋体" w:hAnsi="Times New Roman" w:cs="Times New Roman"/>
          <w:sz w:val="24"/>
          <w:szCs w:val="24"/>
        </w:rPr>
        <w:t>6W     C</w:t>
      </w:r>
      <w:r>
        <w:rPr>
          <w:rFonts w:ascii="Times New Roman" w:eastAsia="宋体" w:hAnsi="Times New Roman" w:cs="Times New Roman"/>
          <w:sz w:val="24"/>
          <w:szCs w:val="24"/>
        </w:rPr>
        <w:t>、</w:t>
      </w:r>
      <w:r>
        <w:rPr>
          <w:rFonts w:ascii="Times New Roman" w:eastAsia="宋体" w:hAnsi="Times New Roman" w:cs="Times New Roman"/>
          <w:sz w:val="24"/>
          <w:szCs w:val="24"/>
        </w:rPr>
        <w:t>14W     D</w:t>
      </w:r>
      <w:r>
        <w:rPr>
          <w:rFonts w:ascii="Times New Roman" w:eastAsia="宋体" w:hAnsi="Times New Roman" w:cs="Times New Roman"/>
          <w:sz w:val="24"/>
          <w:szCs w:val="24"/>
        </w:rPr>
        <w:t>、</w:t>
      </w:r>
      <w:r>
        <w:rPr>
          <w:rFonts w:ascii="Times New Roman" w:eastAsia="宋体" w:hAnsi="Times New Roman" w:cs="Times New Roman"/>
          <w:sz w:val="24"/>
          <w:szCs w:val="24"/>
        </w:rPr>
        <w:t>12W</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72. </w:t>
      </w:r>
      <w:r>
        <w:rPr>
          <w:rFonts w:ascii="Times New Roman" w:eastAsia="宋体" w:hAnsi="Times New Roman" w:cs="Times New Roman"/>
          <w:sz w:val="24"/>
          <w:szCs w:val="24"/>
        </w:rPr>
        <w:t>若一个电喇叭的电阻为</w:t>
      </w:r>
      <w:r>
        <w:rPr>
          <w:rFonts w:ascii="Times New Roman" w:eastAsia="宋体" w:hAnsi="Times New Roman" w:cs="Times New Roman"/>
          <w:sz w:val="24"/>
          <w:szCs w:val="24"/>
        </w:rPr>
        <w:t>5Ω</w:t>
      </w:r>
      <w:r>
        <w:rPr>
          <w:rFonts w:ascii="Times New Roman" w:eastAsia="宋体" w:hAnsi="Times New Roman" w:cs="Times New Roman"/>
          <w:sz w:val="24"/>
          <w:szCs w:val="24"/>
        </w:rPr>
        <w:t>，工作电压是</w:t>
      </w:r>
      <w:r>
        <w:rPr>
          <w:rFonts w:ascii="Times New Roman" w:eastAsia="宋体" w:hAnsi="Times New Roman" w:cs="Times New Roman"/>
          <w:sz w:val="24"/>
          <w:szCs w:val="24"/>
        </w:rPr>
        <w:t>12V</w:t>
      </w:r>
      <w:r>
        <w:rPr>
          <w:rFonts w:ascii="Times New Roman" w:eastAsia="宋体" w:hAnsi="Times New Roman" w:cs="Times New Roman"/>
          <w:sz w:val="24"/>
          <w:szCs w:val="24"/>
        </w:rPr>
        <w:t>，则它工作时的电流是（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60A     </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w:t>
      </w:r>
      <w:r>
        <w:rPr>
          <w:rFonts w:ascii="Times New Roman" w:eastAsia="宋体" w:hAnsi="Times New Roman" w:cs="Times New Roman"/>
          <w:sz w:val="24"/>
          <w:szCs w:val="24"/>
        </w:rPr>
        <w:t>2. 4A     C</w:t>
      </w:r>
      <w:r>
        <w:rPr>
          <w:rFonts w:ascii="Times New Roman" w:eastAsia="宋体" w:hAnsi="Times New Roman" w:cs="Times New Roman"/>
          <w:sz w:val="24"/>
          <w:szCs w:val="24"/>
        </w:rPr>
        <w:t>、</w:t>
      </w:r>
      <w:r>
        <w:rPr>
          <w:rFonts w:ascii="Times New Roman" w:eastAsia="宋体" w:hAnsi="Times New Roman" w:cs="Times New Roman"/>
          <w:sz w:val="24"/>
          <w:szCs w:val="24"/>
        </w:rPr>
        <w:t>17A     D</w:t>
      </w:r>
      <w:r>
        <w:rPr>
          <w:rFonts w:ascii="Times New Roman" w:eastAsia="宋体" w:hAnsi="Times New Roman" w:cs="Times New Roman"/>
          <w:sz w:val="24"/>
          <w:szCs w:val="24"/>
        </w:rPr>
        <w:t>、</w:t>
      </w:r>
      <w:r>
        <w:rPr>
          <w:rFonts w:ascii="Times New Roman" w:eastAsia="宋体" w:hAnsi="Times New Roman" w:cs="Times New Roman"/>
          <w:sz w:val="24"/>
          <w:szCs w:val="24"/>
        </w:rPr>
        <w:t>7A</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73. </w:t>
      </w:r>
      <w:r>
        <w:rPr>
          <w:rFonts w:ascii="Times New Roman" w:eastAsia="宋体" w:hAnsi="Times New Roman" w:cs="Times New Roman"/>
          <w:sz w:val="24"/>
          <w:szCs w:val="24"/>
        </w:rPr>
        <w:t>变压器原绕组</w:t>
      </w:r>
      <w:r>
        <w:rPr>
          <w:rFonts w:ascii="Times New Roman" w:eastAsia="宋体" w:hAnsi="Times New Roman" w:cs="Times New Roman"/>
          <w:sz w:val="24"/>
          <w:szCs w:val="24"/>
        </w:rPr>
        <w:t>100</w:t>
      </w:r>
      <w:r>
        <w:rPr>
          <w:rFonts w:ascii="Times New Roman" w:eastAsia="宋体" w:hAnsi="Times New Roman" w:cs="Times New Roman"/>
          <w:sz w:val="24"/>
          <w:szCs w:val="24"/>
        </w:rPr>
        <w:t>匝（圈），副绕组</w:t>
      </w:r>
      <w:r>
        <w:rPr>
          <w:rFonts w:ascii="Times New Roman" w:eastAsia="宋体" w:hAnsi="Times New Roman" w:cs="Times New Roman"/>
          <w:sz w:val="24"/>
          <w:szCs w:val="24"/>
        </w:rPr>
        <w:t>1200</w:t>
      </w:r>
      <w:r>
        <w:rPr>
          <w:rFonts w:ascii="Times New Roman" w:eastAsia="宋体" w:hAnsi="Times New Roman" w:cs="Times New Roman"/>
          <w:sz w:val="24"/>
          <w:szCs w:val="24"/>
        </w:rPr>
        <w:t>匝（圈），在原绕组两端接有</w:t>
      </w:r>
      <w:r>
        <w:rPr>
          <w:rFonts w:ascii="Times New Roman" w:eastAsia="宋体" w:hAnsi="Times New Roman" w:cs="Times New Roman"/>
          <w:sz w:val="24"/>
          <w:szCs w:val="24"/>
        </w:rPr>
        <w:t>10V</w:t>
      </w:r>
      <w:r>
        <w:rPr>
          <w:rFonts w:ascii="Times New Roman" w:eastAsia="宋体" w:hAnsi="Times New Roman" w:cs="Times New Roman"/>
          <w:sz w:val="24"/>
          <w:szCs w:val="24"/>
        </w:rPr>
        <w:t>的交流电压，则副绕组的输出电压是（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V</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w:t>
      </w:r>
      <w:r>
        <w:rPr>
          <w:rFonts w:ascii="Times New Roman" w:eastAsia="宋体" w:hAnsi="Times New Roman" w:cs="Times New Roman"/>
          <w:sz w:val="24"/>
          <w:szCs w:val="24"/>
        </w:rPr>
        <w:t>120    B</w:t>
      </w:r>
      <w:r>
        <w:rPr>
          <w:rFonts w:ascii="Times New Roman" w:eastAsia="宋体" w:hAnsi="Times New Roman" w:cs="Times New Roman"/>
          <w:sz w:val="24"/>
          <w:szCs w:val="24"/>
        </w:rPr>
        <w:t>、</w:t>
      </w:r>
      <w:r>
        <w:rPr>
          <w:rFonts w:ascii="Times New Roman" w:eastAsia="宋体" w:hAnsi="Times New Roman" w:cs="Times New Roman"/>
          <w:sz w:val="24"/>
          <w:szCs w:val="24"/>
        </w:rPr>
        <w:t>12     C</w:t>
      </w:r>
      <w:r>
        <w:rPr>
          <w:rFonts w:ascii="Times New Roman" w:eastAsia="宋体" w:hAnsi="Times New Roman" w:cs="Times New Roman"/>
          <w:sz w:val="24"/>
          <w:szCs w:val="24"/>
        </w:rPr>
        <w:t>、约</w:t>
      </w:r>
      <w:r>
        <w:rPr>
          <w:rFonts w:ascii="Times New Roman" w:eastAsia="宋体" w:hAnsi="Times New Roman" w:cs="Times New Roman"/>
          <w:sz w:val="24"/>
          <w:szCs w:val="24"/>
        </w:rPr>
        <w:t>0. 8     D</w:t>
      </w:r>
      <w:r>
        <w:rPr>
          <w:rFonts w:ascii="Times New Roman" w:eastAsia="宋体" w:hAnsi="Times New Roman" w:cs="Times New Roman"/>
          <w:sz w:val="24"/>
          <w:szCs w:val="24"/>
        </w:rPr>
        <w:t>、</w:t>
      </w:r>
      <w:r>
        <w:rPr>
          <w:rFonts w:ascii="Times New Roman" w:eastAsia="宋体" w:hAnsi="Times New Roman" w:cs="Times New Roman"/>
          <w:sz w:val="24"/>
          <w:szCs w:val="24"/>
        </w:rPr>
        <w:t>0</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74. </w:t>
      </w:r>
      <w:r>
        <w:rPr>
          <w:rFonts w:ascii="Times New Roman" w:eastAsia="宋体" w:hAnsi="Times New Roman" w:cs="Times New Roman"/>
          <w:sz w:val="24"/>
          <w:szCs w:val="24"/>
        </w:rPr>
        <w:t>有</w:t>
      </w:r>
      <w:r>
        <w:rPr>
          <w:rFonts w:ascii="Times New Roman" w:eastAsia="宋体" w:hAnsi="Times New Roman" w:cs="Times New Roman"/>
          <w:sz w:val="24"/>
          <w:szCs w:val="24"/>
        </w:rPr>
        <w:t>“220V</w:t>
      </w:r>
      <w:r>
        <w:rPr>
          <w:rFonts w:ascii="Times New Roman" w:eastAsia="宋体" w:hAnsi="Times New Roman" w:cs="Times New Roman"/>
          <w:sz w:val="24"/>
          <w:szCs w:val="24"/>
        </w:rPr>
        <w:t>、</w:t>
      </w:r>
      <w:r>
        <w:rPr>
          <w:rFonts w:ascii="Times New Roman" w:eastAsia="宋体" w:hAnsi="Times New Roman" w:cs="Times New Roman"/>
          <w:sz w:val="24"/>
          <w:szCs w:val="24"/>
        </w:rPr>
        <w:t>100W”</w:t>
      </w:r>
      <w:r>
        <w:rPr>
          <w:rFonts w:ascii="Times New Roman" w:eastAsia="宋体" w:hAnsi="Times New Roman" w:cs="Times New Roman"/>
          <w:sz w:val="24"/>
          <w:szCs w:val="24"/>
        </w:rPr>
        <w:t>和</w:t>
      </w:r>
      <w:r>
        <w:rPr>
          <w:rFonts w:ascii="Times New Roman" w:eastAsia="宋体" w:hAnsi="Times New Roman" w:cs="Times New Roman"/>
          <w:sz w:val="24"/>
          <w:szCs w:val="24"/>
        </w:rPr>
        <w:t>“220V</w:t>
      </w:r>
      <w:r>
        <w:rPr>
          <w:rFonts w:ascii="Times New Roman" w:eastAsia="宋体" w:hAnsi="Times New Roman" w:cs="Times New Roman"/>
          <w:sz w:val="24"/>
          <w:szCs w:val="24"/>
        </w:rPr>
        <w:t>、</w:t>
      </w:r>
      <w:r>
        <w:rPr>
          <w:rFonts w:ascii="Times New Roman" w:eastAsia="宋体" w:hAnsi="Times New Roman" w:cs="Times New Roman"/>
          <w:sz w:val="24"/>
          <w:szCs w:val="24"/>
        </w:rPr>
        <w:t>25W”</w:t>
      </w:r>
      <w:r>
        <w:rPr>
          <w:rFonts w:ascii="Times New Roman" w:eastAsia="宋体" w:hAnsi="Times New Roman" w:cs="Times New Roman"/>
          <w:sz w:val="24"/>
          <w:szCs w:val="24"/>
        </w:rPr>
        <w:t>白炽灯（泡）两盏，串联后接入</w:t>
      </w:r>
      <w:r>
        <w:rPr>
          <w:rFonts w:ascii="Times New Roman" w:eastAsia="宋体" w:hAnsi="Times New Roman" w:cs="Times New Roman"/>
          <w:sz w:val="24"/>
          <w:szCs w:val="24"/>
        </w:rPr>
        <w:t>220V</w:t>
      </w:r>
      <w:r>
        <w:rPr>
          <w:rFonts w:ascii="Times New Roman" w:eastAsia="宋体" w:hAnsi="Times New Roman" w:cs="Times New Roman"/>
          <w:sz w:val="24"/>
          <w:szCs w:val="24"/>
        </w:rPr>
        <w:t>交流电源，其亮度情况是（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w:t>
      </w:r>
      <w:r>
        <w:rPr>
          <w:rFonts w:ascii="Times New Roman" w:eastAsia="宋体" w:hAnsi="Times New Roman" w:cs="Times New Roman"/>
          <w:sz w:val="24"/>
          <w:szCs w:val="24"/>
        </w:rPr>
        <w:t>100W</w:t>
      </w:r>
      <w:r>
        <w:rPr>
          <w:rFonts w:ascii="Times New Roman" w:eastAsia="宋体" w:hAnsi="Times New Roman" w:cs="Times New Roman"/>
          <w:sz w:val="24"/>
          <w:szCs w:val="24"/>
        </w:rPr>
        <w:t>最亮</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w:t>
      </w:r>
      <w:r>
        <w:rPr>
          <w:rFonts w:ascii="Times New Roman" w:eastAsia="宋体" w:hAnsi="Times New Roman" w:cs="Times New Roman"/>
          <w:sz w:val="24"/>
          <w:szCs w:val="24"/>
        </w:rPr>
        <w:t>25W</w:t>
      </w:r>
      <w:r>
        <w:rPr>
          <w:rFonts w:ascii="Times New Roman" w:eastAsia="宋体" w:hAnsi="Times New Roman" w:cs="Times New Roman"/>
          <w:sz w:val="24"/>
          <w:szCs w:val="24"/>
        </w:rPr>
        <w:t>最亮</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、两只一样亮</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、两只都不亮</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75. </w:t>
      </w:r>
      <w:r>
        <w:rPr>
          <w:rFonts w:ascii="Times New Roman" w:eastAsia="宋体" w:hAnsi="Times New Roman" w:cs="Times New Roman"/>
          <w:sz w:val="24"/>
          <w:szCs w:val="24"/>
        </w:rPr>
        <w:t>农机常用继电器按通断分，没有的类型是（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lastRenderedPageBreak/>
        <w:t>A</w:t>
      </w:r>
      <w:r>
        <w:rPr>
          <w:rFonts w:ascii="Times New Roman" w:eastAsia="宋体" w:hAnsi="Times New Roman" w:cs="Times New Roman"/>
          <w:sz w:val="24"/>
          <w:szCs w:val="24"/>
        </w:rPr>
        <w:t>、常开</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、常闭</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、开闭混合</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、不开不闭</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76. </w:t>
      </w:r>
      <w:r>
        <w:rPr>
          <w:rFonts w:ascii="Times New Roman" w:eastAsia="宋体" w:hAnsi="Times New Roman" w:cs="Times New Roman"/>
          <w:sz w:val="24"/>
          <w:szCs w:val="24"/>
        </w:rPr>
        <w:t>普通万用表不可以测（</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、电压</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、电阻</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、温度</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、电流</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77. </w:t>
      </w:r>
      <w:r>
        <w:rPr>
          <w:rFonts w:ascii="Times New Roman" w:eastAsia="宋体" w:hAnsi="Times New Roman" w:cs="Times New Roman"/>
          <w:sz w:val="24"/>
          <w:szCs w:val="24"/>
        </w:rPr>
        <w:t>无源测试灯可以检查（</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、导线的通断</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、蓄电池电压</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、电器件损坏情况</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、导线电阻</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78. </w:t>
      </w:r>
      <w:r>
        <w:rPr>
          <w:rFonts w:ascii="Times New Roman" w:eastAsia="宋体" w:hAnsi="Times New Roman" w:cs="Times New Roman"/>
          <w:sz w:val="24"/>
          <w:szCs w:val="24"/>
        </w:rPr>
        <w:t>启动机中电磁开关的作用是控制向（</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）供电。</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、吸引线圈</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、发动机</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、启动继电器</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、电动机</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79. </w:t>
      </w:r>
      <w:r>
        <w:rPr>
          <w:rFonts w:ascii="Times New Roman" w:eastAsia="宋体" w:hAnsi="Times New Roman" w:cs="Times New Roman"/>
          <w:sz w:val="24"/>
          <w:szCs w:val="24"/>
        </w:rPr>
        <w:t>制动灯开关安装在（</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、仪表板</w:t>
      </w:r>
      <w:r>
        <w:rPr>
          <w:rFonts w:ascii="Times New Roman" w:eastAsia="宋体" w:hAnsi="Times New Roman" w:cs="Times New Roman"/>
          <w:sz w:val="24"/>
          <w:szCs w:val="24"/>
        </w:rPr>
        <w:t>上</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、制动系统的某零部件处</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、制动器处</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、制动灯处</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80. </w:t>
      </w:r>
      <w:r>
        <w:rPr>
          <w:rFonts w:ascii="Times New Roman" w:eastAsia="宋体" w:hAnsi="Times New Roman" w:cs="Times New Roman"/>
          <w:sz w:val="24"/>
          <w:szCs w:val="24"/>
        </w:rPr>
        <w:t>若所有照明灯都不亮，而其他用电设备工作正常，则可能的原因是（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）损坏。</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、钥匙开关</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、灯光保险丝</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、总保险丝</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、前照灯继电器</w:t>
      </w:r>
    </w:p>
    <w:p w:rsidR="0016162D" w:rsidRDefault="00250391">
      <w:pPr>
        <w:spacing w:line="360" w:lineRule="auto"/>
        <w:jc w:val="left"/>
        <w:rPr>
          <w:rFonts w:ascii="Times New Roman" w:eastAsia="宋体" w:hAnsi="Times New Roman" w:cs="Times New Roman"/>
          <w:b/>
          <w:bCs/>
          <w:sz w:val="24"/>
          <w:szCs w:val="24"/>
        </w:rPr>
      </w:pPr>
      <w:r>
        <w:rPr>
          <w:rFonts w:ascii="Times New Roman" w:eastAsia="宋体" w:hAnsi="Times New Roman" w:cs="Times New Roman"/>
          <w:b/>
          <w:bCs/>
          <w:sz w:val="24"/>
          <w:szCs w:val="24"/>
        </w:rPr>
        <w:t>（二）判断题</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1. </w:t>
      </w:r>
      <w:r>
        <w:rPr>
          <w:rFonts w:ascii="Times New Roman" w:eastAsia="宋体" w:hAnsi="Times New Roman" w:cs="Times New Roman"/>
          <w:sz w:val="24"/>
          <w:szCs w:val="24"/>
        </w:rPr>
        <w:t>晶体管调节器的静态检查时，用万用表</w:t>
      </w:r>
      <w:r>
        <w:rPr>
          <w:rFonts w:ascii="Times New Roman" w:eastAsia="宋体" w:hAnsi="Times New Roman" w:cs="Times New Roman"/>
          <w:sz w:val="24"/>
          <w:szCs w:val="24"/>
        </w:rPr>
        <w:t>R×100</w:t>
      </w:r>
      <w:r>
        <w:rPr>
          <w:rFonts w:ascii="Times New Roman" w:eastAsia="宋体" w:hAnsi="Times New Roman" w:cs="Times New Roman"/>
          <w:sz w:val="24"/>
          <w:szCs w:val="24"/>
        </w:rPr>
        <w:t>挡，测量负极与磁场接线柱间的电阻。如正向电阻很小（约</w:t>
      </w:r>
      <w:r>
        <w:rPr>
          <w:rFonts w:ascii="Times New Roman" w:eastAsia="宋体" w:hAnsi="Times New Roman" w:cs="Times New Roman"/>
          <w:sz w:val="24"/>
          <w:szCs w:val="24"/>
        </w:rPr>
        <w:t>10Ω</w:t>
      </w:r>
      <w:r>
        <w:rPr>
          <w:rFonts w:ascii="Times New Roman" w:eastAsia="宋体" w:hAnsi="Times New Roman" w:cs="Times New Roman"/>
          <w:sz w:val="24"/>
          <w:szCs w:val="24"/>
        </w:rPr>
        <w:t>），反向电阻很大，说明续流二极管正常。</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2. </w:t>
      </w:r>
      <w:r>
        <w:rPr>
          <w:rFonts w:ascii="Times New Roman" w:eastAsia="宋体" w:hAnsi="Times New Roman" w:cs="Times New Roman"/>
          <w:sz w:val="24"/>
          <w:szCs w:val="24"/>
        </w:rPr>
        <w:t>检查单缸汽油机点火线圈短路或断路的方法是用万用表的电压挡测量绕组电压和标准值比较。</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3. </w:t>
      </w:r>
      <w:r>
        <w:rPr>
          <w:rFonts w:ascii="Times New Roman" w:eastAsia="宋体" w:hAnsi="Times New Roman" w:cs="Times New Roman"/>
          <w:sz w:val="24"/>
          <w:szCs w:val="24"/>
        </w:rPr>
        <w:t>蓄电池电子点火</w:t>
      </w:r>
      <w:r>
        <w:rPr>
          <w:rFonts w:ascii="Times New Roman" w:eastAsia="宋体" w:hAnsi="Times New Roman" w:cs="Times New Roman"/>
          <w:sz w:val="24"/>
          <w:szCs w:val="24"/>
        </w:rPr>
        <w:t>系与蓄电池点火系相比，可实现无触点点火，也就是无触点臂、凸轮等机械运动件的磨损，提高点火系工作的可靠性。</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4. </w:t>
      </w:r>
      <w:r>
        <w:rPr>
          <w:rFonts w:ascii="Times New Roman" w:eastAsia="宋体" w:hAnsi="Times New Roman" w:cs="Times New Roman"/>
          <w:sz w:val="24"/>
          <w:szCs w:val="24"/>
        </w:rPr>
        <w:t>直观检查可以判断点火线圈的初、次级绕组有无短路。</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5. </w:t>
      </w:r>
      <w:r>
        <w:rPr>
          <w:rFonts w:ascii="Times New Roman" w:eastAsia="宋体" w:hAnsi="Times New Roman" w:cs="Times New Roman"/>
          <w:sz w:val="24"/>
          <w:szCs w:val="24"/>
        </w:rPr>
        <w:t>信号系统常见故障有喇叭不响、转向灯不亮等。</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6. </w:t>
      </w:r>
      <w:r>
        <w:rPr>
          <w:rFonts w:ascii="Times New Roman" w:eastAsia="宋体" w:hAnsi="Times New Roman" w:cs="Times New Roman"/>
          <w:sz w:val="24"/>
          <w:szCs w:val="24"/>
        </w:rPr>
        <w:t>从刷窝中取出电刷，并拆除刷杆连线，不需标记。</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7. </w:t>
      </w:r>
      <w:r>
        <w:rPr>
          <w:rFonts w:ascii="Times New Roman" w:eastAsia="宋体" w:hAnsi="Times New Roman" w:cs="Times New Roman"/>
          <w:sz w:val="24"/>
          <w:szCs w:val="24"/>
        </w:rPr>
        <w:t>电刷、接线头接触不良或脱焊会造成起动电机转动无力。</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8. </w:t>
      </w:r>
      <w:r>
        <w:rPr>
          <w:rFonts w:ascii="Times New Roman" w:eastAsia="宋体" w:hAnsi="Times New Roman" w:cs="Times New Roman"/>
          <w:sz w:val="24"/>
          <w:szCs w:val="24"/>
        </w:rPr>
        <w:t>启动继电器线圈电阻一般为</w:t>
      </w:r>
      <w:r>
        <w:rPr>
          <w:rFonts w:ascii="Times New Roman" w:eastAsia="宋体" w:hAnsi="Times New Roman" w:cs="Times New Roman"/>
          <w:sz w:val="24"/>
          <w:szCs w:val="24"/>
        </w:rPr>
        <w:t>10-15Ω</w:t>
      </w:r>
      <w:r>
        <w:rPr>
          <w:rFonts w:ascii="Times New Roman" w:eastAsia="宋体" w:hAnsi="Times New Roman" w:cs="Times New Roman"/>
          <w:sz w:val="24"/>
          <w:szCs w:val="24"/>
        </w:rPr>
        <w:t>。</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9. </w:t>
      </w:r>
      <w:r>
        <w:rPr>
          <w:rFonts w:ascii="Times New Roman" w:eastAsia="宋体" w:hAnsi="Times New Roman" w:cs="Times New Roman"/>
          <w:sz w:val="24"/>
          <w:szCs w:val="24"/>
        </w:rPr>
        <w:t>蓄电池电子点火系与蓄电池点火系相比性能一样。</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10. </w:t>
      </w:r>
      <w:r>
        <w:rPr>
          <w:rFonts w:ascii="Times New Roman" w:eastAsia="宋体" w:hAnsi="Times New Roman" w:cs="Times New Roman"/>
          <w:sz w:val="24"/>
          <w:szCs w:val="24"/>
        </w:rPr>
        <w:t>维修工作灯安全电压是</w:t>
      </w:r>
      <w:r>
        <w:rPr>
          <w:rFonts w:ascii="Times New Roman" w:eastAsia="宋体" w:hAnsi="Times New Roman" w:cs="Times New Roman"/>
          <w:sz w:val="24"/>
          <w:szCs w:val="24"/>
        </w:rPr>
        <w:t>48</w:t>
      </w:r>
      <w:r>
        <w:rPr>
          <w:rFonts w:ascii="Times New Roman" w:eastAsia="宋体" w:hAnsi="Times New Roman" w:cs="Times New Roman"/>
          <w:sz w:val="24"/>
          <w:szCs w:val="24"/>
        </w:rPr>
        <w:t>伏。</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11. </w:t>
      </w:r>
      <w:r>
        <w:rPr>
          <w:rFonts w:ascii="Times New Roman" w:eastAsia="宋体" w:hAnsi="Times New Roman" w:cs="Times New Roman"/>
          <w:sz w:val="24"/>
          <w:szCs w:val="24"/>
        </w:rPr>
        <w:t>起动机装复后，电枢轴应无窜动现象。</w:t>
      </w:r>
    </w:p>
    <w:p w:rsidR="0016162D" w:rsidRDefault="00250391">
      <w:pPr>
        <w:spacing w:line="360" w:lineRule="auto"/>
        <w:jc w:val="left"/>
        <w:rPr>
          <w:rFonts w:ascii="Times New Roman" w:eastAsia="宋体" w:hAnsi="Times New Roman" w:cs="Times New Roman"/>
          <w:sz w:val="24"/>
          <w:szCs w:val="24"/>
        </w:rPr>
      </w:pPr>
      <w:bookmarkStart w:id="19" w:name="_Hlk108295758"/>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12. </w:t>
      </w:r>
      <w:bookmarkEnd w:id="19"/>
      <w:r>
        <w:rPr>
          <w:rFonts w:ascii="Times New Roman" w:eastAsia="宋体" w:hAnsi="Times New Roman" w:cs="Times New Roman"/>
          <w:sz w:val="24"/>
          <w:szCs w:val="24"/>
        </w:rPr>
        <w:t>起动电机与飞轮结合后无法分离的原因：起动机与飞轮齿圈中心不平行、电磁开关触点烧在一起。</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13. </w:t>
      </w:r>
      <w:r>
        <w:rPr>
          <w:rFonts w:ascii="Times New Roman" w:eastAsia="宋体" w:hAnsi="Times New Roman" w:cs="Times New Roman"/>
          <w:sz w:val="24"/>
          <w:szCs w:val="24"/>
        </w:rPr>
        <w:t>充电效率低的原因：蓄电池极板硫化、发电机皮带过松或沾油打滑、电路中接线头接触不牢或表面氧化而电阻增大、调节器调节不当或损坏。</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lastRenderedPageBreak/>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14. </w:t>
      </w:r>
      <w:r>
        <w:rPr>
          <w:rFonts w:ascii="Times New Roman" w:eastAsia="宋体" w:hAnsi="Times New Roman" w:cs="Times New Roman"/>
          <w:sz w:val="24"/>
          <w:szCs w:val="24"/>
        </w:rPr>
        <w:t>交流发电机按电压调节器的安装位置可分为普通式和整体式。</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15. </w:t>
      </w:r>
      <w:r>
        <w:rPr>
          <w:rFonts w:ascii="Times New Roman" w:eastAsia="宋体" w:hAnsi="Times New Roman" w:cs="Times New Roman"/>
          <w:sz w:val="24"/>
          <w:szCs w:val="24"/>
        </w:rPr>
        <w:t>在同一电路中，电流与电压成反比，与电路的电阻成正比。</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16. </w:t>
      </w:r>
      <w:r>
        <w:rPr>
          <w:rFonts w:ascii="Times New Roman" w:eastAsia="宋体" w:hAnsi="Times New Roman" w:cs="Times New Roman"/>
          <w:sz w:val="24"/>
          <w:szCs w:val="24"/>
        </w:rPr>
        <w:t>无刷式发电机和有刷式发电机定子构造基本相同。</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17. </w:t>
      </w:r>
      <w:r>
        <w:rPr>
          <w:rFonts w:ascii="Times New Roman" w:eastAsia="宋体" w:hAnsi="Times New Roman" w:cs="Times New Roman"/>
          <w:sz w:val="24"/>
          <w:szCs w:val="24"/>
        </w:rPr>
        <w:t>交电流的特点是电</w:t>
      </w:r>
      <w:r>
        <w:rPr>
          <w:rFonts w:ascii="Times New Roman" w:eastAsia="宋体" w:hAnsi="Times New Roman" w:cs="Times New Roman"/>
          <w:sz w:val="24"/>
          <w:szCs w:val="24"/>
        </w:rPr>
        <w:t>流的大小和方向不随时间而变化。</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18. </w:t>
      </w:r>
      <w:r>
        <w:rPr>
          <w:rFonts w:ascii="Times New Roman" w:eastAsia="宋体" w:hAnsi="Times New Roman" w:cs="Times New Roman"/>
          <w:sz w:val="24"/>
          <w:szCs w:val="24"/>
        </w:rPr>
        <w:t>直流电的特点是电流的大小和方向不随时间而变化。</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19. </w:t>
      </w:r>
      <w:r>
        <w:rPr>
          <w:rFonts w:ascii="Times New Roman" w:eastAsia="宋体" w:hAnsi="Times New Roman" w:cs="Times New Roman"/>
          <w:sz w:val="24"/>
          <w:szCs w:val="24"/>
        </w:rPr>
        <w:t>无刷式发电机和有刷式发电机定子构造完全不同。</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20. </w:t>
      </w:r>
      <w:r>
        <w:rPr>
          <w:rFonts w:ascii="Times New Roman" w:eastAsia="宋体" w:hAnsi="Times New Roman" w:cs="Times New Roman"/>
          <w:sz w:val="24"/>
          <w:szCs w:val="24"/>
        </w:rPr>
        <w:t>发电机皮带松紧度不会影响充电效率。</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21. </w:t>
      </w:r>
      <w:r>
        <w:rPr>
          <w:rFonts w:ascii="Times New Roman" w:eastAsia="宋体" w:hAnsi="Times New Roman" w:cs="Times New Roman"/>
          <w:sz w:val="24"/>
          <w:szCs w:val="24"/>
        </w:rPr>
        <w:t>直观检查可以了解点火线圈的绝缘盖板有无脏污破损，接线柱是否松动锈蚀。</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22. </w:t>
      </w:r>
      <w:r>
        <w:rPr>
          <w:rFonts w:ascii="Times New Roman" w:eastAsia="宋体" w:hAnsi="Times New Roman" w:cs="Times New Roman"/>
          <w:sz w:val="24"/>
          <w:szCs w:val="24"/>
        </w:rPr>
        <w:t>点火线圈、磁电机及变压器都是利用互感原理来工作的。</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23. </w:t>
      </w:r>
      <w:r>
        <w:rPr>
          <w:rFonts w:ascii="Times New Roman" w:eastAsia="宋体" w:hAnsi="Times New Roman" w:cs="Times New Roman"/>
          <w:sz w:val="24"/>
          <w:szCs w:val="24"/>
        </w:rPr>
        <w:t>三相负载采用星形接法时，应将由每相负载一个端头所接成的公共点，接在电源的端线上。</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24. </w:t>
      </w:r>
      <w:r>
        <w:rPr>
          <w:rFonts w:ascii="Times New Roman" w:eastAsia="宋体" w:hAnsi="Times New Roman" w:cs="Times New Roman"/>
          <w:sz w:val="24"/>
          <w:szCs w:val="24"/>
        </w:rPr>
        <w:t>用万用表检查起动机的励磁绕组匝间短路。</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25. </w:t>
      </w:r>
      <w:r>
        <w:rPr>
          <w:rFonts w:ascii="Times New Roman" w:eastAsia="宋体" w:hAnsi="Times New Roman" w:cs="Times New Roman"/>
          <w:sz w:val="24"/>
          <w:szCs w:val="24"/>
        </w:rPr>
        <w:t>启动开关直接控制的启动电路中，为避免启动开关触点因电流过大而容易烧坏，通常要求启动电磁开关内的线圈电阻不能太小。</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26. </w:t>
      </w:r>
      <w:r>
        <w:rPr>
          <w:rFonts w:ascii="Times New Roman" w:eastAsia="宋体" w:hAnsi="Times New Roman" w:cs="Times New Roman"/>
          <w:sz w:val="24"/>
          <w:szCs w:val="24"/>
        </w:rPr>
        <w:t>单缸汽油机点火系统故障的原因：点火线圈短路或断路、触点烧蚀或氧化严重、火花塞有沉积物。</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27. </w:t>
      </w:r>
      <w:r>
        <w:rPr>
          <w:rFonts w:ascii="Times New Roman" w:eastAsia="宋体" w:hAnsi="Times New Roman" w:cs="Times New Roman"/>
          <w:sz w:val="24"/>
          <w:szCs w:val="24"/>
        </w:rPr>
        <w:t>用万用表测量电压时应串接，测量电流时应并接，测量电阻时应并接。</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28. </w:t>
      </w:r>
      <w:r>
        <w:rPr>
          <w:rFonts w:ascii="Times New Roman" w:eastAsia="宋体" w:hAnsi="Times New Roman" w:cs="Times New Roman"/>
          <w:sz w:val="24"/>
          <w:szCs w:val="24"/>
        </w:rPr>
        <w:t>电机异常发响发热的同时</w:t>
      </w:r>
      <w:r>
        <w:rPr>
          <w:rFonts w:ascii="Times New Roman" w:eastAsia="宋体" w:hAnsi="Times New Roman" w:cs="Times New Roman"/>
          <w:sz w:val="24"/>
          <w:szCs w:val="24"/>
        </w:rPr>
        <w:t>,</w:t>
      </w:r>
      <w:r>
        <w:rPr>
          <w:rFonts w:ascii="Times New Roman" w:eastAsia="宋体" w:hAnsi="Times New Roman" w:cs="Times New Roman"/>
          <w:sz w:val="24"/>
          <w:szCs w:val="24"/>
        </w:rPr>
        <w:t>转速急速下降</w:t>
      </w:r>
      <w:r>
        <w:rPr>
          <w:rFonts w:ascii="Times New Roman" w:eastAsia="宋体" w:hAnsi="Times New Roman" w:cs="Times New Roman"/>
          <w:sz w:val="24"/>
          <w:szCs w:val="24"/>
        </w:rPr>
        <w:t>,</w:t>
      </w:r>
      <w:r>
        <w:rPr>
          <w:rFonts w:ascii="Times New Roman" w:eastAsia="宋体" w:hAnsi="Times New Roman" w:cs="Times New Roman"/>
          <w:sz w:val="24"/>
          <w:szCs w:val="24"/>
        </w:rPr>
        <w:t>应立即切断电源</w:t>
      </w:r>
      <w:r>
        <w:rPr>
          <w:rFonts w:ascii="Times New Roman" w:eastAsia="宋体" w:hAnsi="Times New Roman" w:cs="Times New Roman"/>
          <w:sz w:val="24"/>
          <w:szCs w:val="24"/>
        </w:rPr>
        <w:t>,</w:t>
      </w:r>
      <w:r>
        <w:rPr>
          <w:rFonts w:ascii="Times New Roman" w:eastAsia="宋体" w:hAnsi="Times New Roman" w:cs="Times New Roman"/>
          <w:sz w:val="24"/>
          <w:szCs w:val="24"/>
        </w:rPr>
        <w:t>停机检查。</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29</w:t>
      </w:r>
      <w:r>
        <w:rPr>
          <w:rFonts w:ascii="Times New Roman" w:eastAsia="宋体" w:hAnsi="Times New Roman" w:cs="Times New Roman"/>
          <w:sz w:val="24"/>
          <w:szCs w:val="24"/>
        </w:rPr>
        <w:t>．硅二极管加上正向电压时，二极管导通，呈低电阻状态；当给它加上反向电压时，二极管截止，呈高电阻状态。</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30. </w:t>
      </w:r>
      <w:r>
        <w:rPr>
          <w:rFonts w:ascii="Times New Roman" w:eastAsia="宋体" w:hAnsi="Times New Roman" w:cs="Times New Roman"/>
          <w:sz w:val="24"/>
          <w:szCs w:val="24"/>
        </w:rPr>
        <w:t>在放</w:t>
      </w:r>
      <w:r>
        <w:rPr>
          <w:rFonts w:ascii="Times New Roman" w:eastAsia="宋体" w:hAnsi="Times New Roman" w:cs="Times New Roman"/>
          <w:sz w:val="24"/>
          <w:szCs w:val="24"/>
        </w:rPr>
        <w:t>电过程中，蓄电池的放电电流越大，则其容量就越大。</w:t>
      </w:r>
    </w:p>
    <w:p w:rsidR="0016162D" w:rsidRDefault="00250391">
      <w:pPr>
        <w:spacing w:line="360" w:lineRule="auto"/>
        <w:jc w:val="center"/>
        <w:rPr>
          <w:rFonts w:ascii="Times New Roman" w:eastAsia="宋体" w:hAnsi="Times New Roman" w:cs="Times New Roman"/>
          <w:b/>
          <w:bCs/>
          <w:sz w:val="30"/>
          <w:szCs w:val="30"/>
        </w:rPr>
      </w:pPr>
      <w:bookmarkStart w:id="20" w:name="_Toc109656644"/>
      <w:r>
        <w:rPr>
          <w:rFonts w:ascii="Times New Roman" w:eastAsia="宋体" w:hAnsi="Times New Roman" w:cs="Times New Roman"/>
          <w:b/>
          <w:bCs/>
          <w:sz w:val="30"/>
          <w:szCs w:val="30"/>
        </w:rPr>
        <w:t>四、基础液压</w:t>
      </w:r>
      <w:bookmarkEnd w:id="20"/>
    </w:p>
    <w:p w:rsidR="0016162D" w:rsidRDefault="00250391">
      <w:pPr>
        <w:spacing w:line="360" w:lineRule="auto"/>
        <w:jc w:val="left"/>
        <w:rPr>
          <w:rFonts w:ascii="Times New Roman" w:eastAsia="宋体" w:hAnsi="Times New Roman" w:cs="Times New Roman"/>
          <w:b/>
          <w:bCs/>
          <w:sz w:val="24"/>
          <w:szCs w:val="24"/>
        </w:rPr>
      </w:pPr>
      <w:r>
        <w:rPr>
          <w:rFonts w:ascii="Times New Roman" w:eastAsia="宋体" w:hAnsi="Times New Roman" w:cs="Times New Roman"/>
          <w:b/>
          <w:bCs/>
          <w:sz w:val="24"/>
          <w:szCs w:val="24"/>
        </w:rPr>
        <w:t>（一）选择题</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 </w:t>
      </w:r>
      <w:r>
        <w:rPr>
          <w:rFonts w:ascii="Times New Roman" w:eastAsia="宋体" w:hAnsi="Times New Roman" w:cs="Times New Roman"/>
          <w:sz w:val="24"/>
          <w:szCs w:val="24"/>
        </w:rPr>
        <w:t>检测脉动压力的液压系统，在选择压力表时，系统的理论压力值应在选择的压力表测量范围上限值（</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）的范围内。</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w:t>
      </w:r>
      <w:r>
        <w:rPr>
          <w:rFonts w:ascii="Times New Roman" w:eastAsia="宋体" w:hAnsi="Times New Roman" w:cs="Times New Roman"/>
          <w:sz w:val="24"/>
          <w:szCs w:val="24"/>
        </w:rPr>
        <w:t>1/3-1/2     B</w:t>
      </w:r>
      <w:r>
        <w:rPr>
          <w:rFonts w:ascii="Times New Roman" w:eastAsia="宋体" w:hAnsi="Times New Roman" w:cs="Times New Roman"/>
          <w:sz w:val="24"/>
          <w:szCs w:val="24"/>
        </w:rPr>
        <w:t>、</w:t>
      </w:r>
      <w:r>
        <w:rPr>
          <w:rFonts w:ascii="Times New Roman" w:eastAsia="宋体" w:hAnsi="Times New Roman" w:cs="Times New Roman"/>
          <w:sz w:val="24"/>
          <w:szCs w:val="24"/>
        </w:rPr>
        <w:t>1/3-2/3     C</w:t>
      </w:r>
      <w:r>
        <w:rPr>
          <w:rFonts w:ascii="Times New Roman" w:eastAsia="宋体" w:hAnsi="Times New Roman" w:cs="Times New Roman"/>
          <w:sz w:val="24"/>
          <w:szCs w:val="24"/>
        </w:rPr>
        <w:t>、</w:t>
      </w:r>
      <w:r>
        <w:rPr>
          <w:rFonts w:ascii="Times New Roman" w:eastAsia="宋体" w:hAnsi="Times New Roman" w:cs="Times New Roman"/>
          <w:sz w:val="24"/>
          <w:szCs w:val="24"/>
        </w:rPr>
        <w:t>2/3-3/3     D</w:t>
      </w:r>
      <w:r>
        <w:rPr>
          <w:rFonts w:ascii="Times New Roman" w:eastAsia="宋体" w:hAnsi="Times New Roman" w:cs="Times New Roman"/>
          <w:sz w:val="24"/>
          <w:szCs w:val="24"/>
        </w:rPr>
        <w:t>、一致</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2. </w:t>
      </w:r>
      <w:r>
        <w:rPr>
          <w:rFonts w:ascii="Times New Roman" w:eastAsia="宋体" w:hAnsi="Times New Roman" w:cs="Times New Roman"/>
          <w:sz w:val="24"/>
          <w:szCs w:val="24"/>
        </w:rPr>
        <w:t>三位四通换向阀有三个（</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）位置。</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、中立</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、常关</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、工作</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、常开</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3. </w:t>
      </w:r>
      <w:r>
        <w:rPr>
          <w:rFonts w:ascii="Times New Roman" w:eastAsia="宋体" w:hAnsi="Times New Roman" w:cs="Times New Roman"/>
          <w:sz w:val="24"/>
          <w:szCs w:val="24"/>
        </w:rPr>
        <w:t>安装液压油泵轴套时，应注意（</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）的旋向，并使其位于吸油腔一侧。</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lastRenderedPageBreak/>
        <w:t>A</w:t>
      </w:r>
      <w:r>
        <w:rPr>
          <w:rFonts w:ascii="Times New Roman" w:eastAsia="宋体" w:hAnsi="Times New Roman" w:cs="Times New Roman"/>
          <w:sz w:val="24"/>
          <w:szCs w:val="24"/>
        </w:rPr>
        <w:t>、卸荷槽</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、平衡槽</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、集油槽</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D</w:t>
      </w:r>
      <w:r>
        <w:rPr>
          <w:rFonts w:ascii="Times New Roman" w:eastAsia="宋体" w:hAnsi="Times New Roman" w:cs="Times New Roman"/>
          <w:sz w:val="24"/>
          <w:szCs w:val="24"/>
        </w:rPr>
        <w:t>、润滑油槽</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4. </w:t>
      </w:r>
      <w:r>
        <w:rPr>
          <w:rFonts w:ascii="Times New Roman" w:eastAsia="宋体" w:hAnsi="Times New Roman" w:cs="Times New Roman"/>
          <w:sz w:val="24"/>
          <w:szCs w:val="24"/>
        </w:rPr>
        <w:t>轴向柱塞式液压马达一般适用于（</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）的场合。</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、高速小转矩</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、高速大转矩</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、换向频率较高</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、低速大转矩</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5. </w:t>
      </w:r>
      <w:r>
        <w:rPr>
          <w:rFonts w:ascii="Times New Roman" w:eastAsia="宋体" w:hAnsi="Times New Roman" w:cs="Times New Roman"/>
          <w:sz w:val="24"/>
          <w:szCs w:val="24"/>
        </w:rPr>
        <w:t>下面属于流量阀的是（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、溢流阀</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、顺序阀</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、分流阀</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、安全阀</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6. </w:t>
      </w:r>
      <w:r>
        <w:rPr>
          <w:rFonts w:ascii="Times New Roman" w:eastAsia="宋体" w:hAnsi="Times New Roman" w:cs="Times New Roman"/>
          <w:sz w:val="24"/>
          <w:szCs w:val="24"/>
        </w:rPr>
        <w:t>液压定位阀的常见缺陷是阀上的密封胶圈</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或损坏。</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、扭曲</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、磨损</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、弯曲</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、划伤</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7. </w:t>
      </w:r>
      <w:r>
        <w:rPr>
          <w:rFonts w:ascii="Times New Roman" w:eastAsia="宋体" w:hAnsi="Times New Roman" w:cs="Times New Roman"/>
          <w:sz w:val="24"/>
          <w:szCs w:val="24"/>
        </w:rPr>
        <w:t>液压活塞杆的常见缺陷是（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）、划伤和弯曲。</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、磨损</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、裂纹</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、断裂</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、扭曲</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8. </w:t>
      </w:r>
      <w:r>
        <w:rPr>
          <w:rFonts w:ascii="Times New Roman" w:eastAsia="宋体" w:hAnsi="Times New Roman" w:cs="Times New Roman"/>
          <w:sz w:val="24"/>
          <w:szCs w:val="24"/>
        </w:rPr>
        <w:t>液压定位阀的常见缺陷是，阀上的密封胶圈磨损或（</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、扭曲</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、划伤</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、损坏</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、弯曲</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9. </w:t>
      </w:r>
      <w:r>
        <w:rPr>
          <w:rFonts w:ascii="Times New Roman" w:eastAsia="宋体" w:hAnsi="Times New Roman" w:cs="Times New Roman"/>
          <w:sz w:val="24"/>
          <w:szCs w:val="24"/>
        </w:rPr>
        <w:t>装配液压缸时，全部摩擦表面和（</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）应涂机油。</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、输油管</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、紧固螺栓</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、缸盖</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、密封胶圈</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10. </w:t>
      </w:r>
      <w:r>
        <w:rPr>
          <w:rFonts w:ascii="Times New Roman" w:eastAsia="宋体" w:hAnsi="Times New Roman" w:cs="Times New Roman"/>
          <w:sz w:val="24"/>
          <w:szCs w:val="24"/>
        </w:rPr>
        <w:t>液压活塞杆不会出现的缺陷是（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、磨损</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、划伤</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、弯曲</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、扭曲</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11. </w:t>
      </w:r>
      <w:r>
        <w:rPr>
          <w:rFonts w:ascii="Times New Roman" w:eastAsia="宋体" w:hAnsi="Times New Roman" w:cs="Times New Roman"/>
          <w:sz w:val="24"/>
          <w:szCs w:val="24"/>
        </w:rPr>
        <w:t>当液压缸筒和活塞磨损，其配合间隙小于（</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）时，只更换密封胶圈即可。</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w:t>
      </w:r>
      <w:r>
        <w:rPr>
          <w:rFonts w:ascii="Times New Roman" w:eastAsia="宋体" w:hAnsi="Times New Roman" w:cs="Times New Roman"/>
          <w:sz w:val="24"/>
          <w:szCs w:val="24"/>
        </w:rPr>
        <w:t>0.12mm   B</w:t>
      </w:r>
      <w:r>
        <w:rPr>
          <w:rFonts w:ascii="Times New Roman" w:eastAsia="宋体" w:hAnsi="Times New Roman" w:cs="Times New Roman"/>
          <w:sz w:val="24"/>
          <w:szCs w:val="24"/>
        </w:rPr>
        <w:t>、</w:t>
      </w:r>
      <w:r>
        <w:rPr>
          <w:rFonts w:ascii="Times New Roman" w:eastAsia="宋体" w:hAnsi="Times New Roman" w:cs="Times New Roman"/>
          <w:sz w:val="24"/>
          <w:szCs w:val="24"/>
        </w:rPr>
        <w:t>0.15mm   C</w:t>
      </w:r>
      <w:r>
        <w:rPr>
          <w:rFonts w:ascii="Times New Roman" w:eastAsia="宋体" w:hAnsi="Times New Roman" w:cs="Times New Roman"/>
          <w:sz w:val="24"/>
          <w:szCs w:val="24"/>
        </w:rPr>
        <w:t>、</w:t>
      </w:r>
      <w:r>
        <w:rPr>
          <w:rFonts w:ascii="Times New Roman" w:eastAsia="宋体" w:hAnsi="Times New Roman" w:cs="Times New Roman"/>
          <w:sz w:val="24"/>
          <w:szCs w:val="24"/>
        </w:rPr>
        <w:t>0.18mm    D</w:t>
      </w:r>
      <w:r>
        <w:rPr>
          <w:rFonts w:ascii="Times New Roman" w:eastAsia="宋体" w:hAnsi="Times New Roman" w:cs="Times New Roman"/>
          <w:sz w:val="24"/>
          <w:szCs w:val="24"/>
        </w:rPr>
        <w:t>、</w:t>
      </w:r>
      <w:r>
        <w:rPr>
          <w:rFonts w:ascii="Times New Roman" w:eastAsia="宋体" w:hAnsi="Times New Roman" w:cs="Times New Roman"/>
          <w:sz w:val="24"/>
          <w:szCs w:val="24"/>
        </w:rPr>
        <w:t>0.20mm</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12. </w:t>
      </w:r>
      <w:r>
        <w:rPr>
          <w:rFonts w:ascii="Times New Roman" w:eastAsia="宋体" w:hAnsi="Times New Roman" w:cs="Times New Roman"/>
          <w:sz w:val="24"/>
          <w:szCs w:val="24"/>
        </w:rPr>
        <w:t>液压传动装置中属于控制元件的是（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、液压泵</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、液压马达</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、回油阀</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D</w:t>
      </w:r>
      <w:r>
        <w:rPr>
          <w:rFonts w:ascii="Times New Roman" w:eastAsia="宋体" w:hAnsi="Times New Roman" w:cs="Times New Roman"/>
          <w:sz w:val="24"/>
          <w:szCs w:val="24"/>
        </w:rPr>
        <w:t>、压力表</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13. </w:t>
      </w:r>
      <w:r>
        <w:rPr>
          <w:rFonts w:ascii="Times New Roman" w:eastAsia="宋体" w:hAnsi="Times New Roman" w:cs="Times New Roman"/>
          <w:sz w:val="24"/>
          <w:szCs w:val="24"/>
        </w:rPr>
        <w:t>装配液压缸时，所有密封应换新件，全部摩擦表面和密封胶圈应涂（</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、密封胶</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、液压油</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、机油</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、润滑脂</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14. </w:t>
      </w:r>
      <w:r>
        <w:rPr>
          <w:rFonts w:ascii="Times New Roman" w:eastAsia="宋体" w:hAnsi="Times New Roman" w:cs="Times New Roman"/>
          <w:sz w:val="24"/>
          <w:szCs w:val="24"/>
        </w:rPr>
        <w:t>下列关于液压传动的叙述，正确的是（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、传动平稳，易实现无级变速</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、适宜在高温或低温下工作</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、安装方便，制造成本低</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、传动效率比机械传动高，维修方便</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15. </w:t>
      </w:r>
      <w:r>
        <w:rPr>
          <w:rFonts w:ascii="Times New Roman" w:eastAsia="宋体" w:hAnsi="Times New Roman" w:cs="Times New Roman"/>
          <w:sz w:val="24"/>
          <w:szCs w:val="24"/>
        </w:rPr>
        <w:t>下面不属于流量阀的是（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、节流阀</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、调速阀</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、分流阀</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、溢流阀</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16.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）液压马达体瞬间转速和转矩随着啮合点的位置变化而变化。</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、叶片式</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、齿轮式</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、径向柱塞式</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、轴向柱塞式</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17. </w:t>
      </w:r>
      <w:r>
        <w:rPr>
          <w:rFonts w:ascii="Times New Roman" w:eastAsia="宋体" w:hAnsi="Times New Roman" w:cs="Times New Roman"/>
          <w:sz w:val="24"/>
          <w:szCs w:val="24"/>
        </w:rPr>
        <w:t>液压系统的（</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）取决于负载的大小。</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、最大工作压力</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、实际工作压力</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、额定工作压力</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、工作速度</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lastRenderedPageBreak/>
        <w:t xml:space="preserve">18. </w:t>
      </w:r>
      <w:r>
        <w:rPr>
          <w:rFonts w:ascii="Times New Roman" w:eastAsia="宋体" w:hAnsi="Times New Roman" w:cs="Times New Roman"/>
          <w:sz w:val="24"/>
          <w:szCs w:val="24"/>
        </w:rPr>
        <w:t>液压传动原理是依靠（</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）的变化来建立油路内部的压力来传递动力。</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、密封容积</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、油压</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、液体数量</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、容积</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19. </w:t>
      </w:r>
      <w:r>
        <w:rPr>
          <w:rFonts w:ascii="Times New Roman" w:eastAsia="宋体" w:hAnsi="Times New Roman" w:cs="Times New Roman"/>
          <w:sz w:val="24"/>
          <w:szCs w:val="24"/>
        </w:rPr>
        <w:t>液压传动装置中油泵元件是指（</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、压力表</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、液压马达</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、回油阀</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、液压泵</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20. </w:t>
      </w:r>
      <w:r>
        <w:rPr>
          <w:rFonts w:ascii="Times New Roman" w:eastAsia="宋体" w:hAnsi="Times New Roman" w:cs="Times New Roman"/>
          <w:sz w:val="24"/>
          <w:szCs w:val="24"/>
        </w:rPr>
        <w:t>装配液压缸时，全部摩擦表面和密封胶圈应涂机油，所有（</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）应更换新件。</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、密</w:t>
      </w:r>
      <w:r>
        <w:rPr>
          <w:rFonts w:ascii="Times New Roman" w:eastAsia="宋体" w:hAnsi="Times New Roman" w:cs="Times New Roman"/>
          <w:sz w:val="24"/>
          <w:szCs w:val="24"/>
        </w:rPr>
        <w:t>封胶圈</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、输油管</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、紧固螺栓</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、缸盖</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21. </w:t>
      </w:r>
      <w:r>
        <w:rPr>
          <w:rFonts w:ascii="Times New Roman" w:eastAsia="宋体" w:hAnsi="Times New Roman" w:cs="Times New Roman"/>
          <w:sz w:val="24"/>
          <w:szCs w:val="24"/>
        </w:rPr>
        <w:t>当液压缸筒和活塞磨损，其配合间隙小于</w:t>
      </w:r>
      <w:r>
        <w:rPr>
          <w:rFonts w:ascii="Times New Roman" w:eastAsia="宋体" w:hAnsi="Times New Roman" w:cs="Times New Roman"/>
          <w:sz w:val="24"/>
          <w:szCs w:val="24"/>
        </w:rPr>
        <w:t>0. 18mm</w:t>
      </w:r>
      <w:r>
        <w:rPr>
          <w:rFonts w:ascii="Times New Roman" w:eastAsia="宋体" w:hAnsi="Times New Roman" w:cs="Times New Roman"/>
          <w:sz w:val="24"/>
          <w:szCs w:val="24"/>
        </w:rPr>
        <w:t>时，只更换密封胶圈即可；其配合间隙超过（</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）时，应珩磨缸筒内表面。</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w:t>
      </w:r>
      <w:r>
        <w:rPr>
          <w:rFonts w:ascii="Times New Roman" w:eastAsia="宋体" w:hAnsi="Times New Roman" w:cs="Times New Roman"/>
          <w:sz w:val="24"/>
          <w:szCs w:val="24"/>
        </w:rPr>
        <w:t>0. 18mm   B</w:t>
      </w:r>
      <w:r>
        <w:rPr>
          <w:rFonts w:ascii="Times New Roman" w:eastAsia="宋体" w:hAnsi="Times New Roman" w:cs="Times New Roman"/>
          <w:sz w:val="24"/>
          <w:szCs w:val="24"/>
        </w:rPr>
        <w:t>、</w:t>
      </w:r>
      <w:r>
        <w:rPr>
          <w:rFonts w:ascii="Times New Roman" w:eastAsia="宋体" w:hAnsi="Times New Roman" w:cs="Times New Roman"/>
          <w:sz w:val="24"/>
          <w:szCs w:val="24"/>
        </w:rPr>
        <w:t>0. 20mm   C</w:t>
      </w:r>
      <w:r>
        <w:rPr>
          <w:rFonts w:ascii="Times New Roman" w:eastAsia="宋体" w:hAnsi="Times New Roman" w:cs="Times New Roman"/>
          <w:sz w:val="24"/>
          <w:szCs w:val="24"/>
        </w:rPr>
        <w:t>、</w:t>
      </w:r>
      <w:r>
        <w:rPr>
          <w:rFonts w:ascii="Times New Roman" w:eastAsia="宋体" w:hAnsi="Times New Roman" w:cs="Times New Roman"/>
          <w:sz w:val="24"/>
          <w:szCs w:val="24"/>
        </w:rPr>
        <w:t>0. 22mm   D</w:t>
      </w:r>
      <w:r>
        <w:rPr>
          <w:rFonts w:ascii="Times New Roman" w:eastAsia="宋体" w:hAnsi="Times New Roman" w:cs="Times New Roman"/>
          <w:sz w:val="24"/>
          <w:szCs w:val="24"/>
        </w:rPr>
        <w:t>、</w:t>
      </w:r>
      <w:r>
        <w:rPr>
          <w:rFonts w:ascii="Times New Roman" w:eastAsia="宋体" w:hAnsi="Times New Roman" w:cs="Times New Roman"/>
          <w:sz w:val="24"/>
          <w:szCs w:val="24"/>
        </w:rPr>
        <w:t>0. 25mm</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22. </w:t>
      </w:r>
      <w:r>
        <w:rPr>
          <w:rFonts w:ascii="Times New Roman" w:eastAsia="宋体" w:hAnsi="Times New Roman" w:cs="Times New Roman"/>
          <w:sz w:val="24"/>
          <w:szCs w:val="24"/>
        </w:rPr>
        <w:t>叶片式液压马达一般适用于（</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）的场合。</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、高速小转矩</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、高速大转矩</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、换向频率较高</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、低速大转矩</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23. </w:t>
      </w:r>
      <w:r>
        <w:rPr>
          <w:rFonts w:ascii="Times New Roman" w:eastAsia="宋体" w:hAnsi="Times New Roman" w:cs="Times New Roman"/>
          <w:sz w:val="24"/>
          <w:szCs w:val="24"/>
        </w:rPr>
        <w:t>液压传动原理是依靠密封容积的（</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）来建立油路内部压力来传递动力。</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、增加</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、变化</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、减少</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、大小</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24. </w:t>
      </w:r>
      <w:r>
        <w:rPr>
          <w:rFonts w:ascii="Times New Roman" w:eastAsia="宋体" w:hAnsi="Times New Roman" w:cs="Times New Roman"/>
          <w:sz w:val="24"/>
          <w:szCs w:val="24"/>
        </w:rPr>
        <w:t>斜盘轴向柱塞泵的柱塞通过（</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）与斜盘相接触，当传动轴带动缸体旋转时，斜盘将柱塞从缸体中拉出或推回，完成吸排油过程。</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、螺钉</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、滑靴</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、轴套</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、球销</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25. </w:t>
      </w:r>
      <w:r>
        <w:rPr>
          <w:rFonts w:ascii="Times New Roman" w:eastAsia="宋体" w:hAnsi="Times New Roman" w:cs="Times New Roman"/>
          <w:sz w:val="24"/>
          <w:szCs w:val="24"/>
        </w:rPr>
        <w:t>液压试验台通常采用节流阀以液力形式对油泵、油缸、阀进行（</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）试验。</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、卸压</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、加压</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、卸载</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、加载</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26. </w:t>
      </w:r>
      <w:r>
        <w:rPr>
          <w:rFonts w:ascii="Times New Roman" w:eastAsia="宋体" w:hAnsi="Times New Roman" w:cs="Times New Roman"/>
          <w:sz w:val="24"/>
          <w:szCs w:val="24"/>
        </w:rPr>
        <w:t>下面属于流量阀的是（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、单向阀</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、调速阀</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、溢流阀</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、顺序阀</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27. </w:t>
      </w:r>
      <w:r>
        <w:rPr>
          <w:rFonts w:ascii="Times New Roman" w:eastAsia="宋体" w:hAnsi="Times New Roman" w:cs="Times New Roman"/>
          <w:sz w:val="24"/>
          <w:szCs w:val="24"/>
        </w:rPr>
        <w:t>液压传动原理是依靠密封容积的变化来建立（</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）内部压力来传递动力。</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、油泵</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、油箱</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 xml:space="preserve">、油管　</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、油路</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28. </w:t>
      </w:r>
      <w:r>
        <w:rPr>
          <w:rFonts w:ascii="Times New Roman" w:eastAsia="宋体" w:hAnsi="Times New Roman" w:cs="Times New Roman"/>
          <w:sz w:val="24"/>
          <w:szCs w:val="24"/>
        </w:rPr>
        <w:t>检测（</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）的液压系统，在选择压力表时，系统的理论压力值应在选择的压力表测量范围上限值的</w:t>
      </w:r>
      <w:r>
        <w:rPr>
          <w:rFonts w:ascii="Times New Roman" w:eastAsia="宋体" w:hAnsi="Times New Roman" w:cs="Times New Roman"/>
          <w:sz w:val="24"/>
          <w:szCs w:val="24"/>
        </w:rPr>
        <w:t>1/3-2/3</w:t>
      </w:r>
      <w:r>
        <w:rPr>
          <w:rFonts w:ascii="Times New Roman" w:eastAsia="宋体" w:hAnsi="Times New Roman" w:cs="Times New Roman"/>
          <w:sz w:val="24"/>
          <w:szCs w:val="24"/>
        </w:rPr>
        <w:t>范围内。</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、极限压力</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、脉动的压力</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、稳定的压力</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、浮动的压力</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29. </w:t>
      </w:r>
      <w:r>
        <w:rPr>
          <w:rFonts w:ascii="Times New Roman" w:eastAsia="宋体" w:hAnsi="Times New Roman" w:cs="Times New Roman"/>
          <w:sz w:val="24"/>
          <w:szCs w:val="24"/>
        </w:rPr>
        <w:t>流量的大小决定执行元件的（</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、负载的大小</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、安全控制阀</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、额定工作压力</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、工作速度</w:t>
      </w:r>
    </w:p>
    <w:p w:rsidR="0016162D" w:rsidRDefault="0016162D">
      <w:pPr>
        <w:spacing w:line="360" w:lineRule="auto"/>
        <w:jc w:val="left"/>
        <w:rPr>
          <w:rFonts w:ascii="Times New Roman" w:eastAsia="宋体" w:hAnsi="Times New Roman" w:cs="Times New Roman"/>
          <w:sz w:val="24"/>
          <w:szCs w:val="24"/>
        </w:rPr>
      </w:pP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30. </w:t>
      </w:r>
      <w:r>
        <w:rPr>
          <w:rFonts w:ascii="Times New Roman" w:eastAsia="宋体" w:hAnsi="Times New Roman" w:cs="Times New Roman"/>
          <w:sz w:val="24"/>
          <w:szCs w:val="24"/>
        </w:rPr>
        <w:t>液压系统拆装时，（</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、拆卸前应让系统运行，确保能快速放油</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lastRenderedPageBreak/>
        <w:t>B</w:t>
      </w:r>
      <w:r>
        <w:rPr>
          <w:rFonts w:ascii="Times New Roman" w:eastAsia="宋体" w:hAnsi="Times New Roman" w:cs="Times New Roman"/>
          <w:sz w:val="24"/>
          <w:szCs w:val="24"/>
        </w:rPr>
        <w:t>、零件清洗后即可安装，以防灰尘污染</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、拆卸管路时，应及时在管端塞上防护物，以防灰尘或杂物进入</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D</w:t>
      </w:r>
      <w:r>
        <w:rPr>
          <w:rFonts w:ascii="Times New Roman" w:eastAsia="宋体" w:hAnsi="Times New Roman" w:cs="Times New Roman"/>
          <w:sz w:val="24"/>
          <w:szCs w:val="24"/>
        </w:rPr>
        <w:t>、安装时要注意清洁</w:t>
      </w:r>
      <w:r>
        <w:rPr>
          <w:rFonts w:ascii="Times New Roman" w:eastAsia="宋体" w:hAnsi="Times New Roman" w:cs="Times New Roman"/>
          <w:sz w:val="24"/>
          <w:szCs w:val="24"/>
        </w:rPr>
        <w:t>,</w:t>
      </w:r>
      <w:r>
        <w:rPr>
          <w:rFonts w:ascii="Times New Roman" w:eastAsia="宋体" w:hAnsi="Times New Roman" w:cs="Times New Roman"/>
          <w:sz w:val="24"/>
          <w:szCs w:val="24"/>
        </w:rPr>
        <w:t>需用抹布擦拭安装结合面</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31. </w:t>
      </w:r>
      <w:r>
        <w:rPr>
          <w:rFonts w:ascii="Times New Roman" w:eastAsia="宋体" w:hAnsi="Times New Roman" w:cs="Times New Roman"/>
          <w:sz w:val="24"/>
          <w:szCs w:val="24"/>
        </w:rPr>
        <w:t>安装油封时的不规范操作有（</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、涂抹润滑油</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、用橡胶锤轻击</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、用专用冲棒</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、用螺丝刀捅入</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32. </w:t>
      </w:r>
      <w:r>
        <w:rPr>
          <w:rFonts w:ascii="Times New Roman" w:eastAsia="宋体" w:hAnsi="Times New Roman" w:cs="Times New Roman"/>
          <w:sz w:val="24"/>
          <w:szCs w:val="24"/>
        </w:rPr>
        <w:t>装配液压油封时，（</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、为确保密封，应涂密封胶安装</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B</w:t>
      </w:r>
      <w:r>
        <w:rPr>
          <w:rFonts w:ascii="Times New Roman" w:eastAsia="宋体" w:hAnsi="Times New Roman" w:cs="Times New Roman"/>
          <w:sz w:val="24"/>
          <w:szCs w:val="24"/>
        </w:rPr>
        <w:t>、不可将唇口的方向装错，应使其朝向贮有油液的外侧</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、为防止被拉伸变形或刮擦损坏，应连同轴承一起装</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D</w:t>
      </w:r>
      <w:r>
        <w:rPr>
          <w:rFonts w:ascii="Times New Roman" w:eastAsia="宋体" w:hAnsi="Times New Roman" w:cs="Times New Roman"/>
          <w:sz w:val="24"/>
          <w:szCs w:val="24"/>
        </w:rPr>
        <w:t>、为利于安装，可在密封件以及机件表面涂少量的润滑脂</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33. </w:t>
      </w:r>
      <w:r>
        <w:rPr>
          <w:rFonts w:ascii="Times New Roman" w:eastAsia="宋体" w:hAnsi="Times New Roman" w:cs="Times New Roman"/>
          <w:sz w:val="24"/>
          <w:szCs w:val="24"/>
        </w:rPr>
        <w:t>液压系统故障检测时，（</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、先检查是否有外漏现象</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、若怀疑某个元件有问题，直接拆下检查</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、可旋松接头直接放气检测</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、因存在故障，可直接拆件测压</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34. </w:t>
      </w:r>
      <w:r>
        <w:rPr>
          <w:rFonts w:ascii="Times New Roman" w:eastAsia="宋体" w:hAnsi="Times New Roman" w:cs="Times New Roman"/>
          <w:sz w:val="24"/>
          <w:szCs w:val="24"/>
        </w:rPr>
        <w:t>液压系统放气是为了（</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、防止液压油汽化，油温升高，加剧油液劣化速度</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B</w:t>
      </w:r>
      <w:r>
        <w:rPr>
          <w:rFonts w:ascii="Times New Roman" w:eastAsia="宋体" w:hAnsi="Times New Roman" w:cs="Times New Roman"/>
          <w:sz w:val="24"/>
          <w:szCs w:val="24"/>
        </w:rPr>
        <w:t>、防止液压油腐化，使其润滑性能下降</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、防止液压油液化，加剧元件磨损，导致运动副烧坏或咬结</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D</w:t>
      </w:r>
      <w:r>
        <w:rPr>
          <w:rFonts w:ascii="Times New Roman" w:eastAsia="宋体" w:hAnsi="Times New Roman" w:cs="Times New Roman"/>
          <w:sz w:val="24"/>
          <w:szCs w:val="24"/>
        </w:rPr>
        <w:t>、防止气蚀现象，避免压力减弱和速度迟缓</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35. </w:t>
      </w:r>
      <w:r>
        <w:rPr>
          <w:rFonts w:ascii="Times New Roman" w:eastAsia="宋体" w:hAnsi="Times New Roman" w:cs="Times New Roman"/>
          <w:sz w:val="24"/>
          <w:szCs w:val="24"/>
        </w:rPr>
        <w:t>一个完整的液压系统由动力元件、执行元件、控制元件、辅助元件和（</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）等组成。</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、油管</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、液压阀</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、液压油</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、油箱</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36. </w:t>
      </w:r>
      <w:r>
        <w:rPr>
          <w:rFonts w:ascii="Times New Roman" w:eastAsia="宋体" w:hAnsi="Times New Roman" w:cs="Times New Roman"/>
          <w:sz w:val="24"/>
          <w:szCs w:val="24"/>
        </w:rPr>
        <w:t>根据控制功能的不同，液压阀可分为压力、（</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）和方向控制阀三大类。</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、溢流</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、流量</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、流速</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、节流</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37. </w:t>
      </w:r>
      <w:r>
        <w:rPr>
          <w:rFonts w:ascii="Times New Roman" w:eastAsia="宋体" w:hAnsi="Times New Roman" w:cs="Times New Roman"/>
          <w:sz w:val="24"/>
          <w:szCs w:val="24"/>
        </w:rPr>
        <w:t>液压电磁阀在不通电时，是（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、常开的</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、常闭的</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、半开的</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、常开或常闭的</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38. </w:t>
      </w:r>
      <w:r>
        <w:rPr>
          <w:rFonts w:ascii="Times New Roman" w:eastAsia="宋体" w:hAnsi="Times New Roman" w:cs="Times New Roman"/>
          <w:sz w:val="24"/>
          <w:szCs w:val="24"/>
        </w:rPr>
        <w:t>除特殊规定外，液压元件连接油口功能符号中</w:t>
      </w:r>
      <w:r>
        <w:rPr>
          <w:rFonts w:ascii="Times New Roman" w:eastAsia="宋体" w:hAnsi="Times New Roman" w:cs="Times New Roman"/>
          <w:sz w:val="24"/>
          <w:szCs w:val="24"/>
        </w:rPr>
        <w:t>“T”</w:t>
      </w:r>
      <w:r>
        <w:rPr>
          <w:rFonts w:ascii="Times New Roman" w:eastAsia="宋体" w:hAnsi="Times New Roman" w:cs="Times New Roman"/>
          <w:sz w:val="24"/>
          <w:szCs w:val="24"/>
        </w:rPr>
        <w:t>代表（</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、回油口</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、压力油口</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、工作油口</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、控制油口</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39. </w:t>
      </w:r>
      <w:r>
        <w:rPr>
          <w:rFonts w:ascii="Times New Roman" w:eastAsia="宋体" w:hAnsi="Times New Roman" w:cs="Times New Roman"/>
          <w:sz w:val="24"/>
          <w:szCs w:val="24"/>
        </w:rPr>
        <w:t>关于液压系统的失效形式，以下描述错误的是（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、油液污染或变质</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B</w:t>
      </w:r>
      <w:r>
        <w:rPr>
          <w:rFonts w:ascii="Times New Roman" w:eastAsia="宋体" w:hAnsi="Times New Roman" w:cs="Times New Roman"/>
          <w:sz w:val="24"/>
          <w:szCs w:val="24"/>
        </w:rPr>
        <w:t>、油液中的杂质造成的油管堵塞</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、零件变形造成的泄漏、运动卡阻或运动缓慢</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lastRenderedPageBreak/>
        <w:t>D</w:t>
      </w:r>
      <w:r>
        <w:rPr>
          <w:rFonts w:ascii="Times New Roman" w:eastAsia="宋体" w:hAnsi="Times New Roman" w:cs="Times New Roman"/>
          <w:sz w:val="24"/>
          <w:szCs w:val="24"/>
        </w:rPr>
        <w:t>、密封件损坏、运动件磨损、弹簧变软或折断造成的泄漏</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40. </w:t>
      </w:r>
      <w:r>
        <w:rPr>
          <w:rFonts w:ascii="Times New Roman" w:eastAsia="宋体" w:hAnsi="Times New Roman" w:cs="Times New Roman"/>
          <w:sz w:val="24"/>
          <w:szCs w:val="24"/>
        </w:rPr>
        <w:t>常用的抗磨液压油的代号是（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w:t>
      </w:r>
      <w:r>
        <w:rPr>
          <w:rFonts w:ascii="Times New Roman" w:eastAsia="宋体" w:hAnsi="Times New Roman" w:cs="Times New Roman"/>
          <w:sz w:val="24"/>
          <w:szCs w:val="24"/>
        </w:rPr>
        <w:t>L-HL       B</w:t>
      </w:r>
      <w:r>
        <w:rPr>
          <w:rFonts w:ascii="Times New Roman" w:eastAsia="宋体" w:hAnsi="Times New Roman" w:cs="Times New Roman"/>
          <w:sz w:val="24"/>
          <w:szCs w:val="24"/>
        </w:rPr>
        <w:t>、</w:t>
      </w:r>
      <w:r>
        <w:rPr>
          <w:rFonts w:ascii="Times New Roman" w:eastAsia="宋体" w:hAnsi="Times New Roman" w:cs="Times New Roman"/>
          <w:sz w:val="24"/>
          <w:szCs w:val="24"/>
        </w:rPr>
        <w:t>L-HM      C</w:t>
      </w:r>
      <w:r>
        <w:rPr>
          <w:rFonts w:ascii="Times New Roman" w:eastAsia="宋体" w:hAnsi="Times New Roman" w:cs="Times New Roman"/>
          <w:sz w:val="24"/>
          <w:szCs w:val="24"/>
        </w:rPr>
        <w:t>、</w:t>
      </w:r>
      <w:r>
        <w:rPr>
          <w:rFonts w:ascii="Times New Roman" w:eastAsia="宋体" w:hAnsi="Times New Roman" w:cs="Times New Roman"/>
          <w:sz w:val="24"/>
          <w:szCs w:val="24"/>
        </w:rPr>
        <w:t>L-HV      D</w:t>
      </w:r>
      <w:r>
        <w:rPr>
          <w:rFonts w:ascii="Times New Roman" w:eastAsia="宋体" w:hAnsi="Times New Roman" w:cs="Times New Roman"/>
          <w:sz w:val="24"/>
          <w:szCs w:val="24"/>
        </w:rPr>
        <w:t>、</w:t>
      </w:r>
      <w:r>
        <w:rPr>
          <w:rFonts w:ascii="Times New Roman" w:eastAsia="宋体" w:hAnsi="Times New Roman" w:cs="Times New Roman"/>
          <w:sz w:val="24"/>
          <w:szCs w:val="24"/>
        </w:rPr>
        <w:t>L-HS</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41. </w:t>
      </w:r>
      <w:r>
        <w:rPr>
          <w:rFonts w:ascii="Times New Roman" w:eastAsia="宋体" w:hAnsi="Times New Roman" w:cs="Times New Roman"/>
          <w:sz w:val="24"/>
          <w:szCs w:val="24"/>
        </w:rPr>
        <w:t>在液压系统中，冷却器属于（</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、动力元件</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、执行元件</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、控制元件</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、辅助元件</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42. </w:t>
      </w:r>
      <w:r>
        <w:rPr>
          <w:rFonts w:ascii="Times New Roman" w:eastAsia="宋体" w:hAnsi="Times New Roman" w:cs="Times New Roman"/>
          <w:sz w:val="24"/>
          <w:szCs w:val="24"/>
        </w:rPr>
        <w:t>关于液压传动技术特点，以下描述正确的是（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、传动效率高</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、易于机电液一体化</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、传动比稳定</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、不易调速</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43. </w:t>
      </w:r>
      <w:r>
        <w:rPr>
          <w:rFonts w:ascii="Times New Roman" w:eastAsia="宋体" w:hAnsi="Times New Roman" w:cs="Times New Roman"/>
          <w:sz w:val="24"/>
          <w:szCs w:val="24"/>
        </w:rPr>
        <w:t>在以下常用的液压油</w:t>
      </w:r>
      <w:r>
        <w:rPr>
          <w:rFonts w:ascii="Times New Roman" w:eastAsia="宋体" w:hAnsi="Times New Roman" w:cs="Times New Roman"/>
          <w:sz w:val="24"/>
          <w:szCs w:val="24"/>
        </w:rPr>
        <w:t>泵中，（</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）产生的油压最高。</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、柱塞泵</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、齿轮泵</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、螺杆泵</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、叶片泵</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44.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）齿轮泵主要由外转子、内转子、配油盘、泵体和泵轴等组成。</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、摆线</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、外啮合</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、内啮合</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、渐开线</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45. </w:t>
      </w:r>
      <w:r>
        <w:rPr>
          <w:rFonts w:ascii="Times New Roman" w:eastAsia="宋体" w:hAnsi="Times New Roman" w:cs="Times New Roman"/>
          <w:sz w:val="24"/>
          <w:szCs w:val="24"/>
        </w:rPr>
        <w:t>叶片泵主要由转子、定子、叶片、（</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）和端盖等组成。</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、叶片滑轨</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、叶片导槽</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、配油阀</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、配油盘</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46. </w:t>
      </w:r>
      <w:r>
        <w:rPr>
          <w:rFonts w:ascii="Times New Roman" w:eastAsia="宋体" w:hAnsi="Times New Roman" w:cs="Times New Roman"/>
          <w:sz w:val="24"/>
          <w:szCs w:val="24"/>
        </w:rPr>
        <w:t>斜盘轴向柱塞泵可以通过调节（</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）来改变泵的排量。</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、缸体转速</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、柱塞运动速度</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、斜盘倾角</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、配油口大小</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47. </w:t>
      </w:r>
      <w:r>
        <w:rPr>
          <w:rFonts w:ascii="Times New Roman" w:eastAsia="宋体" w:hAnsi="Times New Roman" w:cs="Times New Roman"/>
          <w:sz w:val="24"/>
          <w:szCs w:val="24"/>
        </w:rPr>
        <w:t>液压油缸基本上由缸筒和缸盖、活塞和（）、密封装置、缓冲装置与排气装置组成。</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、推杆</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、活塞杆</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、连杆</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、举升杆</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48. </w:t>
      </w:r>
      <w:r>
        <w:rPr>
          <w:rFonts w:ascii="Times New Roman" w:eastAsia="宋体" w:hAnsi="Times New Roman" w:cs="Times New Roman"/>
          <w:sz w:val="24"/>
          <w:szCs w:val="24"/>
        </w:rPr>
        <w:t>谷物联合收割机常用的液压系统有</w:t>
      </w:r>
      <w:r>
        <w:rPr>
          <w:rFonts w:ascii="Times New Roman" w:eastAsia="宋体" w:hAnsi="Times New Roman" w:cs="Times New Roman"/>
          <w:sz w:val="24"/>
          <w:szCs w:val="24"/>
        </w:rPr>
        <w:t>HST</w:t>
      </w:r>
      <w:r>
        <w:rPr>
          <w:rFonts w:ascii="Times New Roman" w:eastAsia="宋体" w:hAnsi="Times New Roman" w:cs="Times New Roman"/>
          <w:sz w:val="24"/>
          <w:szCs w:val="24"/>
        </w:rPr>
        <w:t>系统、割台和拨禾轮升降系统、液压转向与（</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）、卸粮炮筒升降系统。</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、提升系统</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、动力输出液压离合器</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、制动系统</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、脱粒清选系统</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49. </w:t>
      </w:r>
      <w:r>
        <w:rPr>
          <w:rFonts w:ascii="Times New Roman" w:eastAsia="宋体" w:hAnsi="Times New Roman" w:cs="Times New Roman"/>
          <w:sz w:val="24"/>
          <w:szCs w:val="24"/>
        </w:rPr>
        <w:t>以下属于液压油的主要性能指标之一的是（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、水溶性</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、抗爆性</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、相容性</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、阻燃性</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50. </w:t>
      </w:r>
      <w:r>
        <w:rPr>
          <w:rFonts w:ascii="Times New Roman" w:eastAsia="宋体" w:hAnsi="Times New Roman" w:cs="Times New Roman"/>
          <w:sz w:val="24"/>
          <w:szCs w:val="24"/>
        </w:rPr>
        <w:t>单柱塞泵一般主要由（</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）、弹簧、泵体、两个单向阀组成。</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、凸轮、活塞</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、曲柄连杆、活塞</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、凸轮、柱塞</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、曲柄连杆、柱塞</w:t>
      </w:r>
    </w:p>
    <w:p w:rsidR="0016162D" w:rsidRDefault="00250391">
      <w:pPr>
        <w:spacing w:line="360" w:lineRule="auto"/>
        <w:jc w:val="left"/>
        <w:rPr>
          <w:rFonts w:ascii="Times New Roman" w:eastAsia="宋体" w:hAnsi="Times New Roman" w:cs="Times New Roman"/>
          <w:b/>
          <w:bCs/>
          <w:sz w:val="24"/>
          <w:szCs w:val="24"/>
        </w:rPr>
      </w:pPr>
      <w:r>
        <w:rPr>
          <w:rFonts w:ascii="Times New Roman" w:eastAsia="宋体" w:hAnsi="Times New Roman" w:cs="Times New Roman"/>
          <w:b/>
          <w:bCs/>
          <w:sz w:val="24"/>
          <w:szCs w:val="24"/>
        </w:rPr>
        <w:t>（二）判断题</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1. </w:t>
      </w:r>
      <w:r>
        <w:rPr>
          <w:rFonts w:ascii="Times New Roman" w:eastAsia="宋体" w:hAnsi="Times New Roman" w:cs="Times New Roman"/>
          <w:sz w:val="24"/>
          <w:szCs w:val="24"/>
        </w:rPr>
        <w:t>液压活塞杆弯曲时，可进行冷校，其直线度每</w:t>
      </w:r>
      <w:r>
        <w:rPr>
          <w:rFonts w:ascii="Times New Roman" w:eastAsia="宋体" w:hAnsi="Times New Roman" w:cs="Times New Roman"/>
          <w:sz w:val="24"/>
          <w:szCs w:val="24"/>
        </w:rPr>
        <w:t>100mm</w:t>
      </w:r>
      <w:r>
        <w:rPr>
          <w:rFonts w:ascii="Times New Roman" w:eastAsia="宋体" w:hAnsi="Times New Roman" w:cs="Times New Roman"/>
          <w:sz w:val="24"/>
          <w:szCs w:val="24"/>
        </w:rPr>
        <w:t>长不得大于</w:t>
      </w:r>
      <w:r>
        <w:rPr>
          <w:rFonts w:ascii="Times New Roman" w:eastAsia="宋体" w:hAnsi="Times New Roman" w:cs="Times New Roman"/>
          <w:sz w:val="24"/>
          <w:szCs w:val="24"/>
        </w:rPr>
        <w:t>0.05mm</w:t>
      </w:r>
      <w:r>
        <w:rPr>
          <w:rFonts w:ascii="Times New Roman" w:eastAsia="宋体" w:hAnsi="Times New Roman" w:cs="Times New Roman"/>
          <w:sz w:val="24"/>
          <w:szCs w:val="24"/>
        </w:rPr>
        <w:t>。</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2. </w:t>
      </w:r>
      <w:r>
        <w:rPr>
          <w:rFonts w:ascii="Times New Roman" w:eastAsia="宋体" w:hAnsi="Times New Roman" w:cs="Times New Roman"/>
          <w:sz w:val="24"/>
          <w:szCs w:val="24"/>
        </w:rPr>
        <w:t>液压油缸和液压马达同属执行元件，液压元件符号相同。</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3. </w:t>
      </w:r>
      <w:r>
        <w:rPr>
          <w:rFonts w:ascii="Times New Roman" w:eastAsia="宋体" w:hAnsi="Times New Roman" w:cs="Times New Roman"/>
          <w:sz w:val="24"/>
          <w:szCs w:val="24"/>
        </w:rPr>
        <w:t>检测脉动压力的液压系统，在选择压力表时，系统的理论压力值应在选择的压力表测量范围上限值</w:t>
      </w:r>
      <w:r>
        <w:rPr>
          <w:rFonts w:ascii="Times New Roman" w:eastAsia="宋体" w:hAnsi="Times New Roman" w:cs="Times New Roman"/>
          <w:sz w:val="24"/>
          <w:szCs w:val="24"/>
        </w:rPr>
        <w:t>1/3-1/2</w:t>
      </w:r>
      <w:r>
        <w:rPr>
          <w:rFonts w:ascii="Times New Roman" w:eastAsia="宋体" w:hAnsi="Times New Roman" w:cs="Times New Roman"/>
          <w:sz w:val="24"/>
          <w:szCs w:val="24"/>
        </w:rPr>
        <w:t>的范围内。</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4. </w:t>
      </w:r>
      <w:r>
        <w:rPr>
          <w:rFonts w:ascii="Times New Roman" w:eastAsia="宋体" w:hAnsi="Times New Roman" w:cs="Times New Roman"/>
          <w:sz w:val="24"/>
          <w:szCs w:val="24"/>
        </w:rPr>
        <w:t>液压系统的工作压力取决于流量的大小。</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lastRenderedPageBreak/>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5. </w:t>
      </w:r>
      <w:r>
        <w:rPr>
          <w:rFonts w:ascii="Times New Roman" w:eastAsia="宋体" w:hAnsi="Times New Roman" w:cs="Times New Roman"/>
          <w:sz w:val="24"/>
          <w:szCs w:val="24"/>
        </w:rPr>
        <w:t>外啮合齿轮泵的困</w:t>
      </w:r>
      <w:r>
        <w:rPr>
          <w:rFonts w:ascii="Times New Roman" w:eastAsia="宋体" w:hAnsi="Times New Roman" w:cs="Times New Roman"/>
          <w:sz w:val="24"/>
          <w:szCs w:val="24"/>
        </w:rPr>
        <w:t>油现象、径向不平衡力、漏油是影响其性能和寿命的三大原因。</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6. </w:t>
      </w:r>
      <w:r>
        <w:rPr>
          <w:rFonts w:ascii="Times New Roman" w:eastAsia="宋体" w:hAnsi="Times New Roman" w:cs="Times New Roman"/>
          <w:sz w:val="24"/>
          <w:szCs w:val="24"/>
        </w:rPr>
        <w:t>检测脉动压力的液压系统，在选择压力表时，系统的理论压力值应在选择的压力表测量范围上限值</w:t>
      </w:r>
      <w:r>
        <w:rPr>
          <w:rFonts w:ascii="Times New Roman" w:eastAsia="宋体" w:hAnsi="Times New Roman" w:cs="Times New Roman"/>
          <w:sz w:val="24"/>
          <w:szCs w:val="24"/>
        </w:rPr>
        <w:t>1/3-2/3</w:t>
      </w:r>
      <w:r>
        <w:rPr>
          <w:rFonts w:ascii="Times New Roman" w:eastAsia="宋体" w:hAnsi="Times New Roman" w:cs="Times New Roman"/>
          <w:sz w:val="24"/>
          <w:szCs w:val="24"/>
        </w:rPr>
        <w:t>的范围内。</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7. </w:t>
      </w:r>
      <w:r>
        <w:rPr>
          <w:rFonts w:ascii="Times New Roman" w:eastAsia="宋体" w:hAnsi="Times New Roman" w:cs="Times New Roman"/>
          <w:sz w:val="24"/>
          <w:szCs w:val="24"/>
        </w:rPr>
        <w:t>液压系统的工作压力取决于负载的大小。</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8. </w:t>
      </w:r>
      <w:r>
        <w:rPr>
          <w:rFonts w:ascii="Times New Roman" w:eastAsia="宋体" w:hAnsi="Times New Roman" w:cs="Times New Roman"/>
          <w:sz w:val="24"/>
          <w:szCs w:val="24"/>
        </w:rPr>
        <w:t>检测脉动压力的液压系统，在选择压力表时，系统的理论压力值应在选择的压力表测量范围上限值</w:t>
      </w:r>
      <w:r>
        <w:rPr>
          <w:rFonts w:ascii="Times New Roman" w:eastAsia="宋体" w:hAnsi="Times New Roman" w:cs="Times New Roman"/>
          <w:sz w:val="24"/>
          <w:szCs w:val="24"/>
        </w:rPr>
        <w:t>1/3-2/3</w:t>
      </w:r>
      <w:r>
        <w:rPr>
          <w:rFonts w:ascii="Times New Roman" w:eastAsia="宋体" w:hAnsi="Times New Roman" w:cs="Times New Roman"/>
          <w:sz w:val="24"/>
          <w:szCs w:val="24"/>
        </w:rPr>
        <w:t>的范围内。</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9. </w:t>
      </w:r>
      <w:r>
        <w:rPr>
          <w:rFonts w:ascii="Times New Roman" w:eastAsia="宋体" w:hAnsi="Times New Roman" w:cs="Times New Roman"/>
          <w:sz w:val="24"/>
          <w:szCs w:val="24"/>
        </w:rPr>
        <w:t>液压传动原理是依靠容积的增加来建立油泵内部的压力来传递动力。</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10. </w:t>
      </w:r>
      <w:r>
        <w:rPr>
          <w:rFonts w:ascii="Times New Roman" w:eastAsia="宋体" w:hAnsi="Times New Roman" w:cs="Times New Roman"/>
          <w:sz w:val="24"/>
          <w:szCs w:val="24"/>
        </w:rPr>
        <w:t>液压传动是机械传动的一种类型。</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11. </w:t>
      </w:r>
      <w:r>
        <w:rPr>
          <w:rFonts w:ascii="Times New Roman" w:eastAsia="宋体" w:hAnsi="Times New Roman" w:cs="Times New Roman"/>
          <w:sz w:val="24"/>
          <w:szCs w:val="24"/>
        </w:rPr>
        <w:t>液压传动原理是依靠密封</w:t>
      </w:r>
      <w:r>
        <w:rPr>
          <w:rFonts w:ascii="Times New Roman" w:eastAsia="宋体" w:hAnsi="Times New Roman" w:cs="Times New Roman"/>
          <w:sz w:val="24"/>
          <w:szCs w:val="24"/>
        </w:rPr>
        <w:t>容积的变化来建立油路内部的压力来传递动力。</w:t>
      </w:r>
    </w:p>
    <w:p w:rsidR="0016162D" w:rsidRDefault="00250391">
      <w:pPr>
        <w:spacing w:line="360" w:lineRule="auto"/>
        <w:jc w:val="left"/>
        <w:rPr>
          <w:rFonts w:ascii="Times New Roman" w:eastAsia="宋体" w:hAnsi="Times New Roman" w:cs="Times New Roman"/>
          <w:sz w:val="24"/>
          <w:szCs w:val="24"/>
        </w:rPr>
      </w:pPr>
      <w:bookmarkStart w:id="21" w:name="_Hlk108390834"/>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12. </w:t>
      </w:r>
      <w:bookmarkEnd w:id="21"/>
      <w:r>
        <w:rPr>
          <w:rFonts w:ascii="Times New Roman" w:eastAsia="宋体" w:hAnsi="Times New Roman" w:cs="Times New Roman"/>
          <w:sz w:val="24"/>
          <w:szCs w:val="24"/>
        </w:rPr>
        <w:t>当液压缸筒与活塞磨损，其配合间隙小于</w:t>
      </w:r>
      <w:r>
        <w:rPr>
          <w:rFonts w:ascii="Times New Roman" w:eastAsia="宋体" w:hAnsi="Times New Roman" w:cs="Times New Roman"/>
          <w:sz w:val="24"/>
          <w:szCs w:val="24"/>
        </w:rPr>
        <w:t>0. 18mm</w:t>
      </w:r>
      <w:r>
        <w:rPr>
          <w:rFonts w:ascii="Times New Roman" w:eastAsia="宋体" w:hAnsi="Times New Roman" w:cs="Times New Roman"/>
          <w:sz w:val="24"/>
          <w:szCs w:val="24"/>
        </w:rPr>
        <w:t>时，只更换密封胶圈即可</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13. </w:t>
      </w:r>
      <w:r>
        <w:rPr>
          <w:rFonts w:ascii="Times New Roman" w:eastAsia="宋体" w:hAnsi="Times New Roman" w:cs="Times New Roman"/>
          <w:sz w:val="24"/>
          <w:szCs w:val="24"/>
        </w:rPr>
        <w:t>中位机能是</w:t>
      </w:r>
      <w:r>
        <w:rPr>
          <w:rFonts w:ascii="Times New Roman" w:eastAsia="宋体" w:hAnsi="Times New Roman" w:cs="Times New Roman"/>
          <w:sz w:val="24"/>
          <w:szCs w:val="24"/>
        </w:rPr>
        <w:t>M</w:t>
      </w:r>
      <w:r>
        <w:rPr>
          <w:rFonts w:ascii="Times New Roman" w:eastAsia="宋体" w:hAnsi="Times New Roman" w:cs="Times New Roman"/>
          <w:sz w:val="24"/>
          <w:szCs w:val="24"/>
        </w:rPr>
        <w:t>型的三位四通换向阀可实现中位卸荷。</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14. </w:t>
      </w:r>
      <w:r>
        <w:rPr>
          <w:rFonts w:ascii="Times New Roman" w:eastAsia="宋体" w:hAnsi="Times New Roman" w:cs="Times New Roman"/>
          <w:sz w:val="24"/>
          <w:szCs w:val="24"/>
        </w:rPr>
        <w:t>液压油缸和液压马达虽同属执行元件，但液压元件符号却不同。</w:t>
      </w:r>
    </w:p>
    <w:p w:rsidR="0016162D" w:rsidRDefault="00250391">
      <w:pPr>
        <w:spacing w:line="360" w:lineRule="auto"/>
        <w:jc w:val="left"/>
        <w:rPr>
          <w:rFonts w:ascii="Times New Roman" w:eastAsia="宋体" w:hAnsi="Times New Roman" w:cs="Times New Roman"/>
          <w:sz w:val="24"/>
          <w:szCs w:val="24"/>
        </w:rPr>
      </w:pPr>
      <w:bookmarkStart w:id="22" w:name="_Hlk108422941"/>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15. </w:t>
      </w:r>
      <w:bookmarkEnd w:id="22"/>
      <w:r>
        <w:rPr>
          <w:rFonts w:ascii="Times New Roman" w:eastAsia="宋体" w:hAnsi="Times New Roman" w:cs="Times New Roman"/>
          <w:sz w:val="24"/>
          <w:szCs w:val="24"/>
        </w:rPr>
        <w:t xml:space="preserve"> </w:t>
      </w:r>
      <w:r>
        <w:rPr>
          <w:rFonts w:ascii="Times New Roman" w:eastAsia="宋体" w:hAnsi="Times New Roman" w:cs="Times New Roman"/>
          <w:sz w:val="24"/>
          <w:szCs w:val="24"/>
        </w:rPr>
        <w:t>液压传动是以液压油为工作介质，利用液体压力能来传递动力和进行控制的一种传动方式。</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16. </w:t>
      </w:r>
      <w:r>
        <w:rPr>
          <w:rFonts w:ascii="Times New Roman" w:eastAsia="宋体" w:hAnsi="Times New Roman" w:cs="Times New Roman"/>
          <w:sz w:val="24"/>
          <w:szCs w:val="24"/>
        </w:rPr>
        <w:t>中位机能是</w:t>
      </w:r>
      <w:r>
        <w:rPr>
          <w:rFonts w:ascii="Times New Roman" w:eastAsia="宋体" w:hAnsi="Times New Roman" w:cs="Times New Roman"/>
          <w:sz w:val="24"/>
          <w:szCs w:val="24"/>
        </w:rPr>
        <w:t>O</w:t>
      </w:r>
      <w:r>
        <w:rPr>
          <w:rFonts w:ascii="Times New Roman" w:eastAsia="宋体" w:hAnsi="Times New Roman" w:cs="Times New Roman"/>
          <w:sz w:val="24"/>
          <w:szCs w:val="24"/>
        </w:rPr>
        <w:t>型的三位四通换向阀可实现中位卸荷。</w:t>
      </w:r>
    </w:p>
    <w:p w:rsidR="0016162D" w:rsidRDefault="00250391">
      <w:pPr>
        <w:spacing w:line="360" w:lineRule="auto"/>
        <w:jc w:val="left"/>
        <w:rPr>
          <w:rFonts w:ascii="Times New Roman" w:eastAsia="宋体" w:hAnsi="Times New Roman" w:cs="Times New Roman"/>
          <w:sz w:val="24"/>
          <w:szCs w:val="24"/>
        </w:rPr>
      </w:pPr>
      <w:bookmarkStart w:id="23" w:name="_Hlk108422974"/>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17. </w:t>
      </w:r>
      <w:bookmarkEnd w:id="23"/>
      <w:r>
        <w:rPr>
          <w:rFonts w:ascii="Times New Roman" w:eastAsia="宋体" w:hAnsi="Times New Roman" w:cs="Times New Roman"/>
          <w:sz w:val="24"/>
          <w:szCs w:val="24"/>
        </w:rPr>
        <w:t>液压系统拆卸组合件时，应确定或标识好装配时的位置后再拆卸，安装后需进行油</w:t>
      </w:r>
      <w:r>
        <w:rPr>
          <w:rFonts w:ascii="Times New Roman" w:eastAsia="宋体" w:hAnsi="Times New Roman" w:cs="Times New Roman"/>
          <w:sz w:val="24"/>
          <w:szCs w:val="24"/>
        </w:rPr>
        <w:t>路注油、密封性检查和放气操作，并进行功能测试。</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bookmarkStart w:id="24" w:name="_Hlk108423100"/>
      <w:r>
        <w:rPr>
          <w:rFonts w:ascii="Times New Roman" w:eastAsia="宋体" w:hAnsi="Times New Roman" w:cs="Times New Roman"/>
          <w:sz w:val="24"/>
          <w:szCs w:val="24"/>
        </w:rPr>
        <w:t xml:space="preserve">18. </w:t>
      </w:r>
      <w:bookmarkEnd w:id="24"/>
      <w:r>
        <w:rPr>
          <w:rFonts w:ascii="Times New Roman" w:eastAsia="宋体" w:hAnsi="Times New Roman" w:cs="Times New Roman"/>
          <w:sz w:val="24"/>
          <w:szCs w:val="24"/>
        </w:rPr>
        <w:t>液压油除了起能量传递主要作用外，还起抗磨、润滑、防腐、防锈、冷却等作用。</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19. </w:t>
      </w:r>
      <w:r>
        <w:rPr>
          <w:rFonts w:ascii="Times New Roman" w:eastAsia="宋体" w:hAnsi="Times New Roman" w:cs="Times New Roman"/>
          <w:sz w:val="24"/>
          <w:szCs w:val="24"/>
        </w:rPr>
        <w:t>液压系统安全阀的作用是限制液压系统的最高工作压力，在工作中可根据需要进行调整。</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20. </w:t>
      </w:r>
      <w:r>
        <w:rPr>
          <w:rFonts w:ascii="Times New Roman" w:eastAsia="宋体" w:hAnsi="Times New Roman" w:cs="Times New Roman"/>
          <w:sz w:val="24"/>
          <w:szCs w:val="24"/>
        </w:rPr>
        <w:t>帕斯卡定理是流体动力学的一条定律，在液压传动应用中可以描述为施加在密闭液体上的压力会向各个方向传递，其作用于各个部位的力相等。</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21. </w:t>
      </w:r>
      <w:r>
        <w:rPr>
          <w:rFonts w:ascii="Times New Roman" w:eastAsia="宋体" w:hAnsi="Times New Roman" w:cs="Times New Roman"/>
          <w:sz w:val="24"/>
          <w:szCs w:val="24"/>
        </w:rPr>
        <w:t>液压系统中的油压不是由泵产生的，而是由内部与外部的阻力（负载）而建立的。</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22. </w:t>
      </w:r>
      <w:r>
        <w:rPr>
          <w:rFonts w:ascii="Times New Roman" w:eastAsia="宋体" w:hAnsi="Times New Roman" w:cs="Times New Roman"/>
          <w:sz w:val="24"/>
          <w:szCs w:val="24"/>
        </w:rPr>
        <w:t>外啮合齿轮泵是通过油腔容积的变化，从而</w:t>
      </w:r>
      <w:r>
        <w:rPr>
          <w:rFonts w:ascii="Times New Roman" w:eastAsia="宋体" w:hAnsi="Times New Roman" w:cs="Times New Roman"/>
          <w:sz w:val="24"/>
          <w:szCs w:val="24"/>
        </w:rPr>
        <w:t>形成真空和高油压来完成吸油和出油的。</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23. </w:t>
      </w:r>
      <w:r>
        <w:rPr>
          <w:rFonts w:ascii="Times New Roman" w:eastAsia="宋体" w:hAnsi="Times New Roman" w:cs="Times New Roman"/>
          <w:sz w:val="24"/>
          <w:szCs w:val="24"/>
        </w:rPr>
        <w:t>双作用液压油缸只有一腔能进油，返回时靠自重或弹簧等外力来实现。</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24. </w:t>
      </w:r>
      <w:r>
        <w:rPr>
          <w:rFonts w:ascii="Times New Roman" w:eastAsia="宋体" w:hAnsi="Times New Roman" w:cs="Times New Roman"/>
          <w:sz w:val="24"/>
          <w:szCs w:val="24"/>
        </w:rPr>
        <w:t>液压系统拆卸组合件时，应确定或标识好装配时的位置后再拆卸，安装后需进</w:t>
      </w:r>
      <w:r>
        <w:rPr>
          <w:rFonts w:ascii="Times New Roman" w:eastAsia="宋体" w:hAnsi="Times New Roman" w:cs="Times New Roman"/>
          <w:sz w:val="24"/>
          <w:szCs w:val="24"/>
        </w:rPr>
        <w:lastRenderedPageBreak/>
        <w:t>行油路注油、密封性检查和放气操作，并进行功能测试。</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25. </w:t>
      </w:r>
      <w:r>
        <w:rPr>
          <w:rFonts w:ascii="Times New Roman" w:eastAsia="宋体" w:hAnsi="Times New Roman" w:cs="Times New Roman"/>
          <w:sz w:val="24"/>
          <w:szCs w:val="24"/>
        </w:rPr>
        <w:t>液压系统不包含液压油。</w:t>
      </w:r>
    </w:p>
    <w:p w:rsidR="0016162D" w:rsidRDefault="00250391">
      <w:pPr>
        <w:spacing w:line="360" w:lineRule="auto"/>
        <w:jc w:val="center"/>
        <w:rPr>
          <w:rFonts w:ascii="Times New Roman" w:eastAsia="宋体" w:hAnsi="Times New Roman" w:cs="Times New Roman"/>
          <w:b/>
          <w:bCs/>
          <w:sz w:val="30"/>
          <w:szCs w:val="30"/>
        </w:rPr>
      </w:pPr>
      <w:bookmarkStart w:id="25" w:name="_Toc109656645"/>
      <w:r>
        <w:rPr>
          <w:rFonts w:ascii="Times New Roman" w:eastAsia="宋体" w:hAnsi="Times New Roman" w:cs="Times New Roman"/>
          <w:b/>
          <w:bCs/>
          <w:sz w:val="30"/>
          <w:szCs w:val="30"/>
        </w:rPr>
        <w:t>五、维修理论</w:t>
      </w:r>
      <w:bookmarkEnd w:id="25"/>
    </w:p>
    <w:p w:rsidR="0016162D" w:rsidRDefault="00250391">
      <w:pPr>
        <w:spacing w:line="360" w:lineRule="auto"/>
        <w:jc w:val="left"/>
        <w:rPr>
          <w:rFonts w:ascii="Times New Roman" w:eastAsia="宋体" w:hAnsi="Times New Roman" w:cs="Times New Roman"/>
          <w:b/>
          <w:bCs/>
          <w:sz w:val="24"/>
          <w:szCs w:val="24"/>
        </w:rPr>
      </w:pPr>
      <w:r>
        <w:rPr>
          <w:rFonts w:ascii="Times New Roman" w:eastAsia="宋体" w:hAnsi="Times New Roman" w:cs="Times New Roman"/>
          <w:b/>
          <w:bCs/>
          <w:sz w:val="24"/>
          <w:szCs w:val="24"/>
        </w:rPr>
        <w:t>（一）选择题</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 </w:t>
      </w:r>
      <w:r>
        <w:rPr>
          <w:rFonts w:ascii="Times New Roman" w:eastAsia="宋体" w:hAnsi="Times New Roman" w:cs="Times New Roman"/>
          <w:sz w:val="24"/>
          <w:szCs w:val="24"/>
        </w:rPr>
        <w:t>农机修理过程判断零件是否允许继续使用的磨损值叫做修理允许极限，它主要取决于（</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）和修理间距。</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、修理允许极限</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、使用极限</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、修理极限</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、修理尺寸</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2.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）修理制度是一个以机器磨损规律为基础，将预防和修理结合起来的维修制度。</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、计划预防</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、视情况</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、故障</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、定期</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3. </w:t>
      </w:r>
      <w:r>
        <w:rPr>
          <w:rFonts w:ascii="Times New Roman" w:eastAsia="宋体" w:hAnsi="Times New Roman" w:cs="Times New Roman"/>
          <w:sz w:val="24"/>
          <w:szCs w:val="24"/>
        </w:rPr>
        <w:t>农机修理鉴定是指通过各种检查、测量和试验对（</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）整台机器以及总成、部件、组件或零件鉴别其技术状态，从而确定合理的修理技术措施。</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、出厂的</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、待修的</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、工作的</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、在用的</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4. </w:t>
      </w:r>
      <w:r>
        <w:rPr>
          <w:rFonts w:ascii="Times New Roman" w:eastAsia="宋体" w:hAnsi="Times New Roman" w:cs="Times New Roman"/>
          <w:sz w:val="24"/>
          <w:szCs w:val="24"/>
        </w:rPr>
        <w:t>磨合规范是指在磨合时的负荷、转速及各个磨合阶段的磨合时间。（</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）就取决于磨合规范是否选择正确。</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、磨合材料</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、磨合程序</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、磨合工人操作技术</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、磨合质量</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5. </w:t>
      </w:r>
      <w:r>
        <w:rPr>
          <w:rFonts w:ascii="Times New Roman" w:eastAsia="宋体" w:hAnsi="Times New Roman" w:cs="Times New Roman"/>
          <w:sz w:val="24"/>
          <w:szCs w:val="24"/>
        </w:rPr>
        <w:t>就车修理法指农机在修</w:t>
      </w:r>
      <w:r>
        <w:rPr>
          <w:rFonts w:ascii="Times New Roman" w:eastAsia="宋体" w:hAnsi="Times New Roman" w:cs="Times New Roman"/>
          <w:sz w:val="24"/>
          <w:szCs w:val="24"/>
        </w:rPr>
        <w:t>理过程中车上的零件、合件、组合件及总成不互换，除更换报废的零件外，原车零件、合件、组合件及总成经修复后（</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、进行鉴定</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、作为备件</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、更换</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、装回原车</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6. </w:t>
      </w:r>
      <w:r>
        <w:rPr>
          <w:rFonts w:ascii="Times New Roman" w:eastAsia="宋体" w:hAnsi="Times New Roman" w:cs="Times New Roman"/>
          <w:sz w:val="24"/>
          <w:szCs w:val="24"/>
        </w:rPr>
        <w:t>零件磨损部位经过修理后所能达到的尺寸不同于标准尺寸，主要考虑恢复（</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），称为修理尺寸。</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、使用极限</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、标准尺寸</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、配合关系</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、修理极限</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7. </w:t>
      </w:r>
      <w:r>
        <w:rPr>
          <w:rFonts w:ascii="Times New Roman" w:eastAsia="宋体" w:hAnsi="Times New Roman" w:cs="Times New Roman"/>
          <w:sz w:val="24"/>
          <w:szCs w:val="24"/>
        </w:rPr>
        <w:t>零件磨损部位经过修理后所能达到的尺寸不同于标准尺寸，主要考虑恢复配合关系，称为（</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、修理尺寸</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、修理极限</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、修理间距</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、修理极限</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8. </w:t>
      </w:r>
      <w:r>
        <w:rPr>
          <w:rFonts w:ascii="Times New Roman" w:eastAsia="宋体" w:hAnsi="Times New Roman" w:cs="Times New Roman"/>
          <w:sz w:val="24"/>
          <w:szCs w:val="24"/>
        </w:rPr>
        <w:t>拖拉机大修竣工后</w:t>
      </w:r>
      <w:r>
        <w:rPr>
          <w:rFonts w:ascii="Times New Roman" w:eastAsia="宋体" w:hAnsi="Times New Roman" w:cs="Times New Roman"/>
          <w:sz w:val="24"/>
          <w:szCs w:val="24"/>
        </w:rPr>
        <w:t>对整机要进行机车外表检查、进行发动机和传动部分技术状态的（</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）。检查合格后应填入修理档案并办移交，最后办理竣工的有关交接手续。</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、检查</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、试机</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、试机检查</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、制动检查</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9. </w:t>
      </w:r>
      <w:r>
        <w:rPr>
          <w:rFonts w:ascii="Times New Roman" w:eastAsia="宋体" w:hAnsi="Times New Roman" w:cs="Times New Roman"/>
          <w:sz w:val="24"/>
          <w:szCs w:val="24"/>
        </w:rPr>
        <w:t>就车修理法指农机在修理过程中车上的零件、合件、组合件及总成（</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），除更换报废的零件外，原车零件、合件、组合件及总成经修复后装回原车。</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lastRenderedPageBreak/>
        <w:t>A</w:t>
      </w:r>
      <w:r>
        <w:rPr>
          <w:rFonts w:ascii="Times New Roman" w:eastAsia="宋体" w:hAnsi="Times New Roman" w:cs="Times New Roman"/>
          <w:sz w:val="24"/>
          <w:szCs w:val="24"/>
        </w:rPr>
        <w:t>、互换</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、不互换</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、报废</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、分解利用</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10. </w:t>
      </w:r>
      <w:r>
        <w:rPr>
          <w:rFonts w:ascii="Times New Roman" w:eastAsia="宋体" w:hAnsi="Times New Roman" w:cs="Times New Roman"/>
          <w:sz w:val="24"/>
          <w:szCs w:val="24"/>
        </w:rPr>
        <w:t>拖拉机大修竣工后对底盘要检查是否按技术规程磨合，各（</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）是否操纵灵活、可靠，有无异响或其他故障。</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、零、部件</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、工作机构</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、运动部件</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、工作部件</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11. </w:t>
      </w:r>
      <w:r>
        <w:rPr>
          <w:rFonts w:ascii="Times New Roman" w:eastAsia="宋体" w:hAnsi="Times New Roman" w:cs="Times New Roman"/>
          <w:sz w:val="24"/>
          <w:szCs w:val="24"/>
        </w:rPr>
        <w:t>零件鉴定是为了查明零件的（</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），修理前的鉴定是确定哪些零件可以继续使用、需要修复或报废。修理后的鉴定是检验零件的修复质量是否合格，这项工作直接影响农机的修理质量和修理成本。</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、技术状态</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、生产日期</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、生产厂家</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、材料特性</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12.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）是以货币形式表现的修理生产过程的总耗费，是综合反映修理企业生产经营各方面工作质量的一项指标，是制定修理收费标准的重要依据。</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、修理成本</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、修理工艺</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、制造成本</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、修理进度</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13. </w:t>
      </w:r>
      <w:r>
        <w:rPr>
          <w:rFonts w:ascii="Times New Roman" w:eastAsia="宋体" w:hAnsi="Times New Roman" w:cs="Times New Roman"/>
          <w:sz w:val="24"/>
          <w:szCs w:val="24"/>
        </w:rPr>
        <w:t>计划预防修理制度是一个以机器磨损规律为基础，将预防和（</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）结合起来的维修制度。</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、磨损规律</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、工作负荷</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、使用情况</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、修理</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14. </w:t>
      </w:r>
      <w:r>
        <w:rPr>
          <w:rFonts w:ascii="Times New Roman" w:eastAsia="宋体" w:hAnsi="Times New Roman" w:cs="Times New Roman"/>
          <w:sz w:val="24"/>
          <w:szCs w:val="24"/>
        </w:rPr>
        <w:t>劳动生产率是指劳动者在单位时间内生产产品的（</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）或产值。</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、数量</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、总质量</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、总时间</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、总消耗</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15. </w:t>
      </w:r>
      <w:r>
        <w:rPr>
          <w:rFonts w:ascii="Times New Roman" w:eastAsia="宋体" w:hAnsi="Times New Roman" w:cs="Times New Roman"/>
          <w:sz w:val="24"/>
          <w:szCs w:val="24"/>
        </w:rPr>
        <w:t>劳动生产率是指劳动者在（</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）内生产产品的数量或产值。</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、工厂</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、总质量</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、总时间</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、单位时间</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16. </w:t>
      </w:r>
      <w:r>
        <w:rPr>
          <w:rFonts w:ascii="Times New Roman" w:eastAsia="宋体" w:hAnsi="Times New Roman" w:cs="Times New Roman"/>
          <w:sz w:val="24"/>
          <w:szCs w:val="24"/>
        </w:rPr>
        <w:t>维修作业计划的工作内容分为（</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）与维修作业控制。</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、工厂计划</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、维</w:t>
      </w:r>
      <w:r>
        <w:rPr>
          <w:rFonts w:ascii="Times New Roman" w:eastAsia="宋体" w:hAnsi="Times New Roman" w:cs="Times New Roman"/>
          <w:sz w:val="24"/>
          <w:szCs w:val="24"/>
        </w:rPr>
        <w:t>修工作运行计划</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、维修生产作业计划编制</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、维修质量检查</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17. </w:t>
      </w:r>
      <w:r>
        <w:rPr>
          <w:rFonts w:ascii="Times New Roman" w:eastAsia="宋体" w:hAnsi="Times New Roman" w:cs="Times New Roman"/>
          <w:sz w:val="24"/>
          <w:szCs w:val="24"/>
        </w:rPr>
        <w:t>就车修理法指农机在修理过程中车上的零件、合件、组合件及总成不互换，除更换报废的零件外，原车零件、合件、组合件及总成经（</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）后装回原车。</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、鉴定</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、检测</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、修复</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、检查</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18</w:t>
      </w:r>
      <w:r>
        <w:rPr>
          <w:rFonts w:ascii="Times New Roman" w:eastAsia="宋体" w:hAnsi="Times New Roman" w:cs="Times New Roman"/>
          <w:sz w:val="24"/>
          <w:szCs w:val="24"/>
        </w:rPr>
        <w:t>用干粉灭火器灭火时，应对准火焰的（</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）喷射。</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、根部</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、中部</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、上部</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、周围</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19. </w:t>
      </w:r>
      <w:r>
        <w:rPr>
          <w:rFonts w:ascii="Times New Roman" w:eastAsia="宋体" w:hAnsi="Times New Roman" w:cs="Times New Roman"/>
          <w:sz w:val="24"/>
          <w:szCs w:val="24"/>
        </w:rPr>
        <w:t>油库应在（</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）范围内设置专用消防栓。</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w:t>
      </w:r>
      <w:r>
        <w:rPr>
          <w:rFonts w:ascii="Times New Roman" w:eastAsia="宋体" w:hAnsi="Times New Roman" w:cs="Times New Roman"/>
          <w:sz w:val="24"/>
          <w:szCs w:val="24"/>
        </w:rPr>
        <w:t>150m    B</w:t>
      </w:r>
      <w:r>
        <w:rPr>
          <w:rFonts w:ascii="Times New Roman" w:eastAsia="宋体" w:hAnsi="Times New Roman" w:cs="Times New Roman"/>
          <w:sz w:val="24"/>
          <w:szCs w:val="24"/>
        </w:rPr>
        <w:t>、</w:t>
      </w:r>
      <w:r>
        <w:rPr>
          <w:rFonts w:ascii="Times New Roman" w:eastAsia="宋体" w:hAnsi="Times New Roman" w:cs="Times New Roman"/>
          <w:sz w:val="24"/>
          <w:szCs w:val="24"/>
        </w:rPr>
        <w:t>500m   C</w:t>
      </w:r>
      <w:r>
        <w:rPr>
          <w:rFonts w:ascii="Times New Roman" w:eastAsia="宋体" w:hAnsi="Times New Roman" w:cs="Times New Roman"/>
          <w:sz w:val="24"/>
          <w:szCs w:val="24"/>
        </w:rPr>
        <w:t>、</w:t>
      </w:r>
      <w:r>
        <w:rPr>
          <w:rFonts w:ascii="Times New Roman" w:eastAsia="宋体" w:hAnsi="Times New Roman" w:cs="Times New Roman"/>
          <w:sz w:val="24"/>
          <w:szCs w:val="24"/>
        </w:rPr>
        <w:t>750m    D</w:t>
      </w:r>
      <w:r>
        <w:rPr>
          <w:rFonts w:ascii="Times New Roman" w:eastAsia="宋体" w:hAnsi="Times New Roman" w:cs="Times New Roman"/>
          <w:sz w:val="24"/>
          <w:szCs w:val="24"/>
        </w:rPr>
        <w:t>、</w:t>
      </w:r>
      <w:r>
        <w:rPr>
          <w:rFonts w:ascii="Times New Roman" w:eastAsia="宋体" w:hAnsi="Times New Roman" w:cs="Times New Roman"/>
          <w:sz w:val="24"/>
          <w:szCs w:val="24"/>
        </w:rPr>
        <w:t>1000m</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20. </w:t>
      </w:r>
      <w:bookmarkStart w:id="26" w:name="_Hlk108363915"/>
      <w:r>
        <w:rPr>
          <w:rFonts w:ascii="Times New Roman" w:eastAsia="宋体" w:hAnsi="Times New Roman" w:cs="Times New Roman"/>
          <w:sz w:val="24"/>
          <w:szCs w:val="24"/>
        </w:rPr>
        <w:t>拖拉机</w:t>
      </w:r>
      <w:bookmarkEnd w:id="26"/>
      <w:r>
        <w:rPr>
          <w:rFonts w:ascii="Times New Roman" w:eastAsia="宋体" w:hAnsi="Times New Roman" w:cs="Times New Roman"/>
          <w:sz w:val="24"/>
          <w:szCs w:val="24"/>
        </w:rPr>
        <w:t>大修竣工后对底盘要检查是否按技术规程磨合，各工作机构是否（</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），有无异响或其他故障。</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lastRenderedPageBreak/>
        <w:t>A</w:t>
      </w:r>
      <w:r>
        <w:rPr>
          <w:rFonts w:ascii="Times New Roman" w:eastAsia="宋体" w:hAnsi="Times New Roman" w:cs="Times New Roman"/>
          <w:sz w:val="24"/>
          <w:szCs w:val="24"/>
        </w:rPr>
        <w:t>、操纵方便、灵活</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、操纵省力、可靠</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、操纵灵活、可靠</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、操纵可靠、省力</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21. </w:t>
      </w:r>
      <w:r>
        <w:rPr>
          <w:rFonts w:ascii="Times New Roman" w:eastAsia="宋体" w:hAnsi="Times New Roman" w:cs="Times New Roman"/>
          <w:sz w:val="24"/>
          <w:szCs w:val="24"/>
        </w:rPr>
        <w:t>接收送修的农机具时，应向送修单位或驾驶员了解使用情况作为判定机器技术状况的初步依据，填写（</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），确定修理类别和修理计划。</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、价格单</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、技术鉴定书</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、保养计划</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、使用记录</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22. </w:t>
      </w:r>
      <w:r>
        <w:rPr>
          <w:rFonts w:ascii="Times New Roman" w:eastAsia="宋体" w:hAnsi="Times New Roman" w:cs="Times New Roman"/>
          <w:sz w:val="24"/>
          <w:szCs w:val="24"/>
        </w:rPr>
        <w:t>计划预防修理制度是一个以机器（</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）为基础，将预防和修理结合起来的维修制度。</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、使用情况</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、磨损规律</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、工作</w:t>
      </w:r>
      <w:r>
        <w:rPr>
          <w:rFonts w:ascii="Times New Roman" w:eastAsia="宋体" w:hAnsi="Times New Roman" w:cs="Times New Roman"/>
          <w:sz w:val="24"/>
          <w:szCs w:val="24"/>
        </w:rPr>
        <w:t>负荷</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、工作时间</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23. </w:t>
      </w:r>
      <w:r>
        <w:rPr>
          <w:rFonts w:ascii="Times New Roman" w:eastAsia="宋体" w:hAnsi="Times New Roman" w:cs="Times New Roman"/>
          <w:sz w:val="24"/>
          <w:szCs w:val="24"/>
        </w:rPr>
        <w:t>修理成本是以货币形式表现的修理生产过程的总耗费。是综合反映修理企业生产经营各方面工作质量的一项指标，是制定修理（</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）的重要依据。</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、修理进度</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、修理工艺</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、收费标准</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、收费项目</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24.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）指农机在修理过程中车上的零件、合件、组合件及总成不互换，除更换报废的零件外，原车零件、合件、组合件及总成经修复后装回原车。</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、就车修理法</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、总成互换法</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、专业分</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、综合作业法</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25. </w:t>
      </w:r>
      <w:r>
        <w:rPr>
          <w:rFonts w:ascii="Times New Roman" w:eastAsia="宋体" w:hAnsi="Times New Roman" w:cs="Times New Roman"/>
          <w:sz w:val="24"/>
          <w:szCs w:val="24"/>
        </w:rPr>
        <w:t>农机修理过程判断零件是否允许继续使用的磨损值叫做修理允许极限，它主要取决于使用极限和（</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、修理允许极限</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、修理极限</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、修理间距</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、修理尺寸</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26.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）是指通过各种检查、测量和试验对待修的整台机器以及总成、部件、组件或零件鉴别其技术状态，从而确定合理的修理技术措施。</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、农机修理鉴定</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、农机修理交接</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、农机修理工艺</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、农机修理措施</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27. </w:t>
      </w:r>
      <w:r>
        <w:rPr>
          <w:rFonts w:ascii="Times New Roman" w:eastAsia="宋体" w:hAnsi="Times New Roman" w:cs="Times New Roman"/>
          <w:sz w:val="24"/>
          <w:szCs w:val="24"/>
        </w:rPr>
        <w:t>零件鉴定是为了查明零件的技术状态，修理前的鉴定是确定哪些零件可以继续使用、需要修复或报废。修理后的鉴定是检验零件的修复质</w:t>
      </w:r>
      <w:r>
        <w:rPr>
          <w:rFonts w:ascii="Times New Roman" w:eastAsia="宋体" w:hAnsi="Times New Roman" w:cs="Times New Roman"/>
          <w:sz w:val="24"/>
          <w:szCs w:val="24"/>
        </w:rPr>
        <w:t>量是否合格，这项工作直接影响农机的（</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）和修理成本。</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、修理进度</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、修理工艺</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、修理质量</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、零件制造</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28. </w:t>
      </w:r>
      <w:r>
        <w:rPr>
          <w:rFonts w:ascii="Times New Roman" w:eastAsia="宋体" w:hAnsi="Times New Roman" w:cs="Times New Roman"/>
          <w:sz w:val="24"/>
          <w:szCs w:val="24"/>
        </w:rPr>
        <w:t>拖拉机大修竣工后对底盘要检查是否按（</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），各工作机构是否操纵灵活、可靠，有无异响或其他故障。</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、技术规程磨合</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、技术规格磨合</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、国家规程磨合</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、机车规程磨合</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29. </w:t>
      </w:r>
      <w:r>
        <w:rPr>
          <w:rFonts w:ascii="Times New Roman" w:eastAsia="宋体" w:hAnsi="Times New Roman" w:cs="Times New Roman"/>
          <w:sz w:val="24"/>
          <w:szCs w:val="24"/>
        </w:rPr>
        <w:t>拖拉机大修竣工后对底盘要检查是否按技术规程磨合，各工作机构是否操纵灵活、可靠，（</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、有无响声</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、有无其他故障</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、有无异常</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、有无异响或其他故障</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30. </w:t>
      </w:r>
      <w:r>
        <w:rPr>
          <w:rFonts w:ascii="Times New Roman" w:eastAsia="宋体" w:hAnsi="Times New Roman" w:cs="Times New Roman"/>
          <w:sz w:val="24"/>
          <w:szCs w:val="24"/>
        </w:rPr>
        <w:t>农机修理鉴定是指通过各种</w:t>
      </w:r>
      <w:r>
        <w:rPr>
          <w:rFonts w:ascii="Times New Roman" w:eastAsia="宋体" w:hAnsi="Times New Roman" w:cs="Times New Roman"/>
          <w:sz w:val="24"/>
          <w:szCs w:val="24"/>
        </w:rPr>
        <w:t>检查、测量和试验对待修的整台机器以及总成、部件、</w:t>
      </w:r>
      <w:r>
        <w:rPr>
          <w:rFonts w:ascii="Times New Roman" w:eastAsia="宋体" w:hAnsi="Times New Roman" w:cs="Times New Roman"/>
          <w:sz w:val="24"/>
          <w:szCs w:val="24"/>
        </w:rPr>
        <w:lastRenderedPageBreak/>
        <w:t>组件或零件鉴别其技术状态，从而确定合理的（</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、修理价格</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、修理成本</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、修理依据</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、修理技术措施</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31. </w:t>
      </w:r>
      <w:r>
        <w:rPr>
          <w:rFonts w:ascii="Times New Roman" w:eastAsia="宋体" w:hAnsi="Times New Roman" w:cs="Times New Roman"/>
          <w:sz w:val="24"/>
          <w:szCs w:val="24"/>
        </w:rPr>
        <w:t>农机修理过程判断零件是否允许继续使用的磨损值叫做（</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w:t>
      </w:r>
      <w:r>
        <w:rPr>
          <w:rFonts w:ascii="Times New Roman" w:eastAsia="宋体" w:hAnsi="Times New Roman" w:cs="Times New Roman"/>
          <w:sz w:val="24"/>
          <w:szCs w:val="24"/>
        </w:rPr>
        <w:t>它主要取决于使用极限和修理间距。</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、修理允许极限</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、使用极限</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、修理极限</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、修理尺寸</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32. </w:t>
      </w:r>
      <w:r>
        <w:rPr>
          <w:rFonts w:ascii="Times New Roman" w:eastAsia="宋体" w:hAnsi="Times New Roman" w:cs="Times New Roman"/>
          <w:sz w:val="24"/>
          <w:szCs w:val="24"/>
        </w:rPr>
        <w:t>维修作业计划的工作内容分为维修生产作业计划编制与（</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、工厂计划</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、维修工作运行计划</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、维修质量检查</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、维修作业控制</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33.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）是指劳</w:t>
      </w:r>
      <w:r>
        <w:rPr>
          <w:rFonts w:ascii="Times New Roman" w:eastAsia="宋体" w:hAnsi="Times New Roman" w:cs="Times New Roman"/>
          <w:sz w:val="24"/>
          <w:szCs w:val="24"/>
        </w:rPr>
        <w:t>动者在单位时间内生产产品的数量或产值。</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、劳动生产量</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、劳动生产时间</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、劳动生产率</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、劳动成果</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34. </w:t>
      </w:r>
      <w:r>
        <w:rPr>
          <w:rFonts w:ascii="Times New Roman" w:eastAsia="宋体" w:hAnsi="Times New Roman" w:cs="Times New Roman"/>
          <w:sz w:val="24"/>
          <w:szCs w:val="24"/>
        </w:rPr>
        <w:t>计划预防修理制度是一个以机器磨损规律为基础，将（</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）和修理结合起来的维修制度。</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、使用情况</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、磨损规律</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、预防</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、工作时间</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35. </w:t>
      </w:r>
      <w:r>
        <w:rPr>
          <w:rFonts w:ascii="Times New Roman" w:eastAsia="宋体" w:hAnsi="Times New Roman" w:cs="Times New Roman"/>
          <w:sz w:val="24"/>
          <w:szCs w:val="24"/>
        </w:rPr>
        <w:t>农机修理记录内容应当包括（</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）、送修故障、检查结果、故障原因分析、维护和修理项目、材料费和工时费，以及运输费、农机用户签名等。</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、送修时间</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、送修人</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、生产厂家</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、销售企业</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36. </w:t>
      </w:r>
      <w:r>
        <w:rPr>
          <w:rFonts w:ascii="Times New Roman" w:eastAsia="宋体" w:hAnsi="Times New Roman" w:cs="Times New Roman"/>
          <w:sz w:val="24"/>
          <w:szCs w:val="24"/>
        </w:rPr>
        <w:t>技术诊断的基本原则是：结合构</w:t>
      </w:r>
      <w:r>
        <w:rPr>
          <w:rFonts w:ascii="Times New Roman" w:eastAsia="宋体" w:hAnsi="Times New Roman" w:cs="Times New Roman"/>
          <w:sz w:val="24"/>
          <w:szCs w:val="24"/>
        </w:rPr>
        <w:t>造，联系原理，搞清征象，具体分析，（</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），按系统或部件功能分段，推理筛选。</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、从繁到简，由表及里</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、从简到繁，由表及里</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、从繁到简，由里及表</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、从简到繁，由里及表</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37. </w:t>
      </w:r>
      <w:r>
        <w:rPr>
          <w:rFonts w:ascii="Times New Roman" w:eastAsia="宋体" w:hAnsi="Times New Roman" w:cs="Times New Roman"/>
          <w:sz w:val="24"/>
          <w:szCs w:val="24"/>
        </w:rPr>
        <w:t>农机的（</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）就是为了保证农机能正常工作并延长其工作寿命，须定期对各部件进行清洗、检查、紧固和调整，必要时更换零部件和易损件。</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、技术修理</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、技术诊断</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、技术调整</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、技术保养</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38. </w:t>
      </w:r>
      <w:r>
        <w:rPr>
          <w:rFonts w:ascii="Times New Roman" w:eastAsia="宋体" w:hAnsi="Times New Roman" w:cs="Times New Roman"/>
          <w:sz w:val="24"/>
          <w:szCs w:val="24"/>
        </w:rPr>
        <w:t>农机故障征象一般可概括为六种异常：即作用异常、声音异常、（</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）、外观异常、气味异常、消耗异常。</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、颜色异常</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、温度异常</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、振动异常</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、体感异常</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39. </w:t>
      </w:r>
      <w:r>
        <w:rPr>
          <w:rFonts w:ascii="Times New Roman" w:eastAsia="宋体" w:hAnsi="Times New Roman" w:cs="Times New Roman"/>
          <w:sz w:val="24"/>
          <w:szCs w:val="24"/>
        </w:rPr>
        <w:t>农机故障按产生的原因分有自然故障和（</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、磨损故障</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、老化故障</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、人为故障</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、突发性故障</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40. </w:t>
      </w:r>
      <w:r>
        <w:rPr>
          <w:rFonts w:ascii="Times New Roman" w:eastAsia="宋体" w:hAnsi="Times New Roman" w:cs="Times New Roman"/>
          <w:sz w:val="24"/>
          <w:szCs w:val="24"/>
        </w:rPr>
        <w:t>设备故障诊断是指设备在运行中或（</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）的情况下、通过各种手段，掌握设备运行状态，判定产生故障的部位和原因，并预测、预报设备未来的状态，从而找出对策的一门技术。</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lastRenderedPageBreak/>
        <w:t>A</w:t>
      </w:r>
      <w:r>
        <w:rPr>
          <w:rFonts w:ascii="Times New Roman" w:eastAsia="宋体" w:hAnsi="Times New Roman" w:cs="Times New Roman"/>
          <w:sz w:val="24"/>
          <w:szCs w:val="24"/>
        </w:rPr>
        <w:t>、大修</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、基本不拆卸</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、完全拆卸</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、部分解体</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41. </w:t>
      </w:r>
      <w:r>
        <w:rPr>
          <w:rFonts w:ascii="Times New Roman" w:eastAsia="宋体" w:hAnsi="Times New Roman" w:cs="Times New Roman"/>
          <w:sz w:val="24"/>
          <w:szCs w:val="24"/>
        </w:rPr>
        <w:t>对于故障诊断参数，应本着信息性、经济性、稳定性、（</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）、方便性、安全性、不解体性等原则进行选择。</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、灵敏性、单值性</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、多样性、重复性</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、多样性、客观性</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、可靠性、重复性</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42.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）诊断法是通过人的耳、眼、口、鼻、手各感觉器官，采用望诊、听诊、嗅诊、问诊、触诊方法获得技术状态的信息，靠人们的实践经验作出判断的方法。</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、试验</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、客观</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、主观</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、仪器</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43.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）诊断法是利用各种诊断仪器来测定机器的技术参数，从而确定机器的技术状态。</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、主观</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、客观</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、试验</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、仪器</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44. </w:t>
      </w:r>
      <w:r>
        <w:rPr>
          <w:rFonts w:ascii="Times New Roman" w:eastAsia="宋体" w:hAnsi="Times New Roman" w:cs="Times New Roman"/>
          <w:sz w:val="24"/>
          <w:szCs w:val="24"/>
        </w:rPr>
        <w:t>故障的</w:t>
      </w:r>
      <w:r>
        <w:rPr>
          <w:rFonts w:ascii="Times New Roman" w:eastAsia="宋体" w:hAnsi="Times New Roman" w:cs="Times New Roman"/>
          <w:sz w:val="24"/>
          <w:szCs w:val="24"/>
        </w:rPr>
        <w:t>常用诊断方法有问诊法、感官法、经验法、（</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）、隔断法、换件法和验证法。</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、试探法</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、仪器法</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、试验法</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、测量法</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45. </w:t>
      </w:r>
      <w:r>
        <w:rPr>
          <w:rFonts w:ascii="Times New Roman" w:eastAsia="宋体" w:hAnsi="Times New Roman" w:cs="Times New Roman"/>
          <w:sz w:val="24"/>
          <w:szCs w:val="24"/>
        </w:rPr>
        <w:t>设备故障信息的获取方法包括直接观测法、（</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）、磨损残渣测定法及设备性能指标的测定。</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、参数测定法</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、间接观测法</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、试验法</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、实验法</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46. </w:t>
      </w:r>
      <w:r>
        <w:rPr>
          <w:rFonts w:ascii="Times New Roman" w:eastAsia="宋体" w:hAnsi="Times New Roman" w:cs="Times New Roman"/>
          <w:sz w:val="24"/>
          <w:szCs w:val="24"/>
        </w:rPr>
        <w:t>利用征兆诊断故障在策略上应遵循：一是选择（</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）的、有代表性的故障征兆参数；二是找出与上述征兆参数关联的直接主导原因。</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、变化异常</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、特征突出</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、有影响</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、有规律</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47. </w:t>
      </w:r>
      <w:r>
        <w:rPr>
          <w:rFonts w:ascii="Times New Roman" w:eastAsia="宋体" w:hAnsi="Times New Roman" w:cs="Times New Roman"/>
          <w:sz w:val="24"/>
          <w:szCs w:val="24"/>
        </w:rPr>
        <w:t>农机故障的常用排</w:t>
      </w:r>
      <w:r>
        <w:rPr>
          <w:rFonts w:ascii="Times New Roman" w:eastAsia="宋体" w:hAnsi="Times New Roman" w:cs="Times New Roman"/>
          <w:sz w:val="24"/>
          <w:szCs w:val="24"/>
        </w:rPr>
        <w:t>除方法有调整法、添加更换法、换件法、同种零件互换法、（</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）和紧固法。</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、维修法</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、临时法</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、修复法</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、焊接法</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48. </w:t>
      </w:r>
      <w:r>
        <w:rPr>
          <w:rFonts w:ascii="Times New Roman" w:eastAsia="宋体" w:hAnsi="Times New Roman" w:cs="Times New Roman"/>
          <w:sz w:val="24"/>
          <w:szCs w:val="24"/>
        </w:rPr>
        <w:t>拆下的细长农机精密零件清洗涂油后，应（</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），以防变形或碰伤。</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、平躺橡胶垫上</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、密封斜靠墙面</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、绳索水平吊起</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、绳索垂直吊起</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49. </w:t>
      </w:r>
      <w:r>
        <w:rPr>
          <w:rFonts w:ascii="Times New Roman" w:eastAsia="宋体" w:hAnsi="Times New Roman" w:cs="Times New Roman"/>
          <w:sz w:val="24"/>
          <w:szCs w:val="24"/>
        </w:rPr>
        <w:t>非道路行驶用柴油机国</w:t>
      </w:r>
      <w:r>
        <w:rPr>
          <w:rFonts w:ascii="Times New Roman" w:eastAsia="宋体" w:hAnsi="Times New Roman" w:cs="Times New Roman"/>
          <w:sz w:val="24"/>
          <w:szCs w:val="24"/>
        </w:rPr>
        <w:t>Ⅲ</w:t>
      </w:r>
      <w:r>
        <w:rPr>
          <w:rFonts w:ascii="Times New Roman" w:eastAsia="宋体" w:hAnsi="Times New Roman" w:cs="Times New Roman"/>
          <w:sz w:val="24"/>
          <w:szCs w:val="24"/>
        </w:rPr>
        <w:t>标准规定柴油机排气烟度值不大于（</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w:t>
      </w:r>
      <w:r>
        <w:rPr>
          <w:rFonts w:ascii="Times New Roman" w:eastAsia="宋体" w:hAnsi="Times New Roman" w:cs="Times New Roman"/>
          <w:sz w:val="24"/>
          <w:szCs w:val="24"/>
        </w:rPr>
        <w:t>4. 0Rb       B</w:t>
      </w:r>
      <w:r>
        <w:rPr>
          <w:rFonts w:ascii="Times New Roman" w:eastAsia="宋体" w:hAnsi="Times New Roman" w:cs="Times New Roman"/>
          <w:sz w:val="24"/>
          <w:szCs w:val="24"/>
        </w:rPr>
        <w:t>、</w:t>
      </w:r>
      <w:r>
        <w:rPr>
          <w:rFonts w:ascii="Times New Roman" w:eastAsia="宋体" w:hAnsi="Times New Roman" w:cs="Times New Roman"/>
          <w:sz w:val="24"/>
          <w:szCs w:val="24"/>
        </w:rPr>
        <w:t>3. 0Rb       C</w:t>
      </w:r>
      <w:r>
        <w:rPr>
          <w:rFonts w:ascii="Times New Roman" w:eastAsia="宋体" w:hAnsi="Times New Roman" w:cs="Times New Roman"/>
          <w:sz w:val="24"/>
          <w:szCs w:val="24"/>
        </w:rPr>
        <w:t>、</w:t>
      </w:r>
      <w:r>
        <w:rPr>
          <w:rFonts w:ascii="Times New Roman" w:eastAsia="宋体" w:hAnsi="Times New Roman" w:cs="Times New Roman"/>
          <w:sz w:val="24"/>
          <w:szCs w:val="24"/>
        </w:rPr>
        <w:t>2. 0Rb       D</w:t>
      </w:r>
      <w:r>
        <w:rPr>
          <w:rFonts w:ascii="Times New Roman" w:eastAsia="宋体" w:hAnsi="Times New Roman" w:cs="Times New Roman"/>
          <w:sz w:val="24"/>
          <w:szCs w:val="24"/>
        </w:rPr>
        <w:t>、</w:t>
      </w:r>
      <w:r>
        <w:rPr>
          <w:rFonts w:ascii="Times New Roman" w:eastAsia="宋体" w:hAnsi="Times New Roman" w:cs="Times New Roman"/>
          <w:sz w:val="24"/>
          <w:szCs w:val="24"/>
        </w:rPr>
        <w:t>1. 0Rb</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50. </w:t>
      </w:r>
      <w:r>
        <w:rPr>
          <w:rFonts w:ascii="Times New Roman" w:eastAsia="宋体" w:hAnsi="Times New Roman" w:cs="Times New Roman"/>
          <w:sz w:val="24"/>
          <w:szCs w:val="24"/>
        </w:rPr>
        <w:t>零件的自然磨损变化规律为一般分为（）</w:t>
      </w:r>
      <w:r>
        <w:rPr>
          <w:rFonts w:ascii="Times New Roman" w:eastAsia="宋体" w:hAnsi="Times New Roman" w:cs="Times New Roman"/>
          <w:sz w:val="24"/>
          <w:szCs w:val="24"/>
        </w:rPr>
        <w:t>、稳定磨损阶段、剧烈磨损阶段三个阶段。</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、初级磨损阶段</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、磨合阶段</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、轻微磨损阶段</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、波动磨损阶段</w:t>
      </w:r>
    </w:p>
    <w:p w:rsidR="0016162D" w:rsidRDefault="00250391">
      <w:pPr>
        <w:spacing w:line="360" w:lineRule="auto"/>
        <w:jc w:val="left"/>
        <w:rPr>
          <w:rFonts w:ascii="Times New Roman" w:eastAsia="宋体" w:hAnsi="Times New Roman" w:cs="Times New Roman"/>
          <w:b/>
          <w:bCs/>
          <w:sz w:val="24"/>
          <w:szCs w:val="24"/>
        </w:rPr>
      </w:pPr>
      <w:r>
        <w:rPr>
          <w:rFonts w:ascii="Times New Roman" w:eastAsia="宋体" w:hAnsi="Times New Roman" w:cs="Times New Roman"/>
          <w:b/>
          <w:bCs/>
          <w:sz w:val="24"/>
          <w:szCs w:val="24"/>
        </w:rPr>
        <w:t>（二）判断题</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1. </w:t>
      </w:r>
      <w:r>
        <w:rPr>
          <w:rFonts w:ascii="Times New Roman" w:eastAsia="宋体" w:hAnsi="Times New Roman" w:cs="Times New Roman"/>
          <w:sz w:val="24"/>
          <w:szCs w:val="24"/>
        </w:rPr>
        <w:t>零件磨损部位经过修理后所能达到的尺寸不同于标准尺寸，主要考虑恢复配合</w:t>
      </w:r>
      <w:r>
        <w:rPr>
          <w:rFonts w:ascii="Times New Roman" w:eastAsia="宋体" w:hAnsi="Times New Roman" w:cs="Times New Roman"/>
          <w:sz w:val="24"/>
          <w:szCs w:val="24"/>
        </w:rPr>
        <w:lastRenderedPageBreak/>
        <w:t>关系，称为修理尺寸。</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2. </w:t>
      </w:r>
      <w:r>
        <w:rPr>
          <w:rFonts w:ascii="Times New Roman" w:eastAsia="宋体" w:hAnsi="Times New Roman" w:cs="Times New Roman"/>
          <w:sz w:val="24"/>
          <w:szCs w:val="24"/>
        </w:rPr>
        <w:t>修理核算是以货币形式表现的修理生产过程的总耗费。是综合反映修理企业生产经营各方面工作质量的一项指标，是制定修理收费标准的重要依据。</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3. </w:t>
      </w:r>
      <w:r>
        <w:rPr>
          <w:rFonts w:ascii="Times New Roman" w:eastAsia="宋体" w:hAnsi="Times New Roman" w:cs="Times New Roman"/>
          <w:sz w:val="24"/>
          <w:szCs w:val="24"/>
        </w:rPr>
        <w:t>修理成本是以货币形式表现的修理生产过程的总耗费。是综合反映修理企业生产经营各方面工作质量的一项指标，是制定修理收费标准的重要依据。</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4. </w:t>
      </w:r>
      <w:r>
        <w:rPr>
          <w:rFonts w:ascii="Times New Roman" w:eastAsia="宋体" w:hAnsi="Times New Roman" w:cs="Times New Roman"/>
          <w:sz w:val="24"/>
          <w:szCs w:val="24"/>
        </w:rPr>
        <w:t>磨合规范是指在磨合时的负荷及磨合时间。磨合质量就取决于磨合规范是否选择正确。</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5. </w:t>
      </w:r>
      <w:r>
        <w:rPr>
          <w:rFonts w:ascii="Times New Roman" w:eastAsia="宋体" w:hAnsi="Times New Roman" w:cs="Times New Roman"/>
          <w:sz w:val="24"/>
          <w:szCs w:val="24"/>
        </w:rPr>
        <w:t>磨合规范是指在磨合时的负荷、转速及各个磨合阶段的磨合时间等。磨合质量就取决于磨合规范是否选择正确。</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6. </w:t>
      </w:r>
      <w:r>
        <w:rPr>
          <w:rFonts w:ascii="Times New Roman" w:eastAsia="宋体" w:hAnsi="Times New Roman" w:cs="Times New Roman"/>
          <w:sz w:val="24"/>
          <w:szCs w:val="24"/>
        </w:rPr>
        <w:t>计划预防修理制度是一个以机器磨损规律为基础，将预防和修理结合起来的维修制度。</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7. </w:t>
      </w:r>
      <w:r>
        <w:rPr>
          <w:rFonts w:ascii="Times New Roman" w:eastAsia="宋体" w:hAnsi="Times New Roman" w:cs="Times New Roman"/>
          <w:sz w:val="24"/>
          <w:szCs w:val="24"/>
        </w:rPr>
        <w:t>接收送修的农机具时，应向送修单位或驾驶员了解使用情况作为判定机器技术状况的初</w:t>
      </w:r>
      <w:r>
        <w:rPr>
          <w:rFonts w:ascii="Times New Roman" w:eastAsia="宋体" w:hAnsi="Times New Roman" w:cs="Times New Roman"/>
          <w:sz w:val="24"/>
          <w:szCs w:val="24"/>
        </w:rPr>
        <w:t>步依据，填写技术鉴定书，确定修理类别和修理计划。</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8. </w:t>
      </w:r>
      <w:r>
        <w:rPr>
          <w:rFonts w:ascii="Times New Roman" w:eastAsia="宋体" w:hAnsi="Times New Roman" w:cs="Times New Roman"/>
          <w:sz w:val="24"/>
          <w:szCs w:val="24"/>
        </w:rPr>
        <w:t>就车修理法指农机在修理过程中车上的零件、合件、组合件及总成不互换，除更换报废的零件外，原车零件、合件、组合件及总成经修复后装回原车。</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9. </w:t>
      </w:r>
      <w:r>
        <w:rPr>
          <w:rFonts w:ascii="Times New Roman" w:eastAsia="宋体" w:hAnsi="Times New Roman" w:cs="Times New Roman"/>
          <w:sz w:val="24"/>
          <w:szCs w:val="24"/>
        </w:rPr>
        <w:t>农机修理是为了查明零件的技术状态，修理前的鉴定是确定哪些零件可以继续使用、需要修复或报废。修理后的鉴定是检验零件的修复质量是否合格，这项工作直接影响农机的修理质量和修理成本。</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10. </w:t>
      </w:r>
      <w:r>
        <w:rPr>
          <w:rFonts w:ascii="Times New Roman" w:eastAsia="宋体" w:hAnsi="Times New Roman" w:cs="Times New Roman"/>
          <w:sz w:val="24"/>
          <w:szCs w:val="24"/>
        </w:rPr>
        <w:t>农业机械维修业务根据维修项目，分为综合维修和专项维修两类。</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11. </w:t>
      </w:r>
      <w:r>
        <w:rPr>
          <w:rFonts w:ascii="Times New Roman" w:eastAsia="宋体" w:hAnsi="Times New Roman" w:cs="Times New Roman"/>
          <w:sz w:val="24"/>
          <w:szCs w:val="24"/>
        </w:rPr>
        <w:t>维修作业计划的工作内容分为维修生产作业计</w:t>
      </w:r>
      <w:r>
        <w:rPr>
          <w:rFonts w:ascii="Times New Roman" w:eastAsia="宋体" w:hAnsi="Times New Roman" w:cs="Times New Roman"/>
          <w:sz w:val="24"/>
          <w:szCs w:val="24"/>
        </w:rPr>
        <w:t>划编制与维修作业控制。</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12. </w:t>
      </w:r>
      <w:r>
        <w:rPr>
          <w:rFonts w:ascii="Times New Roman" w:eastAsia="宋体" w:hAnsi="Times New Roman" w:cs="Times New Roman"/>
          <w:sz w:val="24"/>
          <w:szCs w:val="24"/>
        </w:rPr>
        <w:t>接收送修的农机具时，应向送修单位或驾驶员了解购机补贴情况作为判定机器技术状况的初步依据，填写技术鉴定书，确定修理类别和修理计划。</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13. </w:t>
      </w:r>
      <w:r>
        <w:rPr>
          <w:rFonts w:ascii="Times New Roman" w:eastAsia="宋体" w:hAnsi="Times New Roman" w:cs="Times New Roman"/>
          <w:sz w:val="24"/>
          <w:szCs w:val="24"/>
        </w:rPr>
        <w:t>农机修理鉴定是指通过各种检查、测量和试验对待修的整台机器以及总成、部件、组件或零件鉴别其技术状态，从而确定合理的修理技术措施。</w:t>
      </w:r>
    </w:p>
    <w:p w:rsidR="0016162D" w:rsidRDefault="00250391">
      <w:pPr>
        <w:spacing w:line="360" w:lineRule="auto"/>
        <w:jc w:val="left"/>
        <w:rPr>
          <w:rFonts w:ascii="Times New Roman" w:eastAsia="宋体" w:hAnsi="Times New Roman" w:cs="Times New Roman"/>
          <w:sz w:val="24"/>
          <w:szCs w:val="24"/>
        </w:rPr>
      </w:pPr>
      <w:bookmarkStart w:id="27" w:name="_Hlk108419604"/>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14. </w:t>
      </w:r>
      <w:bookmarkEnd w:id="27"/>
      <w:r>
        <w:rPr>
          <w:rFonts w:ascii="Times New Roman" w:eastAsia="宋体" w:hAnsi="Times New Roman" w:cs="Times New Roman"/>
          <w:sz w:val="24"/>
          <w:szCs w:val="24"/>
        </w:rPr>
        <w:t>农机在发生故障时，可能会出现几种具体故障征象，大多数情况下，它们之间是没有联系的。</w:t>
      </w:r>
    </w:p>
    <w:p w:rsidR="0016162D" w:rsidRDefault="00250391">
      <w:pPr>
        <w:spacing w:line="360" w:lineRule="auto"/>
        <w:jc w:val="left"/>
        <w:rPr>
          <w:rFonts w:ascii="Times New Roman" w:eastAsia="宋体" w:hAnsi="Times New Roman" w:cs="Times New Roman"/>
          <w:sz w:val="24"/>
          <w:szCs w:val="24"/>
        </w:rPr>
      </w:pPr>
      <w:bookmarkStart w:id="28" w:name="_Hlk108419648"/>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15</w:t>
      </w:r>
      <w:bookmarkEnd w:id="28"/>
      <w:r>
        <w:rPr>
          <w:rFonts w:ascii="Times New Roman" w:eastAsia="宋体" w:hAnsi="Times New Roman" w:cs="Times New Roman"/>
          <w:sz w:val="24"/>
          <w:szCs w:val="24"/>
        </w:rPr>
        <w:t xml:space="preserve">. </w:t>
      </w:r>
      <w:r>
        <w:rPr>
          <w:rFonts w:ascii="Times New Roman" w:eastAsia="宋体" w:hAnsi="Times New Roman" w:cs="Times New Roman"/>
          <w:sz w:val="24"/>
          <w:szCs w:val="24"/>
        </w:rPr>
        <w:t>农机装配时，应注意有些零件需提前放到合适位置，待其他零部件装配后，才能实施安装，否则会出现无法装入问题。</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16. </w:t>
      </w:r>
      <w:r>
        <w:rPr>
          <w:rFonts w:ascii="Times New Roman" w:eastAsia="宋体" w:hAnsi="Times New Roman" w:cs="Times New Roman"/>
          <w:sz w:val="24"/>
          <w:szCs w:val="24"/>
        </w:rPr>
        <w:t>农机修理中，不论何种情况下，为了保证质量，均应采用换件修理。</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17. </w:t>
      </w:r>
      <w:r>
        <w:rPr>
          <w:rFonts w:ascii="Times New Roman" w:eastAsia="宋体" w:hAnsi="Times New Roman" w:cs="Times New Roman"/>
          <w:sz w:val="24"/>
          <w:szCs w:val="24"/>
        </w:rPr>
        <w:t>农机维修中，当用带有刻线的量具或仪表测量有关参数时，视线应垂直平视</w:t>
      </w:r>
      <w:r>
        <w:rPr>
          <w:rFonts w:ascii="Times New Roman" w:eastAsia="宋体" w:hAnsi="Times New Roman" w:cs="Times New Roman"/>
          <w:sz w:val="24"/>
          <w:szCs w:val="24"/>
        </w:rPr>
        <w:t>“</w:t>
      </w:r>
      <w:r>
        <w:rPr>
          <w:rFonts w:ascii="Times New Roman" w:eastAsia="宋体" w:hAnsi="Times New Roman" w:cs="Times New Roman"/>
          <w:sz w:val="24"/>
          <w:szCs w:val="24"/>
        </w:rPr>
        <w:t>数</w:t>
      </w:r>
      <w:r>
        <w:rPr>
          <w:rFonts w:ascii="Times New Roman" w:eastAsia="宋体" w:hAnsi="Times New Roman" w:cs="Times New Roman"/>
          <w:sz w:val="24"/>
          <w:szCs w:val="24"/>
        </w:rPr>
        <w:lastRenderedPageBreak/>
        <w:t>据刻线</w:t>
      </w:r>
      <w:r>
        <w:rPr>
          <w:rFonts w:ascii="Times New Roman" w:eastAsia="宋体" w:hAnsi="Times New Roman" w:cs="Times New Roman"/>
          <w:sz w:val="24"/>
          <w:szCs w:val="24"/>
        </w:rPr>
        <w:t>”</w:t>
      </w:r>
      <w:r>
        <w:rPr>
          <w:rFonts w:ascii="Times New Roman" w:eastAsia="宋体" w:hAnsi="Times New Roman" w:cs="Times New Roman"/>
          <w:sz w:val="24"/>
          <w:szCs w:val="24"/>
        </w:rPr>
        <w:t>读取数值。</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18. </w:t>
      </w:r>
      <w:r>
        <w:rPr>
          <w:rFonts w:ascii="Times New Roman" w:eastAsia="宋体" w:hAnsi="Times New Roman" w:cs="Times New Roman"/>
          <w:sz w:val="24"/>
          <w:szCs w:val="24"/>
        </w:rPr>
        <w:t>故障的各种诊断方法不要混用，以免误诊。</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19. </w:t>
      </w:r>
      <w:r>
        <w:rPr>
          <w:rFonts w:ascii="Times New Roman" w:eastAsia="宋体" w:hAnsi="Times New Roman" w:cs="Times New Roman"/>
          <w:sz w:val="24"/>
          <w:szCs w:val="24"/>
        </w:rPr>
        <w:t>通过感官能直接感受到而准确全面地描述出的机器非正常现象才能称为原始故障现象。</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20. </w:t>
      </w:r>
      <w:r>
        <w:rPr>
          <w:rFonts w:ascii="Times New Roman" w:eastAsia="宋体" w:hAnsi="Times New Roman" w:cs="Times New Roman"/>
          <w:sz w:val="24"/>
          <w:szCs w:val="24"/>
        </w:rPr>
        <w:t>机械设备拆卸前应查看使用说明书，熟悉该设备的结构和工作原理，了解各零</w:t>
      </w:r>
      <w:r>
        <w:rPr>
          <w:rFonts w:ascii="Times New Roman" w:eastAsia="宋体" w:hAnsi="Times New Roman" w:cs="Times New Roman"/>
          <w:sz w:val="24"/>
          <w:szCs w:val="24"/>
        </w:rPr>
        <w:t>、部件的作用和相互关系，分析各零、部件的结构、位置和装拆方法，避免盲目拆卸。</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21. </w:t>
      </w:r>
      <w:r>
        <w:rPr>
          <w:rFonts w:ascii="Times New Roman" w:eastAsia="宋体" w:hAnsi="Times New Roman" w:cs="Times New Roman"/>
          <w:sz w:val="24"/>
          <w:szCs w:val="24"/>
        </w:rPr>
        <w:t>农机故障诊断技术有振动、油样分析、噪声监测、红外测温、智能诊断和在线实时故障诊断系统等。</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22. </w:t>
      </w:r>
      <w:r>
        <w:rPr>
          <w:rFonts w:ascii="Times New Roman" w:eastAsia="宋体" w:hAnsi="Times New Roman" w:cs="Times New Roman"/>
          <w:sz w:val="24"/>
          <w:szCs w:val="24"/>
        </w:rPr>
        <w:t>农机在正常使用条件下，随着使用程度的逐渐增加，零件的自然磨损是导致农机技术状况变坏乃致最后失去工作能力的主要因素。</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23. </w:t>
      </w:r>
      <w:r>
        <w:rPr>
          <w:rFonts w:ascii="Times New Roman" w:eastAsia="宋体" w:hAnsi="Times New Roman" w:cs="Times New Roman"/>
          <w:sz w:val="24"/>
          <w:szCs w:val="24"/>
        </w:rPr>
        <w:t>技术保养规程是由科学试验得到的对农机进行技术保养的技术法规。</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24. </w:t>
      </w:r>
      <w:r>
        <w:rPr>
          <w:rFonts w:ascii="Times New Roman" w:eastAsia="宋体" w:hAnsi="Times New Roman" w:cs="Times New Roman"/>
          <w:sz w:val="24"/>
          <w:szCs w:val="24"/>
        </w:rPr>
        <w:t>机器零件鉴定后的处理结果分成可继续使用、需要修理和报废三类。</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25. </w:t>
      </w:r>
      <w:r>
        <w:rPr>
          <w:rFonts w:ascii="Times New Roman" w:eastAsia="宋体" w:hAnsi="Times New Roman" w:cs="Times New Roman"/>
          <w:sz w:val="24"/>
          <w:szCs w:val="24"/>
        </w:rPr>
        <w:t>零件没有达到磨损极限，但存在其他不</w:t>
      </w:r>
      <w:r>
        <w:rPr>
          <w:rFonts w:ascii="Times New Roman" w:eastAsia="宋体" w:hAnsi="Times New Roman" w:cs="Times New Roman"/>
          <w:sz w:val="24"/>
          <w:szCs w:val="24"/>
        </w:rPr>
        <w:t>允许的缺陷时应予报废。</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26. </w:t>
      </w:r>
      <w:r>
        <w:rPr>
          <w:rFonts w:ascii="Times New Roman" w:eastAsia="宋体" w:hAnsi="Times New Roman" w:cs="Times New Roman"/>
          <w:sz w:val="24"/>
          <w:szCs w:val="24"/>
        </w:rPr>
        <w:t>如果零件的磨损或损坏还可以修复，但因修复工艺过于复杂，修复成本高，这类零件宜作报废处理。</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27. </w:t>
      </w:r>
      <w:r>
        <w:rPr>
          <w:rFonts w:ascii="Times New Roman" w:eastAsia="宋体" w:hAnsi="Times New Roman" w:cs="Times New Roman"/>
          <w:sz w:val="24"/>
          <w:szCs w:val="24"/>
        </w:rPr>
        <w:t>修理尺寸法实质上是修复中解尺寸链的方法。</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28. </w:t>
      </w:r>
      <w:r>
        <w:rPr>
          <w:rFonts w:ascii="Times New Roman" w:eastAsia="宋体" w:hAnsi="Times New Roman" w:cs="Times New Roman"/>
          <w:sz w:val="24"/>
          <w:szCs w:val="24"/>
        </w:rPr>
        <w:t>研磨在零件修复中主要用于对密封配合件的修复和尺寸的精密加工。</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29. </w:t>
      </w:r>
      <w:r>
        <w:rPr>
          <w:rFonts w:ascii="Times New Roman" w:eastAsia="宋体" w:hAnsi="Times New Roman" w:cs="Times New Roman"/>
          <w:sz w:val="24"/>
          <w:szCs w:val="24"/>
        </w:rPr>
        <w:t>研磨过程实际上是用研磨剂对工件表面进行刮划、滚擦以及微量切削的综合作用过程。</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30. </w:t>
      </w:r>
      <w:r>
        <w:rPr>
          <w:rFonts w:ascii="Times New Roman" w:eastAsia="宋体" w:hAnsi="Times New Roman" w:cs="Times New Roman"/>
          <w:sz w:val="24"/>
          <w:szCs w:val="24"/>
        </w:rPr>
        <w:t>热喷涂零件修复法不宜用于窄小零件表面和受冲击载荷的零件修复。</w:t>
      </w:r>
    </w:p>
    <w:p w:rsidR="0016162D" w:rsidRDefault="00250391">
      <w:pPr>
        <w:spacing w:line="360" w:lineRule="auto"/>
        <w:jc w:val="center"/>
        <w:rPr>
          <w:rFonts w:ascii="Times New Roman" w:eastAsia="宋体" w:hAnsi="Times New Roman" w:cs="Times New Roman"/>
          <w:b/>
          <w:bCs/>
          <w:sz w:val="30"/>
          <w:szCs w:val="30"/>
        </w:rPr>
      </w:pPr>
      <w:bookmarkStart w:id="29" w:name="_Toc109656646"/>
      <w:r>
        <w:rPr>
          <w:rFonts w:ascii="Times New Roman" w:eastAsia="宋体" w:hAnsi="Times New Roman" w:cs="Times New Roman"/>
          <w:b/>
          <w:bCs/>
          <w:sz w:val="30"/>
          <w:szCs w:val="30"/>
        </w:rPr>
        <w:t>六、发动机</w:t>
      </w:r>
      <w:bookmarkEnd w:id="29"/>
    </w:p>
    <w:p w:rsidR="0016162D" w:rsidRDefault="00250391">
      <w:pPr>
        <w:spacing w:line="360" w:lineRule="auto"/>
        <w:jc w:val="left"/>
        <w:rPr>
          <w:rFonts w:ascii="Times New Roman" w:eastAsia="宋体" w:hAnsi="Times New Roman" w:cs="Times New Roman"/>
          <w:b/>
          <w:bCs/>
          <w:sz w:val="24"/>
          <w:szCs w:val="24"/>
        </w:rPr>
      </w:pPr>
      <w:r>
        <w:rPr>
          <w:rFonts w:ascii="Times New Roman" w:eastAsia="宋体" w:hAnsi="Times New Roman" w:cs="Times New Roman"/>
          <w:b/>
          <w:bCs/>
          <w:sz w:val="24"/>
          <w:szCs w:val="24"/>
        </w:rPr>
        <w:t>（一）选择题</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 </w:t>
      </w:r>
      <w:r>
        <w:rPr>
          <w:rFonts w:ascii="Times New Roman" w:eastAsia="宋体" w:hAnsi="Times New Roman" w:cs="Times New Roman"/>
          <w:sz w:val="24"/>
          <w:szCs w:val="24"/>
        </w:rPr>
        <w:t>发动机冒白烟主要原因是燃油中有水、（</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）和喷油器工作不正常。</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、发动机经预热后加负载</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、发动机未经预热即加负载</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、发动机未经预热</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、发动机经过预热</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2. </w:t>
      </w:r>
      <w:r>
        <w:rPr>
          <w:rFonts w:ascii="Times New Roman" w:eastAsia="宋体" w:hAnsi="Times New Roman" w:cs="Times New Roman"/>
          <w:sz w:val="24"/>
          <w:szCs w:val="24"/>
        </w:rPr>
        <w:t>喷油器喷雾质量的要求是：喷出的油应呈细雾状，不成束；喷雾锥角符合技术要求；（</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），响声清脆。</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、喷油开始无滴油</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、喷油结束无滴油</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、喷油开始和结束有滴油</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、喷油开始和结束无滴油</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lastRenderedPageBreak/>
        <w:t xml:space="preserve">3. </w:t>
      </w:r>
      <w:r>
        <w:rPr>
          <w:rFonts w:ascii="Times New Roman" w:eastAsia="宋体" w:hAnsi="Times New Roman" w:cs="Times New Roman"/>
          <w:sz w:val="24"/>
          <w:szCs w:val="24"/>
        </w:rPr>
        <w:t>发动机冒黑烟的原因之一是（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、空气滤清器破损</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、燃油滤清器破损</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、空气滤清器脏堵</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、燃油滤清</w:t>
      </w:r>
      <w:r>
        <w:rPr>
          <w:rFonts w:ascii="Times New Roman" w:eastAsia="宋体" w:hAnsi="Times New Roman" w:cs="Times New Roman"/>
          <w:sz w:val="24"/>
          <w:szCs w:val="24"/>
        </w:rPr>
        <w:t>器脏堵</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4. </w:t>
      </w:r>
      <w:r>
        <w:rPr>
          <w:rFonts w:ascii="Times New Roman" w:eastAsia="宋体" w:hAnsi="Times New Roman" w:cs="Times New Roman"/>
          <w:sz w:val="24"/>
          <w:szCs w:val="24"/>
        </w:rPr>
        <w:t>气缸盖变形不会导致（</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、充入的新鲜空气增多</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、汽缸压力下降</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、功率下降</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、启动困难，甚至无法正常工作</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5. </w:t>
      </w:r>
      <w:r>
        <w:rPr>
          <w:rFonts w:ascii="Times New Roman" w:eastAsia="宋体" w:hAnsi="Times New Roman" w:cs="Times New Roman"/>
          <w:sz w:val="24"/>
          <w:szCs w:val="24"/>
        </w:rPr>
        <w:t>气缸压力检查仪主要是由压力表、（</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）、放气阀、接头螺母、测压头等组成。</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、限压阀</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、单向阀</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、旁通阀</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、节流阀</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6. </w:t>
      </w:r>
      <w:r>
        <w:rPr>
          <w:rFonts w:ascii="Times New Roman" w:eastAsia="宋体" w:hAnsi="Times New Roman" w:cs="Times New Roman"/>
          <w:sz w:val="24"/>
          <w:szCs w:val="24"/>
        </w:rPr>
        <w:t>将研磨后气门装入气门座内，在气门头顶部浇上煤油，在（</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）分钟内，油面不降低即为合格。</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w:t>
      </w:r>
      <w:r>
        <w:rPr>
          <w:rFonts w:ascii="Times New Roman" w:eastAsia="宋体" w:hAnsi="Times New Roman" w:cs="Times New Roman"/>
          <w:sz w:val="24"/>
          <w:szCs w:val="24"/>
        </w:rPr>
        <w:t>30—40   B</w:t>
      </w:r>
      <w:r>
        <w:rPr>
          <w:rFonts w:ascii="Times New Roman" w:eastAsia="宋体" w:hAnsi="Times New Roman" w:cs="Times New Roman"/>
          <w:sz w:val="24"/>
          <w:szCs w:val="24"/>
        </w:rPr>
        <w:t>、</w:t>
      </w:r>
      <w:r>
        <w:rPr>
          <w:rFonts w:ascii="Times New Roman" w:eastAsia="宋体" w:hAnsi="Times New Roman" w:cs="Times New Roman"/>
          <w:sz w:val="24"/>
          <w:szCs w:val="24"/>
        </w:rPr>
        <w:t>20—30   C</w:t>
      </w:r>
      <w:r>
        <w:rPr>
          <w:rFonts w:ascii="Times New Roman" w:eastAsia="宋体" w:hAnsi="Times New Roman" w:cs="Times New Roman"/>
          <w:sz w:val="24"/>
          <w:szCs w:val="24"/>
        </w:rPr>
        <w:t>、</w:t>
      </w:r>
      <w:r>
        <w:rPr>
          <w:rFonts w:ascii="Times New Roman" w:eastAsia="宋体" w:hAnsi="Times New Roman" w:cs="Times New Roman"/>
          <w:sz w:val="24"/>
          <w:szCs w:val="24"/>
        </w:rPr>
        <w:t>10—20   D</w:t>
      </w:r>
      <w:r>
        <w:rPr>
          <w:rFonts w:ascii="Times New Roman" w:eastAsia="宋体" w:hAnsi="Times New Roman" w:cs="Times New Roman"/>
          <w:sz w:val="24"/>
          <w:szCs w:val="24"/>
        </w:rPr>
        <w:t>、</w:t>
      </w:r>
      <w:r>
        <w:rPr>
          <w:rFonts w:ascii="Times New Roman" w:eastAsia="宋体" w:hAnsi="Times New Roman" w:cs="Times New Roman"/>
          <w:sz w:val="24"/>
          <w:szCs w:val="24"/>
        </w:rPr>
        <w:t>2—3</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7.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）是把喷油泵是喷油器组合成一体，单独装在每个汽缸的顶部，它同时担负着燃油的增压、计量和喷雾的任务。</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、泵</w:t>
      </w:r>
      <w:r>
        <w:rPr>
          <w:rFonts w:ascii="Times New Roman" w:eastAsia="宋体" w:hAnsi="Times New Roman" w:cs="Times New Roman"/>
          <w:sz w:val="24"/>
          <w:szCs w:val="24"/>
        </w:rPr>
        <w:t>-</w:t>
      </w:r>
      <w:r>
        <w:rPr>
          <w:rFonts w:ascii="Times New Roman" w:eastAsia="宋体" w:hAnsi="Times New Roman" w:cs="Times New Roman"/>
          <w:sz w:val="24"/>
          <w:szCs w:val="24"/>
        </w:rPr>
        <w:t>喷油器</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w:t>
      </w:r>
      <w:r>
        <w:rPr>
          <w:rFonts w:ascii="Times New Roman" w:eastAsia="宋体" w:hAnsi="Times New Roman" w:cs="Times New Roman"/>
          <w:sz w:val="24"/>
          <w:szCs w:val="24"/>
        </w:rPr>
        <w:t>P</w:t>
      </w:r>
      <w:r>
        <w:rPr>
          <w:rFonts w:ascii="Times New Roman" w:eastAsia="宋体" w:hAnsi="Times New Roman" w:cs="Times New Roman"/>
          <w:sz w:val="24"/>
          <w:szCs w:val="24"/>
        </w:rPr>
        <w:t>型泵</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w:t>
      </w:r>
      <w:r>
        <w:rPr>
          <w:rFonts w:ascii="Times New Roman" w:eastAsia="宋体" w:hAnsi="Times New Roman" w:cs="Times New Roman"/>
          <w:sz w:val="24"/>
          <w:szCs w:val="24"/>
        </w:rPr>
        <w:t>A</w:t>
      </w:r>
      <w:r>
        <w:rPr>
          <w:rFonts w:ascii="Times New Roman" w:eastAsia="宋体" w:hAnsi="Times New Roman" w:cs="Times New Roman"/>
          <w:sz w:val="24"/>
          <w:szCs w:val="24"/>
        </w:rPr>
        <w:t>型泵</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w:t>
      </w:r>
      <w:r>
        <w:rPr>
          <w:rFonts w:ascii="Times New Roman" w:eastAsia="宋体" w:hAnsi="Times New Roman" w:cs="Times New Roman"/>
          <w:sz w:val="24"/>
          <w:szCs w:val="24"/>
        </w:rPr>
        <w:t>B</w:t>
      </w:r>
      <w:r>
        <w:rPr>
          <w:rFonts w:ascii="Times New Roman" w:eastAsia="宋体" w:hAnsi="Times New Roman" w:cs="Times New Roman"/>
          <w:sz w:val="24"/>
          <w:szCs w:val="24"/>
        </w:rPr>
        <w:t>型泵</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8. </w:t>
      </w:r>
      <w:r>
        <w:rPr>
          <w:rFonts w:ascii="Times New Roman" w:eastAsia="宋体" w:hAnsi="Times New Roman" w:cs="Times New Roman"/>
          <w:sz w:val="24"/>
          <w:szCs w:val="24"/>
        </w:rPr>
        <w:t>喷油器质量的检查项目有：</w:t>
      </w:r>
      <w:r>
        <w:rPr>
          <w:rFonts w:ascii="Times New Roman" w:eastAsia="宋体" w:hAnsi="Times New Roman" w:cs="Times New Roman"/>
          <w:sz w:val="24"/>
          <w:szCs w:val="24"/>
        </w:rPr>
        <w:t>1</w:t>
      </w:r>
      <w:r>
        <w:rPr>
          <w:rFonts w:ascii="Times New Roman" w:eastAsia="宋体" w:hAnsi="Times New Roman" w:cs="Times New Roman"/>
          <w:sz w:val="24"/>
          <w:szCs w:val="24"/>
        </w:rPr>
        <w:t>）喷油器的（</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）试验；</w:t>
      </w:r>
      <w:r>
        <w:rPr>
          <w:rFonts w:ascii="Times New Roman" w:eastAsia="宋体" w:hAnsi="Times New Roman" w:cs="Times New Roman"/>
          <w:sz w:val="24"/>
          <w:szCs w:val="24"/>
        </w:rPr>
        <w:t>2</w:t>
      </w:r>
      <w:r>
        <w:rPr>
          <w:rFonts w:ascii="Times New Roman" w:eastAsia="宋体" w:hAnsi="Times New Roman" w:cs="Times New Roman"/>
          <w:sz w:val="24"/>
          <w:szCs w:val="24"/>
        </w:rPr>
        <w:t>）喷油器喷射压力的检查调整；</w:t>
      </w:r>
      <w:r>
        <w:rPr>
          <w:rFonts w:ascii="Times New Roman" w:eastAsia="宋体" w:hAnsi="Times New Roman" w:cs="Times New Roman"/>
          <w:sz w:val="24"/>
          <w:szCs w:val="24"/>
        </w:rPr>
        <w:t>3</w:t>
      </w:r>
      <w:r>
        <w:rPr>
          <w:rFonts w:ascii="Times New Roman" w:eastAsia="宋体" w:hAnsi="Times New Roman" w:cs="Times New Roman"/>
          <w:sz w:val="24"/>
          <w:szCs w:val="24"/>
        </w:rPr>
        <w:t>）喷射质量检查；</w:t>
      </w:r>
      <w:r>
        <w:rPr>
          <w:rFonts w:ascii="Times New Roman" w:eastAsia="宋体" w:hAnsi="Times New Roman" w:cs="Times New Roman"/>
          <w:sz w:val="24"/>
          <w:szCs w:val="24"/>
        </w:rPr>
        <w:t>4</w:t>
      </w:r>
      <w:r>
        <w:rPr>
          <w:rFonts w:ascii="Times New Roman" w:eastAsia="宋体" w:hAnsi="Times New Roman" w:cs="Times New Roman"/>
          <w:sz w:val="24"/>
          <w:szCs w:val="24"/>
        </w:rPr>
        <w:t>）喷油锥角检查。</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、严密性</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、准确性</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、可靠性</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、耐磨性</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9. </w:t>
      </w:r>
      <w:r>
        <w:rPr>
          <w:rFonts w:ascii="Times New Roman" w:eastAsia="宋体" w:hAnsi="Times New Roman" w:cs="Times New Roman"/>
          <w:sz w:val="24"/>
          <w:szCs w:val="24"/>
        </w:rPr>
        <w:t>发动机通过修后试验，从试验中出现的问题，可对发动机各系统和机构作进一步检查、调整，以达到发动机的（</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），并得到最好的经济性。</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、耗油率</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、标定功率</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、最低空转转速</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、最高空转转速</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10. </w:t>
      </w:r>
      <w:r>
        <w:rPr>
          <w:rFonts w:ascii="Times New Roman" w:eastAsia="宋体" w:hAnsi="Times New Roman" w:cs="Times New Roman"/>
          <w:sz w:val="24"/>
          <w:szCs w:val="24"/>
        </w:rPr>
        <w:t>检查气缸密封性时，要注意察听各部位是否有漏气声，以确定故障位置。如在散热器口看到气泡或听到漏气声，则说明（</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、散热器破裂</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、循环水道漏气</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、发动机冷却水道堵塞</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、气缸垫不密封</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11. </w:t>
      </w:r>
      <w:r>
        <w:rPr>
          <w:rFonts w:ascii="Times New Roman" w:eastAsia="宋体" w:hAnsi="Times New Roman" w:cs="Times New Roman"/>
          <w:sz w:val="24"/>
          <w:szCs w:val="24"/>
        </w:rPr>
        <w:t>发动机中速运转时，如果用万用表测量蓄电池电压低于</w:t>
      </w:r>
      <w:r>
        <w:rPr>
          <w:rFonts w:ascii="Times New Roman" w:eastAsia="宋体" w:hAnsi="Times New Roman" w:cs="Times New Roman"/>
          <w:sz w:val="24"/>
          <w:szCs w:val="24"/>
        </w:rPr>
        <w:t>20V</w:t>
      </w:r>
      <w:r>
        <w:rPr>
          <w:rFonts w:ascii="Times New Roman" w:eastAsia="宋体" w:hAnsi="Times New Roman" w:cs="Times New Roman"/>
          <w:sz w:val="24"/>
          <w:szCs w:val="24"/>
        </w:rPr>
        <w:t>，说明（</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、发动机工作不稳定</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、正在充电</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、充电系统不充电</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、充电系统电路接触不良</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12. </w:t>
      </w:r>
      <w:r>
        <w:rPr>
          <w:rFonts w:ascii="Times New Roman" w:eastAsia="宋体" w:hAnsi="Times New Roman" w:cs="Times New Roman"/>
          <w:sz w:val="24"/>
          <w:szCs w:val="24"/>
        </w:rPr>
        <w:t>检查发动机最高和（</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）空转转速；测定发动机的标定功率和燃油消耗率</w:t>
      </w:r>
      <w:r>
        <w:rPr>
          <w:rFonts w:ascii="Times New Roman" w:eastAsia="宋体" w:hAnsi="Times New Roman" w:cs="Times New Roman"/>
          <w:sz w:val="24"/>
          <w:szCs w:val="24"/>
        </w:rPr>
        <w:t>是发动机修后试验的主要内容。</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、标定转速</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、最低</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、起作用转速</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、怠速</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13. </w:t>
      </w:r>
      <w:r>
        <w:rPr>
          <w:rFonts w:ascii="Times New Roman" w:eastAsia="宋体" w:hAnsi="Times New Roman" w:cs="Times New Roman"/>
          <w:sz w:val="24"/>
          <w:szCs w:val="24"/>
        </w:rPr>
        <w:t>减压环带下缘进入出油阀座孔内，切断柱塞顶部与高压油管的通路后继续下移，使</w:t>
      </w:r>
      <w:r>
        <w:rPr>
          <w:rFonts w:ascii="Times New Roman" w:eastAsia="宋体" w:hAnsi="Times New Roman" w:cs="Times New Roman"/>
          <w:sz w:val="24"/>
          <w:szCs w:val="24"/>
        </w:rPr>
        <w:lastRenderedPageBreak/>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），喷油器迅速停止喷油，防止喷油器后滴。</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、高压油管内的容积减小，压力骤降</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、高压油管内的容积增大，压力骤升</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、高压油管内的容积减小，压力骤升</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、高压油管内的容积增大，压力骤降</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14. </w:t>
      </w:r>
      <w:r>
        <w:rPr>
          <w:rFonts w:ascii="Times New Roman" w:eastAsia="宋体" w:hAnsi="Times New Roman" w:cs="Times New Roman"/>
          <w:sz w:val="24"/>
          <w:szCs w:val="24"/>
        </w:rPr>
        <w:t>将曲轴放在压床台面上的</w:t>
      </w:r>
      <w:r>
        <w:rPr>
          <w:rFonts w:ascii="Times New Roman" w:eastAsia="宋体" w:hAnsi="Times New Roman" w:cs="Times New Roman"/>
          <w:sz w:val="24"/>
          <w:szCs w:val="24"/>
        </w:rPr>
        <w:t>V</w:t>
      </w:r>
      <w:r>
        <w:rPr>
          <w:rFonts w:ascii="Times New Roman" w:eastAsia="宋体" w:hAnsi="Times New Roman" w:cs="Times New Roman"/>
          <w:sz w:val="24"/>
          <w:szCs w:val="24"/>
        </w:rPr>
        <w:t>型支架上，压头在最高点（</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），压弯量为曲轴弯曲量的</w:t>
      </w:r>
      <w:r>
        <w:rPr>
          <w:rFonts w:ascii="Times New Roman" w:eastAsia="宋体" w:hAnsi="Times New Roman" w:cs="Times New Roman"/>
          <w:sz w:val="24"/>
          <w:szCs w:val="24"/>
        </w:rPr>
        <w:t>10—15</w:t>
      </w:r>
      <w:r>
        <w:rPr>
          <w:rFonts w:ascii="Times New Roman" w:eastAsia="宋体" w:hAnsi="Times New Roman" w:cs="Times New Roman"/>
          <w:sz w:val="24"/>
          <w:szCs w:val="24"/>
        </w:rPr>
        <w:t>倍（球铁不大于</w:t>
      </w:r>
      <w:r>
        <w:rPr>
          <w:rFonts w:ascii="Times New Roman" w:eastAsia="宋体" w:hAnsi="Times New Roman" w:cs="Times New Roman"/>
          <w:sz w:val="24"/>
          <w:szCs w:val="24"/>
        </w:rPr>
        <w:t>10</w:t>
      </w:r>
      <w:r>
        <w:rPr>
          <w:rFonts w:ascii="Times New Roman" w:eastAsia="宋体" w:hAnsi="Times New Roman" w:cs="Times New Roman"/>
          <w:sz w:val="24"/>
          <w:szCs w:val="24"/>
        </w:rPr>
        <w:t>倍），并保持压力</w:t>
      </w:r>
      <w:r>
        <w:rPr>
          <w:rFonts w:ascii="Times New Roman" w:eastAsia="宋体" w:hAnsi="Times New Roman" w:cs="Times New Roman"/>
          <w:sz w:val="24"/>
          <w:szCs w:val="24"/>
        </w:rPr>
        <w:t>1. 5—2min</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、向上缓慢加压</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、向下缓慢加压</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、向上快速加压</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、向下快速加压</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15. </w:t>
      </w:r>
      <w:r>
        <w:rPr>
          <w:rFonts w:ascii="Times New Roman" w:eastAsia="宋体" w:hAnsi="Times New Roman" w:cs="Times New Roman"/>
          <w:sz w:val="24"/>
          <w:szCs w:val="24"/>
        </w:rPr>
        <w:t>通过直接测量发动机（</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）过程中的某转速区段所经历的时间来计算发动的功率是电子功率油耗测定仪的测功原理。</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、减速</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、加速</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、变速</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、匀速</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16. </w:t>
      </w:r>
      <w:r>
        <w:rPr>
          <w:rFonts w:ascii="Times New Roman" w:eastAsia="宋体" w:hAnsi="Times New Roman" w:cs="Times New Roman"/>
          <w:sz w:val="24"/>
          <w:szCs w:val="24"/>
        </w:rPr>
        <w:t>不属于喷油泵试验台组成部分的是（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、容积式油耗测量计</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、变速驱动装置</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、供油系统</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、电子控制装置</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17. </w:t>
      </w:r>
      <w:r>
        <w:rPr>
          <w:rFonts w:ascii="Times New Roman" w:eastAsia="宋体" w:hAnsi="Times New Roman" w:cs="Times New Roman"/>
          <w:sz w:val="24"/>
          <w:szCs w:val="24"/>
        </w:rPr>
        <w:t>造成起动机与飞轮不能结合的原因是（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64"/>
        <w:jc w:val="left"/>
        <w:rPr>
          <w:rFonts w:ascii="Times New Roman" w:eastAsia="宋体" w:hAnsi="Times New Roman" w:cs="Times New Roman"/>
          <w:spacing w:val="-4"/>
          <w:sz w:val="24"/>
          <w:szCs w:val="24"/>
        </w:rPr>
      </w:pPr>
      <w:r>
        <w:rPr>
          <w:rFonts w:ascii="Times New Roman" w:eastAsia="宋体" w:hAnsi="Times New Roman" w:cs="Times New Roman"/>
          <w:spacing w:val="-4"/>
          <w:sz w:val="24"/>
          <w:szCs w:val="24"/>
        </w:rPr>
        <w:t>A</w:t>
      </w:r>
      <w:r>
        <w:rPr>
          <w:rFonts w:ascii="Times New Roman" w:eastAsia="宋体" w:hAnsi="Times New Roman" w:cs="Times New Roman"/>
          <w:spacing w:val="-4"/>
          <w:sz w:val="24"/>
          <w:szCs w:val="24"/>
        </w:rPr>
        <w:t>、飞轮齿圈损坏</w:t>
      </w:r>
      <w:r>
        <w:rPr>
          <w:rFonts w:ascii="Times New Roman" w:eastAsia="宋体" w:hAnsi="Times New Roman" w:cs="Times New Roman"/>
          <w:spacing w:val="-4"/>
          <w:sz w:val="24"/>
          <w:szCs w:val="24"/>
        </w:rPr>
        <w:t xml:space="preserve">  B</w:t>
      </w:r>
      <w:r>
        <w:rPr>
          <w:rFonts w:ascii="Times New Roman" w:eastAsia="宋体" w:hAnsi="Times New Roman" w:cs="Times New Roman"/>
          <w:spacing w:val="-4"/>
          <w:sz w:val="24"/>
          <w:szCs w:val="24"/>
        </w:rPr>
        <w:t>、拨叉磨损量过大</w:t>
      </w:r>
      <w:r>
        <w:rPr>
          <w:rFonts w:ascii="Times New Roman" w:eastAsia="宋体" w:hAnsi="Times New Roman" w:cs="Times New Roman"/>
          <w:spacing w:val="-4"/>
          <w:sz w:val="24"/>
          <w:szCs w:val="24"/>
        </w:rPr>
        <w:t xml:space="preserve"> C</w:t>
      </w:r>
      <w:r>
        <w:rPr>
          <w:rFonts w:ascii="Times New Roman" w:eastAsia="宋体" w:hAnsi="Times New Roman" w:cs="Times New Roman"/>
          <w:spacing w:val="-4"/>
          <w:sz w:val="24"/>
          <w:szCs w:val="24"/>
        </w:rPr>
        <w:t>、发动机输出齿轮损坏</w:t>
      </w:r>
      <w:r>
        <w:rPr>
          <w:rFonts w:ascii="Times New Roman" w:eastAsia="宋体" w:hAnsi="Times New Roman" w:cs="Times New Roman"/>
          <w:spacing w:val="-4"/>
          <w:sz w:val="24"/>
          <w:szCs w:val="24"/>
        </w:rPr>
        <w:t xml:space="preserve"> D</w:t>
      </w:r>
      <w:r>
        <w:rPr>
          <w:rFonts w:ascii="Times New Roman" w:eastAsia="宋体" w:hAnsi="Times New Roman" w:cs="Times New Roman"/>
          <w:spacing w:val="-4"/>
          <w:sz w:val="24"/>
          <w:szCs w:val="24"/>
        </w:rPr>
        <w:t>、发动机故障</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18.</w:t>
      </w:r>
      <w:r>
        <w:rPr>
          <w:rFonts w:ascii="Times New Roman" w:eastAsia="宋体" w:hAnsi="Times New Roman" w:cs="Times New Roman"/>
          <w:sz w:val="24"/>
          <w:szCs w:val="24"/>
        </w:rPr>
        <w:t xml:space="preserve"> RAD</w:t>
      </w:r>
      <w:r>
        <w:rPr>
          <w:rFonts w:ascii="Times New Roman" w:eastAsia="宋体" w:hAnsi="Times New Roman" w:cs="Times New Roman"/>
          <w:sz w:val="24"/>
          <w:szCs w:val="24"/>
        </w:rPr>
        <w:t>型调速器为改善柴油机的低速稳定性，在低速时为克服拉杆阻力，采用了（</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）的杠杆比。</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、较大</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、较小</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、变化</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、固定</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19. </w:t>
      </w:r>
      <w:r>
        <w:rPr>
          <w:rFonts w:ascii="Times New Roman" w:eastAsia="宋体" w:hAnsi="Times New Roman" w:cs="Times New Roman"/>
          <w:sz w:val="24"/>
          <w:szCs w:val="24"/>
        </w:rPr>
        <w:t>气门关闭不严会造成汽缸压力减小，（</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、发动机冒黑烟</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、发动机冒白烟</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、发动机冒蓝烟</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、发动机冒灰烟</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20. </w:t>
      </w:r>
      <w:r>
        <w:rPr>
          <w:rFonts w:ascii="Times New Roman" w:eastAsia="宋体" w:hAnsi="Times New Roman" w:cs="Times New Roman"/>
          <w:sz w:val="24"/>
          <w:szCs w:val="24"/>
        </w:rPr>
        <w:t>滤纸式烟度计测定前要用（</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）校准指示仪表。</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、收取黑烟的滤纸</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、标准色纸</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、新滤纸</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、旧滤纸</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21. </w:t>
      </w:r>
      <w:r>
        <w:rPr>
          <w:rFonts w:ascii="Times New Roman" w:eastAsia="宋体" w:hAnsi="Times New Roman" w:cs="Times New Roman"/>
          <w:sz w:val="24"/>
          <w:szCs w:val="24"/>
        </w:rPr>
        <w:t>喷油器喷射压力的试验是缓慢压油，观察（</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）的压力。</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、喷油过程中</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、开始喷油时</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、开始喷油前</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D</w:t>
      </w:r>
      <w:r>
        <w:rPr>
          <w:rFonts w:ascii="Times New Roman" w:eastAsia="宋体" w:hAnsi="Times New Roman" w:cs="Times New Roman"/>
          <w:sz w:val="24"/>
          <w:szCs w:val="24"/>
        </w:rPr>
        <w:t>、喷油结束时</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22. </w:t>
      </w:r>
      <w:r>
        <w:rPr>
          <w:rFonts w:ascii="Times New Roman" w:eastAsia="宋体" w:hAnsi="Times New Roman" w:cs="Times New Roman"/>
          <w:sz w:val="24"/>
          <w:szCs w:val="24"/>
        </w:rPr>
        <w:t>高速柴油机应选用（</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、轻柴油</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、重柴油</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、农用柴油</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、任意一种柴油</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23. </w:t>
      </w:r>
      <w:r>
        <w:rPr>
          <w:rFonts w:ascii="Times New Roman" w:eastAsia="宋体" w:hAnsi="Times New Roman" w:cs="Times New Roman"/>
          <w:sz w:val="24"/>
          <w:szCs w:val="24"/>
        </w:rPr>
        <w:t>在对冒黑烟的柴油机进行逐缸断油试验诊断时，当某缸断油后，发动机转速降低，黑烟明显减少，敲击声变弱或消失，说明该缸（</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、供油量过多</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、供油量正常</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、供油量过少</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、不供油</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24. </w:t>
      </w:r>
      <w:r>
        <w:rPr>
          <w:rFonts w:ascii="Times New Roman" w:eastAsia="宋体" w:hAnsi="Times New Roman" w:cs="Times New Roman"/>
          <w:sz w:val="24"/>
          <w:szCs w:val="24"/>
        </w:rPr>
        <w:t>大修后的发动机，不在发动机试验台上测定指标是（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、最高空转转速</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、最低空转转速</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、耗油率</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、喷油器压力</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25. </w:t>
      </w:r>
      <w:r>
        <w:rPr>
          <w:rFonts w:ascii="Times New Roman" w:eastAsia="宋体" w:hAnsi="Times New Roman" w:cs="Times New Roman"/>
          <w:sz w:val="24"/>
          <w:szCs w:val="24"/>
        </w:rPr>
        <w:t>全制式调速器在</w:t>
      </w:r>
      <w:r>
        <w:rPr>
          <w:rFonts w:ascii="Times New Roman" w:eastAsia="宋体" w:hAnsi="Times New Roman" w:cs="Times New Roman"/>
          <w:sz w:val="24"/>
          <w:szCs w:val="24"/>
        </w:rPr>
        <w:t>4</w:t>
      </w:r>
      <w:r>
        <w:rPr>
          <w:rFonts w:ascii="Times New Roman" w:eastAsia="宋体" w:hAnsi="Times New Roman" w:cs="Times New Roman"/>
          <w:sz w:val="24"/>
          <w:szCs w:val="24"/>
        </w:rPr>
        <w:t>种状况起作用：（</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）；油门不动，负荷变化时；负荷不变油门位</w:t>
      </w:r>
      <w:r>
        <w:rPr>
          <w:rFonts w:ascii="Times New Roman" w:eastAsia="宋体" w:hAnsi="Times New Roman" w:cs="Times New Roman"/>
          <w:sz w:val="24"/>
          <w:szCs w:val="24"/>
        </w:rPr>
        <w:lastRenderedPageBreak/>
        <w:t>置改变时；超负荷时。</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、负荷变化</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、启动时</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、油门位置改变</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、负荷不变</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26. </w:t>
      </w:r>
      <w:r>
        <w:rPr>
          <w:rFonts w:ascii="Times New Roman" w:eastAsia="宋体" w:hAnsi="Times New Roman" w:cs="Times New Roman"/>
          <w:sz w:val="24"/>
          <w:szCs w:val="24"/>
        </w:rPr>
        <w:t>发动机水温过高可能是由（</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）等造成的。</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、汽缸压缩不良、供油时间过早</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、空气滤清器堵塞、供油时间过早</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、水泵皮带过松、供油时间过晚</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、气门间隙调整不当、供油时间过早</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27. </w:t>
      </w:r>
      <w:r>
        <w:rPr>
          <w:rFonts w:ascii="Times New Roman" w:eastAsia="宋体" w:hAnsi="Times New Roman" w:cs="Times New Roman"/>
          <w:sz w:val="24"/>
          <w:szCs w:val="24"/>
        </w:rPr>
        <w:t>造成润滑系统机油压力过低原因的不包括（</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、机油泵磨损</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、限压阀、回油阀关闭不严</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、机油牌号不对，粘度低</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、主轴承、连杆轴承、凸轮轴衬套等配合间隙过小</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28. </w:t>
      </w:r>
      <w:r>
        <w:rPr>
          <w:rFonts w:ascii="Times New Roman" w:eastAsia="宋体" w:hAnsi="Times New Roman" w:cs="Times New Roman"/>
          <w:sz w:val="24"/>
          <w:szCs w:val="24"/>
        </w:rPr>
        <w:t>气缸盖拆装没有按缸盖螺栓规定的顺序和力矩进行操作，对于发动机可能产生的影响下面说法错误的是（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、缸盖变形，导致</w:t>
      </w:r>
      <w:r>
        <w:rPr>
          <w:rFonts w:ascii="Times New Roman" w:eastAsia="宋体" w:hAnsi="Times New Roman" w:cs="Times New Roman"/>
          <w:sz w:val="24"/>
          <w:szCs w:val="24"/>
        </w:rPr>
        <w:t>“</w:t>
      </w:r>
      <w:r>
        <w:rPr>
          <w:rFonts w:ascii="Times New Roman" w:eastAsia="宋体" w:hAnsi="Times New Roman" w:cs="Times New Roman"/>
          <w:sz w:val="24"/>
          <w:szCs w:val="24"/>
        </w:rPr>
        <w:t>冲床</w:t>
      </w:r>
      <w:r>
        <w:rPr>
          <w:rFonts w:ascii="Times New Roman" w:eastAsia="宋体" w:hAnsi="Times New Roman" w:cs="Times New Roman"/>
          <w:sz w:val="24"/>
          <w:szCs w:val="24"/>
        </w:rPr>
        <w:t>”</w:t>
      </w:r>
      <w:r>
        <w:rPr>
          <w:rFonts w:ascii="Times New Roman" w:eastAsia="宋体" w:hAnsi="Times New Roman" w:cs="Times New Roman"/>
          <w:sz w:val="24"/>
          <w:szCs w:val="24"/>
        </w:rPr>
        <w:t>现象</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、缸盖变形，影响汽缸的密封性</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、对发动机工作没有影响</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、冷却液、机油渗漏进汽缸</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29. </w:t>
      </w:r>
      <w:r>
        <w:rPr>
          <w:rFonts w:ascii="Times New Roman" w:eastAsia="宋体" w:hAnsi="Times New Roman" w:cs="Times New Roman"/>
          <w:sz w:val="24"/>
          <w:szCs w:val="24"/>
        </w:rPr>
        <w:t>从经济性方面看，某地气温为</w:t>
      </w:r>
      <w:r>
        <w:rPr>
          <w:rFonts w:ascii="Times New Roman" w:eastAsia="宋体" w:hAnsi="Times New Roman" w:cs="Times New Roman"/>
          <w:sz w:val="24"/>
          <w:szCs w:val="24"/>
        </w:rPr>
        <w:t>-1℃</w:t>
      </w:r>
      <w:r>
        <w:rPr>
          <w:rFonts w:ascii="Times New Roman" w:eastAsia="宋体" w:hAnsi="Times New Roman" w:cs="Times New Roman"/>
          <w:sz w:val="24"/>
          <w:szCs w:val="24"/>
        </w:rPr>
        <w:t>时适宜选用（</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）柴油。</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w:t>
      </w:r>
      <w:r>
        <w:rPr>
          <w:rFonts w:ascii="Times New Roman" w:eastAsia="宋体" w:hAnsi="Times New Roman" w:cs="Times New Roman"/>
          <w:sz w:val="24"/>
          <w:szCs w:val="24"/>
        </w:rPr>
        <w:t>0</w:t>
      </w:r>
      <w:r>
        <w:rPr>
          <w:rFonts w:ascii="Times New Roman" w:eastAsia="宋体" w:hAnsi="Times New Roman" w:cs="Times New Roman"/>
          <w:sz w:val="24"/>
          <w:szCs w:val="24"/>
        </w:rPr>
        <w:t>号</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w:t>
      </w:r>
      <w:r>
        <w:rPr>
          <w:rFonts w:ascii="Times New Roman" w:eastAsia="宋体" w:hAnsi="Times New Roman" w:cs="Times New Roman"/>
          <w:sz w:val="24"/>
          <w:szCs w:val="24"/>
        </w:rPr>
        <w:t>-10</w:t>
      </w:r>
      <w:r>
        <w:rPr>
          <w:rFonts w:ascii="Times New Roman" w:eastAsia="宋体" w:hAnsi="Times New Roman" w:cs="Times New Roman"/>
          <w:sz w:val="24"/>
          <w:szCs w:val="24"/>
        </w:rPr>
        <w:t>号</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w:t>
      </w:r>
      <w:r>
        <w:rPr>
          <w:rFonts w:ascii="Times New Roman" w:eastAsia="宋体" w:hAnsi="Times New Roman" w:cs="Times New Roman"/>
          <w:sz w:val="24"/>
          <w:szCs w:val="24"/>
        </w:rPr>
        <w:t>-20</w:t>
      </w:r>
      <w:r>
        <w:rPr>
          <w:rFonts w:ascii="Times New Roman" w:eastAsia="宋体" w:hAnsi="Times New Roman" w:cs="Times New Roman"/>
          <w:sz w:val="24"/>
          <w:szCs w:val="24"/>
        </w:rPr>
        <w:t>号</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w:t>
      </w:r>
      <w:r>
        <w:rPr>
          <w:rFonts w:ascii="Times New Roman" w:eastAsia="宋体" w:hAnsi="Times New Roman" w:cs="Times New Roman"/>
          <w:sz w:val="24"/>
          <w:szCs w:val="24"/>
        </w:rPr>
        <w:t>5</w:t>
      </w:r>
      <w:r>
        <w:rPr>
          <w:rFonts w:ascii="Times New Roman" w:eastAsia="宋体" w:hAnsi="Times New Roman" w:cs="Times New Roman"/>
          <w:sz w:val="24"/>
          <w:szCs w:val="24"/>
        </w:rPr>
        <w:t>号</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30. </w:t>
      </w:r>
      <w:r>
        <w:rPr>
          <w:rFonts w:ascii="Times New Roman" w:eastAsia="宋体" w:hAnsi="Times New Roman" w:cs="Times New Roman"/>
          <w:sz w:val="24"/>
          <w:szCs w:val="24"/>
        </w:rPr>
        <w:t>柱塞式喷油泵由（</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）、油量调节机构、传动机构及泵体组成。</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、泵油机构</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、输油机构</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、供油机构</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、流量计</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31. </w:t>
      </w:r>
      <w:r>
        <w:rPr>
          <w:rFonts w:ascii="Times New Roman" w:eastAsia="宋体" w:hAnsi="Times New Roman" w:cs="Times New Roman"/>
          <w:sz w:val="24"/>
          <w:szCs w:val="24"/>
        </w:rPr>
        <w:t>气缸与活塞环磨损</w:t>
      </w:r>
      <w:r>
        <w:rPr>
          <w:rFonts w:ascii="Times New Roman" w:eastAsia="宋体" w:hAnsi="Times New Roman" w:cs="Times New Roman"/>
          <w:sz w:val="24"/>
          <w:szCs w:val="24"/>
        </w:rPr>
        <w:t>会使汽缸密封不严，产生严重漏气，造成发动机不容易启动，（</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），还会出现排气冒蓝烟。</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、发动机功率下降、耗油减小</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、发动机功率上升、耗油减少</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、发动机功率下降、耗油增多</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、发动机功率上升、耗油增多</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32. </w:t>
      </w:r>
      <w:r>
        <w:rPr>
          <w:rFonts w:ascii="Times New Roman" w:eastAsia="宋体" w:hAnsi="Times New Roman" w:cs="Times New Roman"/>
          <w:sz w:val="24"/>
          <w:szCs w:val="24"/>
        </w:rPr>
        <w:t>连杆扭转校正器使用时，旋转校正器手柄，张开臂杆，并放松抓块，（</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），旋转手柄，使连杆产生反方向的扭曲，达到校正连杆扭曲的效果。</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、将校正器放在连杆上，使抓块压紧连杆的凸缘</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B</w:t>
      </w:r>
      <w:r>
        <w:rPr>
          <w:rFonts w:ascii="Times New Roman" w:eastAsia="宋体" w:hAnsi="Times New Roman" w:cs="Times New Roman"/>
          <w:sz w:val="24"/>
          <w:szCs w:val="24"/>
        </w:rPr>
        <w:t>、将校正器固定在连杆上，使抓块压紧连杆的凹槽</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、将校正器固定在连杆上，使抓块压紧连杆的凸缘</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D</w:t>
      </w:r>
      <w:r>
        <w:rPr>
          <w:rFonts w:ascii="Times New Roman" w:eastAsia="宋体" w:hAnsi="Times New Roman" w:cs="Times New Roman"/>
          <w:sz w:val="24"/>
          <w:szCs w:val="24"/>
        </w:rPr>
        <w:t>、将校正器放在连杆上，使抓块压紧连杆的凹槽</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33. </w:t>
      </w:r>
      <w:r>
        <w:rPr>
          <w:rFonts w:ascii="Times New Roman" w:eastAsia="宋体" w:hAnsi="Times New Roman" w:cs="Times New Roman"/>
          <w:sz w:val="24"/>
          <w:szCs w:val="24"/>
        </w:rPr>
        <w:t>将收取黑烟的三张滤纸放置在未污染的新滤纸上，置于滤纸式烟度计的测试台上，分别读取各值。用三张滤纸（</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）作为染黑度值。</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、测量值的最小数</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、测量值的最大数</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、测量值的平均数</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、测量值的和</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lastRenderedPageBreak/>
        <w:t xml:space="preserve">34. </w:t>
      </w:r>
      <w:r>
        <w:rPr>
          <w:rFonts w:ascii="Times New Roman" w:eastAsia="宋体" w:hAnsi="Times New Roman" w:cs="Times New Roman"/>
          <w:sz w:val="24"/>
          <w:szCs w:val="24"/>
        </w:rPr>
        <w:t>用发动机废气分析仪测定时，需预热发动机并保持（</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、怠速</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、标定转速</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、最高转速</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、任意转速</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35. </w:t>
      </w:r>
      <w:r>
        <w:rPr>
          <w:rFonts w:ascii="Times New Roman" w:eastAsia="宋体" w:hAnsi="Times New Roman" w:cs="Times New Roman"/>
          <w:sz w:val="24"/>
          <w:szCs w:val="24"/>
        </w:rPr>
        <w:t>启动</w:t>
      </w:r>
      <w:bookmarkStart w:id="30" w:name="_Hlk109659640"/>
      <w:r>
        <w:rPr>
          <w:rFonts w:ascii="Times New Roman" w:eastAsia="宋体" w:hAnsi="Times New Roman" w:cs="Times New Roman"/>
          <w:sz w:val="24"/>
          <w:szCs w:val="24"/>
        </w:rPr>
        <w:t>发动机</w:t>
      </w:r>
      <w:bookmarkEnd w:id="30"/>
      <w:r>
        <w:rPr>
          <w:rFonts w:ascii="Times New Roman" w:eastAsia="宋体" w:hAnsi="Times New Roman" w:cs="Times New Roman"/>
          <w:sz w:val="24"/>
          <w:szCs w:val="24"/>
        </w:rPr>
        <w:t>，当水温达</w:t>
      </w:r>
      <w:r>
        <w:rPr>
          <w:rFonts w:ascii="Times New Roman" w:eastAsia="宋体" w:hAnsi="Times New Roman" w:cs="Times New Roman"/>
          <w:sz w:val="24"/>
          <w:szCs w:val="24"/>
        </w:rPr>
        <w:t>40 ℃</w:t>
      </w:r>
      <w:r>
        <w:rPr>
          <w:rFonts w:ascii="Times New Roman" w:eastAsia="宋体" w:hAnsi="Times New Roman" w:cs="Times New Roman"/>
          <w:sz w:val="24"/>
          <w:szCs w:val="24"/>
        </w:rPr>
        <w:t>以上时，通过油门控制转速</w:t>
      </w:r>
      <w:r>
        <w:rPr>
          <w:rFonts w:ascii="Times New Roman" w:eastAsia="宋体" w:hAnsi="Times New Roman" w:cs="Times New Roman"/>
          <w:sz w:val="24"/>
          <w:szCs w:val="24"/>
        </w:rPr>
        <w:t>,</w:t>
      </w:r>
      <w:r>
        <w:rPr>
          <w:rFonts w:ascii="Times New Roman" w:eastAsia="宋体" w:hAnsi="Times New Roman" w:cs="Times New Roman"/>
          <w:sz w:val="24"/>
          <w:szCs w:val="24"/>
        </w:rPr>
        <w:t>由低速至高速进行磨合，磨合总时间约为（</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hint="eastAsia"/>
          <w:sz w:val="24"/>
          <w:szCs w:val="24"/>
        </w:rPr>
        <w:t>，</w:t>
      </w:r>
      <w:r>
        <w:rPr>
          <w:rFonts w:ascii="Times New Roman" w:eastAsia="宋体" w:hAnsi="Times New Roman" w:cs="Times New Roman"/>
          <w:sz w:val="24"/>
          <w:szCs w:val="24"/>
        </w:rPr>
        <w:t>此阶段的磨合为无</w:t>
      </w:r>
      <w:r>
        <w:rPr>
          <w:rFonts w:ascii="Times New Roman" w:eastAsia="宋体" w:hAnsi="Times New Roman" w:cs="Times New Roman"/>
          <w:sz w:val="24"/>
          <w:szCs w:val="24"/>
        </w:rPr>
        <w:t>负荷热磨合。</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w:t>
      </w:r>
      <w:r>
        <w:rPr>
          <w:rFonts w:ascii="Times New Roman" w:eastAsia="宋体" w:hAnsi="Times New Roman" w:cs="Times New Roman"/>
          <w:sz w:val="24"/>
          <w:szCs w:val="24"/>
        </w:rPr>
        <w:t>0.5</w:t>
      </w:r>
      <w:r>
        <w:rPr>
          <w:rFonts w:ascii="Times New Roman" w:eastAsia="宋体" w:hAnsi="Times New Roman" w:cs="Times New Roman" w:hint="eastAsia"/>
          <w:sz w:val="24"/>
          <w:szCs w:val="24"/>
        </w:rPr>
        <w:t>h</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w:t>
      </w:r>
      <w:r>
        <w:rPr>
          <w:rFonts w:ascii="Times New Roman" w:eastAsia="宋体" w:hAnsi="Times New Roman" w:cs="Times New Roman"/>
          <w:sz w:val="24"/>
          <w:szCs w:val="24"/>
        </w:rPr>
        <w:t>0.5</w:t>
      </w:r>
      <w:r>
        <w:rPr>
          <w:rFonts w:ascii="Times New Roman" w:eastAsia="宋体" w:hAnsi="Times New Roman" w:cs="Times New Roman"/>
          <w:sz w:val="24"/>
          <w:szCs w:val="24"/>
        </w:rPr>
        <w:t>～</w:t>
      </w:r>
      <w:r>
        <w:rPr>
          <w:rFonts w:ascii="Times New Roman" w:eastAsia="宋体" w:hAnsi="Times New Roman" w:cs="Times New Roman"/>
          <w:sz w:val="24"/>
          <w:szCs w:val="24"/>
        </w:rPr>
        <w:t>1h   C</w:t>
      </w:r>
      <w:r>
        <w:rPr>
          <w:rFonts w:ascii="Times New Roman" w:eastAsia="宋体" w:hAnsi="Times New Roman" w:cs="Times New Roman"/>
          <w:sz w:val="24"/>
          <w:szCs w:val="24"/>
        </w:rPr>
        <w:t>、</w:t>
      </w:r>
      <w:r>
        <w:rPr>
          <w:rFonts w:ascii="Times New Roman" w:eastAsia="宋体" w:hAnsi="Times New Roman" w:cs="Times New Roman"/>
          <w:sz w:val="24"/>
          <w:szCs w:val="24"/>
        </w:rPr>
        <w:t>1.5h   D</w:t>
      </w:r>
      <w:r>
        <w:rPr>
          <w:rFonts w:ascii="Times New Roman" w:eastAsia="宋体" w:hAnsi="Times New Roman" w:cs="Times New Roman"/>
          <w:sz w:val="24"/>
          <w:szCs w:val="24"/>
        </w:rPr>
        <w:t>、</w:t>
      </w:r>
      <w:r>
        <w:rPr>
          <w:rFonts w:ascii="Times New Roman" w:eastAsia="宋体" w:hAnsi="Times New Roman" w:cs="Times New Roman"/>
          <w:sz w:val="24"/>
          <w:szCs w:val="24"/>
        </w:rPr>
        <w:t>1.5</w:t>
      </w:r>
      <w:r>
        <w:rPr>
          <w:rFonts w:ascii="Times New Roman" w:eastAsia="宋体" w:hAnsi="Times New Roman" w:cs="Times New Roman"/>
          <w:sz w:val="24"/>
          <w:szCs w:val="24"/>
        </w:rPr>
        <w:t>～</w:t>
      </w:r>
      <w:r>
        <w:rPr>
          <w:rFonts w:ascii="Times New Roman" w:eastAsia="宋体" w:hAnsi="Times New Roman" w:cs="Times New Roman"/>
          <w:sz w:val="24"/>
          <w:szCs w:val="24"/>
        </w:rPr>
        <w:t>2h</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36. </w:t>
      </w:r>
      <w:r>
        <w:rPr>
          <w:rFonts w:ascii="Times New Roman" w:eastAsia="宋体" w:hAnsi="Times New Roman" w:cs="Times New Roman" w:hint="eastAsia"/>
          <w:sz w:val="24"/>
          <w:szCs w:val="24"/>
        </w:rPr>
        <w:t>六缸</w:t>
      </w:r>
      <w:r>
        <w:rPr>
          <w:rFonts w:ascii="Times New Roman" w:eastAsia="宋体" w:hAnsi="Times New Roman" w:cs="Times New Roman"/>
          <w:sz w:val="24"/>
          <w:szCs w:val="24"/>
        </w:rPr>
        <w:t>柴油机</w:t>
      </w:r>
      <w:r>
        <w:rPr>
          <w:rFonts w:ascii="Times New Roman" w:eastAsia="宋体" w:hAnsi="Times New Roman" w:cs="Times New Roman" w:hint="eastAsia"/>
          <w:sz w:val="24"/>
          <w:szCs w:val="24"/>
        </w:rPr>
        <w:t>的点火顺序是（</w:t>
      </w:r>
      <w:r>
        <w:rPr>
          <w:rFonts w:ascii="Times New Roman" w:eastAsia="宋体" w:hAnsi="Times New Roman" w:cs="Times New Roman" w:hint="eastAsia"/>
          <w:sz w:val="24"/>
          <w:szCs w:val="24"/>
        </w:rPr>
        <w:t xml:space="preserve"> </w:t>
      </w:r>
      <w:r>
        <w:rPr>
          <w:rFonts w:ascii="Times New Roman" w:eastAsia="宋体" w:hAnsi="Times New Roman" w:cs="Times New Roman" w:hint="eastAsia"/>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w:t>
      </w:r>
      <w:bookmarkStart w:id="31" w:name="_Hlk110284568"/>
      <w:r>
        <w:rPr>
          <w:rFonts w:ascii="Times New Roman" w:eastAsia="宋体" w:hAnsi="Times New Roman" w:cs="Times New Roman"/>
          <w:sz w:val="24"/>
          <w:szCs w:val="24"/>
        </w:rPr>
        <w:t xml:space="preserve">1-5-3-6-2-4 </w:t>
      </w:r>
      <w:bookmarkEnd w:id="31"/>
      <w:r>
        <w:rPr>
          <w:rFonts w:ascii="Times New Roman" w:eastAsia="宋体" w:hAnsi="Times New Roman" w:cs="Times New Roman"/>
          <w:sz w:val="24"/>
          <w:szCs w:val="24"/>
        </w:rPr>
        <w:t xml:space="preserve">  B</w:t>
      </w:r>
      <w:r>
        <w:rPr>
          <w:rFonts w:ascii="Times New Roman" w:eastAsia="宋体" w:hAnsi="Times New Roman" w:cs="Times New Roman"/>
          <w:sz w:val="24"/>
          <w:szCs w:val="24"/>
        </w:rPr>
        <w:t>、</w:t>
      </w:r>
      <w:bookmarkStart w:id="32" w:name="_Hlk110284614"/>
      <w:r>
        <w:rPr>
          <w:rFonts w:ascii="Times New Roman" w:eastAsia="宋体" w:hAnsi="Times New Roman" w:cs="Times New Roman"/>
          <w:sz w:val="24"/>
          <w:szCs w:val="24"/>
        </w:rPr>
        <w:t>1-6-5-2-3-4</w:t>
      </w:r>
      <w:bookmarkEnd w:id="32"/>
      <w:r>
        <w:rPr>
          <w:rFonts w:ascii="Times New Roman" w:eastAsia="宋体" w:hAnsi="Times New Roman" w:cs="Times New Roman"/>
          <w:sz w:val="24"/>
          <w:szCs w:val="24"/>
        </w:rPr>
        <w:t xml:space="preserve">   C</w:t>
      </w:r>
      <w:r>
        <w:rPr>
          <w:rFonts w:ascii="Times New Roman" w:eastAsia="宋体" w:hAnsi="Times New Roman" w:cs="Times New Roman"/>
          <w:sz w:val="24"/>
          <w:szCs w:val="24"/>
        </w:rPr>
        <w:t>、</w:t>
      </w:r>
      <w:r>
        <w:rPr>
          <w:rFonts w:ascii="Times New Roman" w:eastAsia="宋体" w:hAnsi="Times New Roman" w:cs="Times New Roman"/>
          <w:sz w:val="24"/>
          <w:szCs w:val="24"/>
        </w:rPr>
        <w:t>1-6-5-2-4-3   D</w:t>
      </w:r>
      <w:r>
        <w:rPr>
          <w:rFonts w:ascii="Times New Roman" w:eastAsia="宋体" w:hAnsi="Times New Roman" w:cs="Times New Roman"/>
          <w:sz w:val="24"/>
          <w:szCs w:val="24"/>
        </w:rPr>
        <w:t>、</w:t>
      </w:r>
      <w:r>
        <w:rPr>
          <w:rFonts w:ascii="Times New Roman" w:eastAsia="宋体" w:hAnsi="Times New Roman" w:cs="Times New Roman"/>
          <w:sz w:val="24"/>
          <w:szCs w:val="24"/>
        </w:rPr>
        <w:t>1-5-3-2-4-6</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37. </w:t>
      </w:r>
      <w:r>
        <w:rPr>
          <w:rFonts w:ascii="Times New Roman" w:eastAsia="宋体" w:hAnsi="Times New Roman" w:cs="Times New Roman"/>
          <w:sz w:val="24"/>
          <w:szCs w:val="24"/>
        </w:rPr>
        <w:t>造成起动机与飞轮不能结合的原因是（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64"/>
        <w:jc w:val="left"/>
        <w:rPr>
          <w:rFonts w:ascii="Times New Roman" w:eastAsia="宋体" w:hAnsi="Times New Roman" w:cs="Times New Roman"/>
          <w:spacing w:val="-4"/>
          <w:sz w:val="24"/>
          <w:szCs w:val="24"/>
        </w:rPr>
      </w:pPr>
      <w:r>
        <w:rPr>
          <w:rFonts w:ascii="Times New Roman" w:eastAsia="宋体" w:hAnsi="Times New Roman" w:cs="Times New Roman"/>
          <w:spacing w:val="-4"/>
          <w:sz w:val="24"/>
          <w:szCs w:val="24"/>
        </w:rPr>
        <w:t>A</w:t>
      </w:r>
      <w:r>
        <w:rPr>
          <w:rFonts w:ascii="Times New Roman" w:eastAsia="宋体" w:hAnsi="Times New Roman" w:cs="Times New Roman"/>
          <w:spacing w:val="-4"/>
          <w:sz w:val="24"/>
          <w:szCs w:val="24"/>
        </w:rPr>
        <w:t>、飞轮齿圈损坏</w:t>
      </w:r>
      <w:r>
        <w:rPr>
          <w:rFonts w:ascii="Times New Roman" w:eastAsia="宋体" w:hAnsi="Times New Roman" w:cs="Times New Roman"/>
          <w:spacing w:val="-4"/>
          <w:sz w:val="24"/>
          <w:szCs w:val="24"/>
        </w:rPr>
        <w:t xml:space="preserve">  B</w:t>
      </w:r>
      <w:r>
        <w:rPr>
          <w:rFonts w:ascii="Times New Roman" w:eastAsia="宋体" w:hAnsi="Times New Roman" w:cs="Times New Roman"/>
          <w:spacing w:val="-4"/>
          <w:sz w:val="24"/>
          <w:szCs w:val="24"/>
        </w:rPr>
        <w:t>、拨叉磨损量过大</w:t>
      </w:r>
      <w:r>
        <w:rPr>
          <w:rFonts w:ascii="Times New Roman" w:eastAsia="宋体" w:hAnsi="Times New Roman" w:cs="Times New Roman"/>
          <w:spacing w:val="-4"/>
          <w:sz w:val="24"/>
          <w:szCs w:val="24"/>
        </w:rPr>
        <w:t xml:space="preserve">  C</w:t>
      </w:r>
      <w:r>
        <w:rPr>
          <w:rFonts w:ascii="Times New Roman" w:eastAsia="宋体" w:hAnsi="Times New Roman" w:cs="Times New Roman"/>
          <w:spacing w:val="-4"/>
          <w:sz w:val="24"/>
          <w:szCs w:val="24"/>
        </w:rPr>
        <w:t>、发动机输出齿轮损坏</w:t>
      </w:r>
      <w:r>
        <w:rPr>
          <w:rFonts w:ascii="Times New Roman" w:eastAsia="宋体" w:hAnsi="Times New Roman" w:cs="Times New Roman"/>
          <w:spacing w:val="-4"/>
          <w:sz w:val="24"/>
          <w:szCs w:val="24"/>
        </w:rPr>
        <w:t xml:space="preserve"> D</w:t>
      </w:r>
      <w:r>
        <w:rPr>
          <w:rFonts w:ascii="Times New Roman" w:eastAsia="宋体" w:hAnsi="Times New Roman" w:cs="Times New Roman"/>
          <w:spacing w:val="-4"/>
          <w:sz w:val="24"/>
          <w:szCs w:val="24"/>
        </w:rPr>
        <w:t>、发动机故障</w:t>
      </w:r>
    </w:p>
    <w:p w:rsidR="0016162D" w:rsidRDefault="00250391">
      <w:pPr>
        <w:spacing w:line="360" w:lineRule="auto"/>
        <w:jc w:val="left"/>
        <w:rPr>
          <w:rFonts w:ascii="Times New Roman" w:eastAsia="宋体" w:hAnsi="Times New Roman" w:cs="Times New Roman"/>
          <w:spacing w:val="-4"/>
          <w:sz w:val="24"/>
          <w:szCs w:val="24"/>
        </w:rPr>
      </w:pPr>
      <w:r>
        <w:rPr>
          <w:rFonts w:ascii="Times New Roman" w:eastAsia="宋体" w:hAnsi="Times New Roman" w:cs="Times New Roman"/>
          <w:spacing w:val="-4"/>
          <w:sz w:val="24"/>
          <w:szCs w:val="24"/>
        </w:rPr>
        <w:t xml:space="preserve">38. </w:t>
      </w:r>
      <w:r>
        <w:rPr>
          <w:rFonts w:ascii="Times New Roman" w:eastAsia="宋体" w:hAnsi="Times New Roman" w:cs="Times New Roman"/>
          <w:spacing w:val="-4"/>
          <w:sz w:val="24"/>
          <w:szCs w:val="24"/>
        </w:rPr>
        <w:t>发动机（</w:t>
      </w:r>
      <w:r>
        <w:rPr>
          <w:rFonts w:ascii="Times New Roman" w:eastAsia="宋体" w:hAnsi="Times New Roman" w:cs="Times New Roman"/>
          <w:spacing w:val="-4"/>
          <w:sz w:val="24"/>
          <w:szCs w:val="24"/>
        </w:rPr>
        <w:t>A</w:t>
      </w:r>
      <w:r>
        <w:rPr>
          <w:rFonts w:ascii="Times New Roman" w:eastAsia="宋体" w:hAnsi="Times New Roman" w:cs="Times New Roman"/>
          <w:spacing w:val="-4"/>
          <w:sz w:val="24"/>
          <w:szCs w:val="24"/>
        </w:rPr>
        <w:t>）能在静态或动态情况下，可以通过人工调取的方式从存储器中调取出参数。参数以数字代码的形式存储在模块内部的专门区域如随机存储器</w:t>
      </w:r>
      <w:r>
        <w:rPr>
          <w:rFonts w:ascii="Times New Roman" w:eastAsia="宋体" w:hAnsi="Times New Roman" w:cs="Times New Roman"/>
          <w:spacing w:val="-4"/>
          <w:sz w:val="24"/>
          <w:szCs w:val="24"/>
        </w:rPr>
        <w:t>RAM</w:t>
      </w:r>
      <w:r>
        <w:rPr>
          <w:rFonts w:ascii="Times New Roman" w:eastAsia="宋体" w:hAnsi="Times New Roman" w:cs="Times New Roman"/>
          <w:spacing w:val="-4"/>
          <w:sz w:val="24"/>
          <w:szCs w:val="24"/>
        </w:rPr>
        <w:t>或</w:t>
      </w:r>
      <w:r>
        <w:rPr>
          <w:rFonts w:ascii="Times New Roman" w:eastAsia="宋体" w:hAnsi="Times New Roman" w:cs="Times New Roman"/>
          <w:spacing w:val="-4"/>
          <w:sz w:val="24"/>
          <w:szCs w:val="24"/>
        </w:rPr>
        <w:t>KAM</w:t>
      </w:r>
      <w:r>
        <w:rPr>
          <w:rFonts w:ascii="Times New Roman" w:eastAsia="宋体" w:hAnsi="Times New Roman" w:cs="Times New Roman"/>
          <w:spacing w:val="-4"/>
          <w:sz w:val="24"/>
          <w:szCs w:val="24"/>
        </w:rPr>
        <w:t>中。</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、故障诊断仪</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、数字万用表</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、传感器</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、以上说法都不对</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39. </w:t>
      </w:r>
      <w:r>
        <w:rPr>
          <w:rFonts w:ascii="Times New Roman" w:eastAsia="宋体" w:hAnsi="Times New Roman" w:cs="Times New Roman"/>
          <w:sz w:val="24"/>
          <w:szCs w:val="24"/>
        </w:rPr>
        <w:t>润滑系统（</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）会使各零件不能正常润滑，将加剧磨损，严重时还会烧瓦、抱轴。</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、机油压力过低</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、机油压力过高</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、柴油压力过低</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、柴油压力过高</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40.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）条件和设备条件是调试喷油泵的基本条件。</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、技术</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、环境</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、温度</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、湿度</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41. </w:t>
      </w:r>
      <w:r>
        <w:rPr>
          <w:rFonts w:ascii="Times New Roman" w:eastAsia="宋体" w:hAnsi="Times New Roman" w:cs="Times New Roman"/>
          <w:sz w:val="24"/>
          <w:szCs w:val="24"/>
        </w:rPr>
        <w:t>修后发动机的试</w:t>
      </w:r>
      <w:r>
        <w:rPr>
          <w:rFonts w:ascii="Times New Roman" w:eastAsia="宋体" w:hAnsi="Times New Roman" w:cs="Times New Roman"/>
          <w:sz w:val="24"/>
          <w:szCs w:val="24"/>
        </w:rPr>
        <w:t>验内容主要有：检查发动机最高和最低空转转速；测定发动机的标定功率和（</w:t>
      </w:r>
      <w:r>
        <w:rPr>
          <w:rFonts w:ascii="Times New Roman" w:eastAsia="宋体" w:hAnsi="Times New Roman" w:cs="Times New Roman"/>
          <w:sz w:val="24"/>
          <w:szCs w:val="24"/>
        </w:rPr>
        <w:t xml:space="preserve"> D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、标定转速</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、起作用转速</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、机油消耗率</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、燃油消耗率</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42. </w:t>
      </w:r>
      <w:r>
        <w:rPr>
          <w:rFonts w:ascii="Times New Roman" w:eastAsia="宋体" w:hAnsi="Times New Roman" w:cs="Times New Roman"/>
          <w:sz w:val="24"/>
          <w:szCs w:val="24"/>
        </w:rPr>
        <w:t>用滤纸式烟度计测量时，需在废气取样装置的踏板开关上迅速将发动机加速踏板到底，持续（</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）秒。</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w:t>
      </w:r>
      <w:r>
        <w:rPr>
          <w:rFonts w:ascii="Times New Roman" w:eastAsia="宋体" w:hAnsi="Times New Roman" w:cs="Times New Roman"/>
          <w:sz w:val="24"/>
          <w:szCs w:val="24"/>
        </w:rPr>
        <w:t>4     B</w:t>
      </w:r>
      <w:r>
        <w:rPr>
          <w:rFonts w:ascii="Times New Roman" w:eastAsia="宋体" w:hAnsi="Times New Roman" w:cs="Times New Roman"/>
          <w:sz w:val="24"/>
          <w:szCs w:val="24"/>
        </w:rPr>
        <w:t>、</w:t>
      </w:r>
      <w:r>
        <w:rPr>
          <w:rFonts w:ascii="Times New Roman" w:eastAsia="宋体" w:hAnsi="Times New Roman" w:cs="Times New Roman"/>
          <w:sz w:val="24"/>
          <w:szCs w:val="24"/>
        </w:rPr>
        <w:t>3     C</w:t>
      </w:r>
      <w:r>
        <w:rPr>
          <w:rFonts w:ascii="Times New Roman" w:eastAsia="宋体" w:hAnsi="Times New Roman" w:cs="Times New Roman"/>
          <w:sz w:val="24"/>
          <w:szCs w:val="24"/>
        </w:rPr>
        <w:t>、</w:t>
      </w:r>
      <w:r>
        <w:rPr>
          <w:rFonts w:ascii="Times New Roman" w:eastAsia="宋体" w:hAnsi="Times New Roman" w:cs="Times New Roman"/>
          <w:sz w:val="24"/>
          <w:szCs w:val="24"/>
        </w:rPr>
        <w:t>5     D</w:t>
      </w:r>
      <w:r>
        <w:rPr>
          <w:rFonts w:ascii="Times New Roman" w:eastAsia="宋体" w:hAnsi="Times New Roman" w:cs="Times New Roman"/>
          <w:sz w:val="24"/>
          <w:szCs w:val="24"/>
        </w:rPr>
        <w:t>、</w:t>
      </w:r>
      <w:r>
        <w:rPr>
          <w:rFonts w:ascii="Times New Roman" w:eastAsia="宋体" w:hAnsi="Times New Roman" w:cs="Times New Roman"/>
          <w:sz w:val="24"/>
          <w:szCs w:val="24"/>
        </w:rPr>
        <w:t>6</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43. </w:t>
      </w:r>
      <w:r>
        <w:rPr>
          <w:rFonts w:ascii="Times New Roman" w:eastAsia="宋体" w:hAnsi="Times New Roman" w:cs="Times New Roman"/>
          <w:sz w:val="24"/>
          <w:szCs w:val="24"/>
        </w:rPr>
        <w:t>不属于喷油泵试验台组成部分的是（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、喷油量测量装置</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、指示仪表</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、制动鼓</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、电子控制装置</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44. </w:t>
      </w:r>
      <w:r>
        <w:rPr>
          <w:rFonts w:ascii="Times New Roman" w:eastAsia="宋体" w:hAnsi="Times New Roman" w:cs="Times New Roman"/>
          <w:sz w:val="24"/>
          <w:szCs w:val="24"/>
        </w:rPr>
        <w:t>造成润滑系统机油压力过低原因的不包括（</w:t>
      </w:r>
      <w:r>
        <w:rPr>
          <w:rFonts w:ascii="Times New Roman" w:eastAsia="宋体" w:hAnsi="Times New Roman" w:cs="Times New Roman"/>
          <w:sz w:val="24"/>
          <w:szCs w:val="24"/>
        </w:rPr>
        <w:t xml:space="preserve"> C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、机油泵磨损</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B</w:t>
      </w:r>
      <w:r>
        <w:rPr>
          <w:rFonts w:ascii="Times New Roman" w:eastAsia="宋体" w:hAnsi="Times New Roman" w:cs="Times New Roman"/>
          <w:sz w:val="24"/>
          <w:szCs w:val="24"/>
        </w:rPr>
        <w:t>、主轴承、连杆轴承、凸轮轴衬套等配合间隙过大</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、机油牌号不对，质量等级过高</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D</w:t>
      </w:r>
      <w:r>
        <w:rPr>
          <w:rFonts w:ascii="Times New Roman" w:eastAsia="宋体" w:hAnsi="Times New Roman" w:cs="Times New Roman"/>
          <w:sz w:val="24"/>
          <w:szCs w:val="24"/>
        </w:rPr>
        <w:t>、机油温度过高使粘度降低</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45. </w:t>
      </w:r>
      <w:r>
        <w:rPr>
          <w:rFonts w:ascii="Times New Roman" w:eastAsia="宋体" w:hAnsi="Times New Roman" w:cs="Times New Roman"/>
          <w:sz w:val="24"/>
          <w:szCs w:val="24"/>
        </w:rPr>
        <w:t>燃油计量阀通常安装在高压油泵（</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）位置。</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lastRenderedPageBreak/>
        <w:t>A</w:t>
      </w:r>
      <w:r>
        <w:rPr>
          <w:rFonts w:ascii="Times New Roman" w:eastAsia="宋体" w:hAnsi="Times New Roman" w:cs="Times New Roman"/>
          <w:sz w:val="24"/>
          <w:szCs w:val="24"/>
        </w:rPr>
        <w:t>、进油</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、出油</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、回油</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、开关</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46. </w:t>
      </w:r>
      <w:r>
        <w:rPr>
          <w:rFonts w:ascii="Times New Roman" w:eastAsia="宋体" w:hAnsi="Times New Roman" w:cs="Times New Roman"/>
          <w:sz w:val="24"/>
          <w:szCs w:val="24"/>
        </w:rPr>
        <w:t>柴油机的（</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）形状复杂，主要是为了配合喷油形成良好均匀的混合气的需要。</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、喷油器</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、燃烧室</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、空气供给装置</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、废气排出装置</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47. </w:t>
      </w:r>
      <w:r>
        <w:rPr>
          <w:rFonts w:ascii="Times New Roman" w:eastAsia="宋体" w:hAnsi="Times New Roman" w:cs="Times New Roman"/>
          <w:sz w:val="24"/>
          <w:szCs w:val="24"/>
        </w:rPr>
        <w:t>柱塞偶件进、出油孔处磨损后对供油的影响是：（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），供油压力下降，循环供油量减少，各缸供油量及供油时间不均匀。</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、供油早，停油早</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、供油晚，停油晚</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、供油晚，停油早</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、供油早，停油晚</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48. </w:t>
      </w:r>
      <w:r>
        <w:rPr>
          <w:rFonts w:ascii="Times New Roman" w:eastAsia="宋体" w:hAnsi="Times New Roman" w:cs="Times New Roman"/>
          <w:sz w:val="24"/>
          <w:szCs w:val="24"/>
        </w:rPr>
        <w:t>燃油系便携式诊断仪器是在测定最大出油压力值后，通过压力表压力下降速度来诊断出油阀偶件的技术状态。要求压力从（</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）所经历时间不低于</w:t>
      </w:r>
      <w:r>
        <w:rPr>
          <w:rFonts w:ascii="Times New Roman" w:eastAsia="宋体" w:hAnsi="Times New Roman" w:cs="Times New Roman"/>
          <w:sz w:val="24"/>
          <w:szCs w:val="24"/>
        </w:rPr>
        <w:t>15s</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w:t>
      </w:r>
      <w:r>
        <w:rPr>
          <w:rFonts w:ascii="Times New Roman" w:eastAsia="宋体" w:hAnsi="Times New Roman" w:cs="Times New Roman"/>
          <w:sz w:val="24"/>
          <w:szCs w:val="24"/>
        </w:rPr>
        <w:t>40MPa</w:t>
      </w:r>
      <w:r>
        <w:rPr>
          <w:rFonts w:ascii="Times New Roman" w:eastAsia="宋体" w:hAnsi="Times New Roman" w:cs="Times New Roman"/>
          <w:sz w:val="24"/>
          <w:szCs w:val="24"/>
        </w:rPr>
        <w:t>下降到</w:t>
      </w:r>
      <w:r>
        <w:rPr>
          <w:rFonts w:ascii="Times New Roman" w:eastAsia="宋体" w:hAnsi="Times New Roman" w:cs="Times New Roman"/>
          <w:sz w:val="24"/>
          <w:szCs w:val="24"/>
        </w:rPr>
        <w:t>30MPa    B</w:t>
      </w:r>
      <w:r>
        <w:rPr>
          <w:rFonts w:ascii="Times New Roman" w:eastAsia="宋体" w:hAnsi="Times New Roman" w:cs="Times New Roman"/>
          <w:sz w:val="24"/>
          <w:szCs w:val="24"/>
        </w:rPr>
        <w:t>、</w:t>
      </w:r>
      <w:r>
        <w:rPr>
          <w:rFonts w:ascii="Times New Roman" w:eastAsia="宋体" w:hAnsi="Times New Roman" w:cs="Times New Roman"/>
          <w:sz w:val="24"/>
          <w:szCs w:val="24"/>
        </w:rPr>
        <w:t>30MPa</w:t>
      </w:r>
      <w:r>
        <w:rPr>
          <w:rFonts w:ascii="Times New Roman" w:eastAsia="宋体" w:hAnsi="Times New Roman" w:cs="Times New Roman"/>
          <w:sz w:val="24"/>
          <w:szCs w:val="24"/>
        </w:rPr>
        <w:t>下降到</w:t>
      </w:r>
      <w:r>
        <w:rPr>
          <w:rFonts w:ascii="Times New Roman" w:eastAsia="宋体" w:hAnsi="Times New Roman" w:cs="Times New Roman"/>
          <w:sz w:val="24"/>
          <w:szCs w:val="24"/>
        </w:rPr>
        <w:t>20MPa</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w:t>
      </w:r>
      <w:r>
        <w:rPr>
          <w:rFonts w:ascii="Times New Roman" w:eastAsia="宋体" w:hAnsi="Times New Roman" w:cs="Times New Roman"/>
          <w:sz w:val="24"/>
          <w:szCs w:val="24"/>
        </w:rPr>
        <w:t>20MPa</w:t>
      </w:r>
      <w:r>
        <w:rPr>
          <w:rFonts w:ascii="Times New Roman" w:eastAsia="宋体" w:hAnsi="Times New Roman" w:cs="Times New Roman"/>
          <w:sz w:val="24"/>
          <w:szCs w:val="24"/>
        </w:rPr>
        <w:t>下降到</w:t>
      </w:r>
      <w:r>
        <w:rPr>
          <w:rFonts w:ascii="Times New Roman" w:eastAsia="宋体" w:hAnsi="Times New Roman" w:cs="Times New Roman"/>
          <w:sz w:val="24"/>
          <w:szCs w:val="24"/>
        </w:rPr>
        <w:t>18MPa    D</w:t>
      </w:r>
      <w:r>
        <w:rPr>
          <w:rFonts w:ascii="Times New Roman" w:eastAsia="宋体" w:hAnsi="Times New Roman" w:cs="Times New Roman"/>
          <w:sz w:val="24"/>
          <w:szCs w:val="24"/>
        </w:rPr>
        <w:t>、</w:t>
      </w:r>
      <w:r>
        <w:rPr>
          <w:rFonts w:ascii="Times New Roman" w:eastAsia="宋体" w:hAnsi="Times New Roman" w:cs="Times New Roman"/>
          <w:sz w:val="24"/>
          <w:szCs w:val="24"/>
        </w:rPr>
        <w:t>30MPa</w:t>
      </w:r>
      <w:r>
        <w:rPr>
          <w:rFonts w:ascii="Times New Roman" w:eastAsia="宋体" w:hAnsi="Times New Roman" w:cs="Times New Roman"/>
          <w:sz w:val="24"/>
          <w:szCs w:val="24"/>
        </w:rPr>
        <w:t>下降到</w:t>
      </w:r>
      <w:r>
        <w:rPr>
          <w:rFonts w:ascii="Times New Roman" w:eastAsia="宋体" w:hAnsi="Times New Roman" w:cs="Times New Roman"/>
          <w:sz w:val="24"/>
          <w:szCs w:val="24"/>
        </w:rPr>
        <w:t>18MPa</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49. </w:t>
      </w:r>
      <w:r>
        <w:rPr>
          <w:rFonts w:ascii="Times New Roman" w:eastAsia="宋体" w:hAnsi="Times New Roman" w:cs="Times New Roman"/>
          <w:sz w:val="24"/>
          <w:szCs w:val="24"/>
        </w:rPr>
        <w:t>将发动机稳定在额定转速，按发动机的额定功率的（</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）逐级增加至全负荷，磨合的总时间约为</w:t>
      </w:r>
      <w:r>
        <w:rPr>
          <w:rFonts w:ascii="Times New Roman" w:eastAsia="宋体" w:hAnsi="Times New Roman" w:cs="Times New Roman"/>
          <w:sz w:val="24"/>
          <w:szCs w:val="24"/>
        </w:rPr>
        <w:t>2</w:t>
      </w:r>
      <w:r>
        <w:rPr>
          <w:rFonts w:ascii="Times New Roman" w:eastAsia="宋体" w:hAnsi="Times New Roman" w:cs="Times New Roman"/>
          <w:sz w:val="24"/>
          <w:szCs w:val="24"/>
        </w:rPr>
        <w:t>～</w:t>
      </w:r>
      <w:r>
        <w:rPr>
          <w:rFonts w:ascii="Times New Roman" w:eastAsia="宋体" w:hAnsi="Times New Roman" w:cs="Times New Roman"/>
          <w:sz w:val="24"/>
          <w:szCs w:val="24"/>
        </w:rPr>
        <w:t>2. 5h</w:t>
      </w:r>
      <w:r>
        <w:rPr>
          <w:rFonts w:ascii="Times New Roman" w:eastAsia="宋体" w:hAnsi="Times New Roman" w:cs="Times New Roman"/>
          <w:sz w:val="24"/>
          <w:szCs w:val="24"/>
        </w:rPr>
        <w:t>。此过程为负荷热磨合。</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w:t>
      </w:r>
      <w:r>
        <w:rPr>
          <w:rFonts w:ascii="Times New Roman" w:eastAsia="宋体" w:hAnsi="Times New Roman" w:cs="Times New Roman"/>
          <w:sz w:val="24"/>
          <w:szCs w:val="24"/>
        </w:rPr>
        <w:t>10%</w:t>
      </w:r>
      <w:r>
        <w:rPr>
          <w:rFonts w:ascii="Times New Roman" w:eastAsia="宋体" w:hAnsi="Times New Roman" w:cs="Times New Roman"/>
          <w:sz w:val="24"/>
          <w:szCs w:val="24"/>
        </w:rPr>
        <w:t>、</w:t>
      </w:r>
      <w:r>
        <w:rPr>
          <w:rFonts w:ascii="Times New Roman" w:eastAsia="宋体" w:hAnsi="Times New Roman" w:cs="Times New Roman"/>
          <w:sz w:val="24"/>
          <w:szCs w:val="24"/>
        </w:rPr>
        <w:t>25%</w:t>
      </w:r>
      <w:r>
        <w:rPr>
          <w:rFonts w:ascii="Times New Roman" w:eastAsia="宋体" w:hAnsi="Times New Roman" w:cs="Times New Roman"/>
          <w:sz w:val="24"/>
          <w:szCs w:val="24"/>
        </w:rPr>
        <w:t>、</w:t>
      </w:r>
      <w:r>
        <w:rPr>
          <w:rFonts w:ascii="Times New Roman" w:eastAsia="宋体" w:hAnsi="Times New Roman" w:cs="Times New Roman"/>
          <w:sz w:val="24"/>
          <w:szCs w:val="24"/>
        </w:rPr>
        <w:t>4</w:t>
      </w:r>
      <w:r>
        <w:rPr>
          <w:rFonts w:ascii="Times New Roman" w:eastAsia="宋体" w:hAnsi="Times New Roman" w:cs="Times New Roman"/>
          <w:sz w:val="24"/>
          <w:szCs w:val="24"/>
        </w:rPr>
        <w:t>0%</w:t>
      </w:r>
      <w:r>
        <w:rPr>
          <w:rFonts w:ascii="Times New Roman" w:eastAsia="宋体" w:hAnsi="Times New Roman" w:cs="Times New Roman"/>
          <w:sz w:val="24"/>
          <w:szCs w:val="24"/>
        </w:rPr>
        <w:t>、</w:t>
      </w:r>
      <w:r>
        <w:rPr>
          <w:rFonts w:ascii="Times New Roman" w:eastAsia="宋体" w:hAnsi="Times New Roman" w:cs="Times New Roman"/>
          <w:sz w:val="24"/>
          <w:szCs w:val="24"/>
        </w:rPr>
        <w:t>75%    B</w:t>
      </w:r>
      <w:r>
        <w:rPr>
          <w:rFonts w:ascii="Times New Roman" w:eastAsia="宋体" w:hAnsi="Times New Roman" w:cs="Times New Roman"/>
          <w:sz w:val="24"/>
          <w:szCs w:val="24"/>
        </w:rPr>
        <w:t>、</w:t>
      </w:r>
      <w:r>
        <w:rPr>
          <w:rFonts w:ascii="Times New Roman" w:eastAsia="宋体" w:hAnsi="Times New Roman" w:cs="Times New Roman"/>
          <w:sz w:val="24"/>
          <w:szCs w:val="24"/>
        </w:rPr>
        <w:t>10%</w:t>
      </w:r>
      <w:r>
        <w:rPr>
          <w:rFonts w:ascii="Times New Roman" w:eastAsia="宋体" w:hAnsi="Times New Roman" w:cs="Times New Roman"/>
          <w:sz w:val="24"/>
          <w:szCs w:val="24"/>
        </w:rPr>
        <w:t>、</w:t>
      </w:r>
      <w:r>
        <w:rPr>
          <w:rFonts w:ascii="Times New Roman" w:eastAsia="宋体" w:hAnsi="Times New Roman" w:cs="Times New Roman"/>
          <w:sz w:val="24"/>
          <w:szCs w:val="24"/>
        </w:rPr>
        <w:t>25%</w:t>
      </w:r>
      <w:r>
        <w:rPr>
          <w:rFonts w:ascii="Times New Roman" w:eastAsia="宋体" w:hAnsi="Times New Roman" w:cs="Times New Roman"/>
          <w:sz w:val="24"/>
          <w:szCs w:val="24"/>
        </w:rPr>
        <w:t>、</w:t>
      </w:r>
      <w:r>
        <w:rPr>
          <w:rFonts w:ascii="Times New Roman" w:eastAsia="宋体" w:hAnsi="Times New Roman" w:cs="Times New Roman"/>
          <w:sz w:val="24"/>
          <w:szCs w:val="24"/>
        </w:rPr>
        <w:t>60%</w:t>
      </w:r>
      <w:r>
        <w:rPr>
          <w:rFonts w:ascii="Times New Roman" w:eastAsia="宋体" w:hAnsi="Times New Roman" w:cs="Times New Roman"/>
          <w:sz w:val="24"/>
          <w:szCs w:val="24"/>
        </w:rPr>
        <w:t>、</w:t>
      </w:r>
      <w:r>
        <w:rPr>
          <w:rFonts w:ascii="Times New Roman" w:eastAsia="宋体" w:hAnsi="Times New Roman" w:cs="Times New Roman"/>
          <w:sz w:val="24"/>
          <w:szCs w:val="24"/>
        </w:rPr>
        <w:t>75%</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w:t>
      </w:r>
      <w:r>
        <w:rPr>
          <w:rFonts w:ascii="Times New Roman" w:eastAsia="宋体" w:hAnsi="Times New Roman" w:cs="Times New Roman"/>
          <w:sz w:val="24"/>
          <w:szCs w:val="24"/>
        </w:rPr>
        <w:t>10%</w:t>
      </w:r>
      <w:r>
        <w:rPr>
          <w:rFonts w:ascii="Times New Roman" w:eastAsia="宋体" w:hAnsi="Times New Roman" w:cs="Times New Roman"/>
          <w:sz w:val="24"/>
          <w:szCs w:val="24"/>
        </w:rPr>
        <w:t>、</w:t>
      </w:r>
      <w:r>
        <w:rPr>
          <w:rFonts w:ascii="Times New Roman" w:eastAsia="宋体" w:hAnsi="Times New Roman" w:cs="Times New Roman"/>
          <w:sz w:val="24"/>
          <w:szCs w:val="24"/>
        </w:rPr>
        <w:t>25%</w:t>
      </w:r>
      <w:r>
        <w:rPr>
          <w:rFonts w:ascii="Times New Roman" w:eastAsia="宋体" w:hAnsi="Times New Roman" w:cs="Times New Roman"/>
          <w:sz w:val="24"/>
          <w:szCs w:val="24"/>
        </w:rPr>
        <w:t>、</w:t>
      </w:r>
      <w:r>
        <w:rPr>
          <w:rFonts w:ascii="Times New Roman" w:eastAsia="宋体" w:hAnsi="Times New Roman" w:cs="Times New Roman"/>
          <w:sz w:val="24"/>
          <w:szCs w:val="24"/>
        </w:rPr>
        <w:t>50%</w:t>
      </w:r>
      <w:r>
        <w:rPr>
          <w:rFonts w:ascii="Times New Roman" w:eastAsia="宋体" w:hAnsi="Times New Roman" w:cs="Times New Roman"/>
          <w:sz w:val="24"/>
          <w:szCs w:val="24"/>
        </w:rPr>
        <w:t>、</w:t>
      </w:r>
      <w:r>
        <w:rPr>
          <w:rFonts w:ascii="Times New Roman" w:eastAsia="宋体" w:hAnsi="Times New Roman" w:cs="Times New Roman"/>
          <w:sz w:val="24"/>
          <w:szCs w:val="24"/>
        </w:rPr>
        <w:t>75%    D</w:t>
      </w:r>
      <w:r>
        <w:rPr>
          <w:rFonts w:ascii="Times New Roman" w:eastAsia="宋体" w:hAnsi="Times New Roman" w:cs="Times New Roman"/>
          <w:sz w:val="24"/>
          <w:szCs w:val="24"/>
        </w:rPr>
        <w:t>、</w:t>
      </w:r>
      <w:r>
        <w:rPr>
          <w:rFonts w:ascii="Times New Roman" w:eastAsia="宋体" w:hAnsi="Times New Roman" w:cs="Times New Roman"/>
          <w:sz w:val="24"/>
          <w:szCs w:val="24"/>
        </w:rPr>
        <w:t>10%</w:t>
      </w:r>
      <w:r>
        <w:rPr>
          <w:rFonts w:ascii="Times New Roman" w:eastAsia="宋体" w:hAnsi="Times New Roman" w:cs="Times New Roman"/>
          <w:sz w:val="24"/>
          <w:szCs w:val="24"/>
        </w:rPr>
        <w:t>、</w:t>
      </w:r>
      <w:r>
        <w:rPr>
          <w:rFonts w:ascii="Times New Roman" w:eastAsia="宋体" w:hAnsi="Times New Roman" w:cs="Times New Roman"/>
          <w:sz w:val="24"/>
          <w:szCs w:val="24"/>
        </w:rPr>
        <w:t>20%</w:t>
      </w:r>
      <w:r>
        <w:rPr>
          <w:rFonts w:ascii="Times New Roman" w:eastAsia="宋体" w:hAnsi="Times New Roman" w:cs="Times New Roman"/>
          <w:sz w:val="24"/>
          <w:szCs w:val="24"/>
        </w:rPr>
        <w:t>、</w:t>
      </w:r>
      <w:r>
        <w:rPr>
          <w:rFonts w:ascii="Times New Roman" w:eastAsia="宋体" w:hAnsi="Times New Roman" w:cs="Times New Roman"/>
          <w:sz w:val="24"/>
          <w:szCs w:val="24"/>
        </w:rPr>
        <w:t>50%</w:t>
      </w:r>
      <w:r>
        <w:rPr>
          <w:rFonts w:ascii="Times New Roman" w:eastAsia="宋体" w:hAnsi="Times New Roman" w:cs="Times New Roman"/>
          <w:sz w:val="24"/>
          <w:szCs w:val="24"/>
        </w:rPr>
        <w:t>、</w:t>
      </w:r>
      <w:r>
        <w:rPr>
          <w:rFonts w:ascii="Times New Roman" w:eastAsia="宋体" w:hAnsi="Times New Roman" w:cs="Times New Roman"/>
          <w:sz w:val="24"/>
          <w:szCs w:val="24"/>
        </w:rPr>
        <w:t>75%</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50. </w:t>
      </w:r>
      <w:r>
        <w:rPr>
          <w:rFonts w:ascii="Times New Roman" w:eastAsia="宋体" w:hAnsi="Times New Roman" w:cs="Times New Roman"/>
          <w:sz w:val="24"/>
          <w:szCs w:val="24"/>
        </w:rPr>
        <w:t>滤纸式烟度计是用光线照射（</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），根据其反射光线的程度，用染黑度表示烟度。</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、取样前带黑烟的玻璃</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、取样后带黑烟的滤纸</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、取样前带黑烟的滤纸</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、取样后带黑烟的玻璃</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51. </w:t>
      </w:r>
      <w:r>
        <w:rPr>
          <w:rFonts w:ascii="Times New Roman" w:eastAsia="宋体" w:hAnsi="Times New Roman" w:cs="Times New Roman"/>
          <w:sz w:val="24"/>
          <w:szCs w:val="24"/>
        </w:rPr>
        <w:t>喷油泵调试的基本条件有环境条件和（</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）条件。</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、技术</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、温度</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、设备</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、湿度</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52. </w:t>
      </w:r>
      <w:r>
        <w:rPr>
          <w:rFonts w:ascii="Times New Roman" w:eastAsia="宋体" w:hAnsi="Times New Roman" w:cs="Times New Roman"/>
          <w:sz w:val="24"/>
          <w:szCs w:val="24"/>
        </w:rPr>
        <w:t>用水力测功机测得</w:t>
      </w:r>
      <w:r>
        <w:rPr>
          <w:rFonts w:ascii="Times New Roman" w:eastAsia="宋体" w:hAnsi="Times New Roman" w:cs="Times New Roman"/>
          <w:sz w:val="24"/>
          <w:szCs w:val="24"/>
        </w:rPr>
        <w:t>1</w:t>
      </w:r>
      <w:r>
        <w:rPr>
          <w:rFonts w:ascii="Times New Roman" w:eastAsia="宋体" w:hAnsi="Times New Roman" w:cs="Times New Roman"/>
          <w:sz w:val="24"/>
          <w:szCs w:val="24"/>
        </w:rPr>
        <w:t>台</w:t>
      </w:r>
      <w:r>
        <w:rPr>
          <w:rFonts w:ascii="Times New Roman" w:eastAsia="宋体" w:hAnsi="Times New Roman" w:cs="Times New Roman"/>
          <w:sz w:val="24"/>
          <w:szCs w:val="24"/>
        </w:rPr>
        <w:t>4120Q</w:t>
      </w:r>
      <w:r>
        <w:rPr>
          <w:rFonts w:ascii="Times New Roman" w:eastAsia="宋体" w:hAnsi="Times New Roman" w:cs="Times New Roman"/>
          <w:sz w:val="24"/>
          <w:szCs w:val="24"/>
        </w:rPr>
        <w:t>柴油机在转速为</w:t>
      </w:r>
      <w:r>
        <w:rPr>
          <w:rFonts w:ascii="Times New Roman" w:eastAsia="宋体" w:hAnsi="Times New Roman" w:cs="Times New Roman"/>
          <w:sz w:val="24"/>
          <w:szCs w:val="24"/>
        </w:rPr>
        <w:t>3500r/min</w:t>
      </w:r>
      <w:r>
        <w:rPr>
          <w:rFonts w:ascii="Times New Roman" w:eastAsia="宋体" w:hAnsi="Times New Roman" w:cs="Times New Roman"/>
          <w:sz w:val="24"/>
          <w:szCs w:val="24"/>
        </w:rPr>
        <w:t>时的制动力</w:t>
      </w:r>
      <w:r>
        <w:rPr>
          <w:rFonts w:ascii="Times New Roman" w:eastAsia="宋体" w:hAnsi="Times New Roman" w:cs="Times New Roman"/>
          <w:sz w:val="24"/>
          <w:szCs w:val="24"/>
        </w:rPr>
        <w:t>178.5N</w:t>
      </w:r>
      <w:r>
        <w:rPr>
          <w:rFonts w:ascii="Times New Roman" w:eastAsia="宋体" w:hAnsi="Times New Roman" w:cs="Times New Roman"/>
          <w:sz w:val="24"/>
          <w:szCs w:val="24"/>
        </w:rPr>
        <w:t>，则计算柴油机有效功率的值为（</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）（可不考虑大气状况修正）。</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62.48 </w:t>
      </w:r>
      <w:r>
        <w:rPr>
          <w:rFonts w:ascii="Times New Roman" w:eastAsia="宋体" w:hAnsi="Times New Roman" w:cs="Times New Roman" w:hint="eastAsia"/>
          <w:sz w:val="24"/>
          <w:szCs w:val="24"/>
        </w:rPr>
        <w:t>kW</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w:t>
      </w:r>
      <w:r>
        <w:rPr>
          <w:rFonts w:ascii="Times New Roman" w:eastAsia="宋体" w:hAnsi="Times New Roman" w:cs="Times New Roman"/>
          <w:sz w:val="24"/>
          <w:szCs w:val="24"/>
        </w:rPr>
        <w:t>60.48</w:t>
      </w:r>
      <w:r>
        <w:rPr>
          <w:rFonts w:ascii="Times New Roman" w:eastAsia="宋体" w:hAnsi="Times New Roman" w:cs="Times New Roman" w:hint="eastAsia"/>
          <w:sz w:val="24"/>
          <w:szCs w:val="24"/>
        </w:rPr>
        <w:t xml:space="preserve"> kW</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w:t>
      </w:r>
      <w:r>
        <w:rPr>
          <w:rFonts w:ascii="Times New Roman" w:eastAsia="宋体" w:hAnsi="Times New Roman" w:cs="Times New Roman"/>
          <w:sz w:val="24"/>
          <w:szCs w:val="24"/>
        </w:rPr>
        <w:t>61.48</w:t>
      </w:r>
      <w:r>
        <w:rPr>
          <w:rFonts w:ascii="Times New Roman" w:eastAsia="宋体" w:hAnsi="Times New Roman" w:cs="Times New Roman" w:hint="eastAsia"/>
          <w:sz w:val="24"/>
          <w:szCs w:val="24"/>
        </w:rPr>
        <w:t xml:space="preserve"> kW</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63.48 </w:t>
      </w:r>
      <w:r>
        <w:rPr>
          <w:rFonts w:ascii="Times New Roman" w:eastAsia="宋体" w:hAnsi="Times New Roman" w:cs="Times New Roman" w:hint="eastAsia"/>
          <w:sz w:val="24"/>
          <w:szCs w:val="24"/>
        </w:rPr>
        <w:t>kW</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53. </w:t>
      </w:r>
      <w:r>
        <w:rPr>
          <w:rFonts w:ascii="Times New Roman" w:eastAsia="宋体" w:hAnsi="Times New Roman" w:cs="Times New Roman"/>
          <w:sz w:val="24"/>
          <w:szCs w:val="24"/>
        </w:rPr>
        <w:t>燃油系便携式诊断仪器主要由（</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）、三通阀体和高压油管等零件所组成。</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、压力表</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、温度表</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、电流表</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、转速表</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54. P</w:t>
      </w:r>
      <w:r>
        <w:rPr>
          <w:rFonts w:ascii="Times New Roman" w:eastAsia="宋体" w:hAnsi="Times New Roman" w:cs="Times New Roman"/>
          <w:sz w:val="24"/>
          <w:szCs w:val="24"/>
        </w:rPr>
        <w:t>型喷油泵属于柱塞式喷油泵，多用于速度较高、循环供油量较大的（</w:t>
      </w:r>
      <w:r>
        <w:rPr>
          <w:rFonts w:ascii="Times New Roman" w:eastAsia="宋体" w:hAnsi="Times New Roman" w:cs="Times New Roman"/>
          <w:sz w:val="24"/>
          <w:szCs w:val="24"/>
        </w:rPr>
        <w:t xml:space="preserve"> B </w:t>
      </w:r>
      <w:r>
        <w:rPr>
          <w:rFonts w:ascii="Times New Roman" w:eastAsia="宋体" w:hAnsi="Times New Roman" w:cs="Times New Roman"/>
          <w:sz w:val="24"/>
          <w:szCs w:val="24"/>
        </w:rPr>
        <w:t>）机上。</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、两冲程汽油</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、四冲程柴油</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、四冲程汽油</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、两冲程柴油</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55. </w:t>
      </w:r>
      <w:r>
        <w:rPr>
          <w:rFonts w:ascii="Times New Roman" w:eastAsia="宋体" w:hAnsi="Times New Roman" w:cs="Times New Roman"/>
          <w:sz w:val="24"/>
          <w:szCs w:val="24"/>
        </w:rPr>
        <w:t>没有按照规定的拆装次序和拧紧力矩拧紧或拆卸缸盖螺栓，可能会导致（</w:t>
      </w:r>
      <w:r>
        <w:rPr>
          <w:rFonts w:ascii="Times New Roman" w:eastAsia="宋体" w:hAnsi="Times New Roman" w:cs="Times New Roman"/>
          <w:sz w:val="24"/>
          <w:szCs w:val="24"/>
        </w:rPr>
        <w:t xml:space="preserve"> D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、充入的新鲜空气增多</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B</w:t>
      </w:r>
      <w:r>
        <w:rPr>
          <w:rFonts w:ascii="Times New Roman" w:eastAsia="宋体" w:hAnsi="Times New Roman" w:cs="Times New Roman"/>
          <w:sz w:val="24"/>
          <w:szCs w:val="24"/>
        </w:rPr>
        <w:t>、发动机压缩比增大，发动机功率提高</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lastRenderedPageBreak/>
        <w:t>C</w:t>
      </w:r>
      <w:r>
        <w:rPr>
          <w:rFonts w:ascii="Times New Roman" w:eastAsia="宋体" w:hAnsi="Times New Roman" w:cs="Times New Roman"/>
          <w:sz w:val="24"/>
          <w:szCs w:val="24"/>
        </w:rPr>
        <w:t>、冷却液少量渗出，有利于发动机冷却</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D</w:t>
      </w:r>
      <w:r>
        <w:rPr>
          <w:rFonts w:ascii="Times New Roman" w:eastAsia="宋体" w:hAnsi="Times New Roman" w:cs="Times New Roman"/>
          <w:sz w:val="24"/>
          <w:szCs w:val="24"/>
        </w:rPr>
        <w:t>、汽缸盖变形，汽缸密封不严等</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56. </w:t>
      </w:r>
      <w:r>
        <w:rPr>
          <w:rFonts w:ascii="Times New Roman" w:eastAsia="宋体" w:hAnsi="Times New Roman" w:cs="Times New Roman"/>
          <w:sz w:val="24"/>
          <w:szCs w:val="24"/>
        </w:rPr>
        <w:t>发动机冒蓝烟说明烧机油。可能是曲轴箱油面过高；空气滤清器油盘油面过高；（</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）；对大修后的发动机还有可能由于缸套和活塞环没磨合好。</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、齿轮箱油面过高</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、曲轴箱油面过低</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、机油箱油面过高</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、活塞环积碳卡死或过度磨损</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57. </w:t>
      </w:r>
      <w:r>
        <w:rPr>
          <w:rFonts w:ascii="Times New Roman" w:eastAsia="宋体" w:hAnsi="Times New Roman" w:cs="Times New Roman"/>
          <w:sz w:val="24"/>
          <w:szCs w:val="24"/>
        </w:rPr>
        <w:t>供油起始</w:t>
      </w:r>
      <w:r>
        <w:rPr>
          <w:rFonts w:ascii="Times New Roman" w:eastAsia="宋体" w:hAnsi="Times New Roman" w:cs="Times New Roman"/>
          <w:sz w:val="24"/>
          <w:szCs w:val="24"/>
        </w:rPr>
        <w:t>角度调整；调整器控制的标定状态调整；（</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）工况的标定油量调整和其它工况的油量检验三个方面是喷油泵调试的基本内容。</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、校正</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、标定</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、怠速</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、起动</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58. </w:t>
      </w:r>
      <w:r>
        <w:rPr>
          <w:rFonts w:ascii="Times New Roman" w:eastAsia="宋体" w:hAnsi="Times New Roman" w:cs="Times New Roman"/>
          <w:sz w:val="24"/>
          <w:szCs w:val="24"/>
        </w:rPr>
        <w:t>曲轴传感器安装时还需要测量磁极端和（</w:t>
      </w:r>
      <w:r>
        <w:rPr>
          <w:rFonts w:ascii="Times New Roman" w:eastAsia="宋体" w:hAnsi="Times New Roman" w:cs="Times New Roman"/>
          <w:sz w:val="24"/>
          <w:szCs w:val="24"/>
        </w:rPr>
        <w:t xml:space="preserve"> C </w:t>
      </w:r>
      <w:r>
        <w:rPr>
          <w:rFonts w:ascii="Times New Roman" w:eastAsia="宋体" w:hAnsi="Times New Roman" w:cs="Times New Roman"/>
          <w:sz w:val="24"/>
          <w:szCs w:val="24"/>
        </w:rPr>
        <w:t>）之间的间隙。</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、凸轮轴</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、壳体</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、曲轴上磁极线圈</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、曲轴</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59. </w:t>
      </w:r>
      <w:r>
        <w:rPr>
          <w:rFonts w:ascii="Times New Roman" w:eastAsia="宋体" w:hAnsi="Times New Roman" w:cs="Times New Roman"/>
          <w:sz w:val="24"/>
          <w:szCs w:val="24"/>
        </w:rPr>
        <w:t>燃油系便携式诊断仪器主要由压力表（最大量程</w:t>
      </w:r>
      <w:r>
        <w:rPr>
          <w:rFonts w:ascii="Times New Roman" w:eastAsia="宋体" w:hAnsi="Times New Roman" w:cs="Times New Roman"/>
          <w:sz w:val="24"/>
          <w:szCs w:val="24"/>
        </w:rPr>
        <w:t>60MPa</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）和高压油管等零件所组成。</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、放气阀</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、单向阀</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、三通阀体</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、双向阀</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60. </w:t>
      </w:r>
      <w:r>
        <w:rPr>
          <w:rFonts w:ascii="Times New Roman" w:eastAsia="宋体" w:hAnsi="Times New Roman" w:cs="Times New Roman"/>
          <w:sz w:val="24"/>
          <w:szCs w:val="24"/>
        </w:rPr>
        <w:t>大修后的发动机，不在发动机试验台上测定指</w:t>
      </w:r>
      <w:r>
        <w:rPr>
          <w:rFonts w:ascii="Times New Roman" w:eastAsia="宋体" w:hAnsi="Times New Roman" w:cs="Times New Roman"/>
          <w:sz w:val="24"/>
          <w:szCs w:val="24"/>
        </w:rPr>
        <w:t>标是（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、循环供油量</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、最高空转转速</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、标定功率</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、耗油率</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61. </w:t>
      </w:r>
      <w:r>
        <w:rPr>
          <w:rFonts w:ascii="Times New Roman" w:eastAsia="宋体" w:hAnsi="Times New Roman" w:cs="Times New Roman"/>
          <w:sz w:val="24"/>
          <w:szCs w:val="24"/>
        </w:rPr>
        <w:t>属于柴油机燃油系拆装特殊要求的是（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、拆装环境应是无灰尘、清洁的封闭室内</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、拆装环境应是在露天情况下</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、拆装环境应在光线明亮的室内</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、拆装环境应在空气湿润室内</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62. </w:t>
      </w:r>
      <w:r>
        <w:rPr>
          <w:rFonts w:ascii="Times New Roman" w:eastAsia="宋体" w:hAnsi="Times New Roman" w:cs="Times New Roman"/>
          <w:sz w:val="24"/>
          <w:szCs w:val="24"/>
        </w:rPr>
        <w:t>喷油器喷射压力是通过（</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）来调整。</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、调节螺栓</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、调节螺帽</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、调节螺钉</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、调整螺母</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63. </w:t>
      </w:r>
      <w:r>
        <w:rPr>
          <w:rFonts w:ascii="Times New Roman" w:eastAsia="宋体" w:hAnsi="Times New Roman" w:cs="Times New Roman"/>
          <w:sz w:val="24"/>
          <w:szCs w:val="24"/>
        </w:rPr>
        <w:t>喷油器喷油雾化质量的要求是：喷出的油应（</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、呈细雾状，成束</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、呈细雾状，不成束</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、呈细线状，成束</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、呈细线状，不成束</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64.</w:t>
      </w:r>
      <w:r>
        <w:rPr>
          <w:rFonts w:ascii="Times New Roman" w:eastAsia="宋体" w:hAnsi="Times New Roman" w:cs="Times New Roman"/>
          <w:spacing w:val="-6"/>
          <w:sz w:val="24"/>
          <w:szCs w:val="24"/>
        </w:rPr>
        <w:t xml:space="preserve"> </w:t>
      </w:r>
      <w:r>
        <w:rPr>
          <w:rFonts w:ascii="Times New Roman" w:eastAsia="宋体" w:hAnsi="Times New Roman" w:cs="Times New Roman"/>
          <w:spacing w:val="-6"/>
          <w:sz w:val="24"/>
          <w:szCs w:val="24"/>
        </w:rPr>
        <w:t>喷油泵减压环带的作用是出油阀向下降落时，减压环带下缘首先进入出油阀座孔内，（）。</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、迅速切断出油口与高压油管的通路</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B</w:t>
      </w:r>
      <w:r>
        <w:rPr>
          <w:rFonts w:ascii="Times New Roman" w:eastAsia="宋体" w:hAnsi="Times New Roman" w:cs="Times New Roman"/>
          <w:sz w:val="24"/>
          <w:szCs w:val="24"/>
        </w:rPr>
        <w:t>、迅速切断柱塞顶部与高压油管的通路</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、迅速切断柱塞顶部与回油孔的通路</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D</w:t>
      </w:r>
      <w:r>
        <w:rPr>
          <w:rFonts w:ascii="Times New Roman" w:eastAsia="宋体" w:hAnsi="Times New Roman" w:cs="Times New Roman"/>
          <w:sz w:val="24"/>
          <w:szCs w:val="24"/>
        </w:rPr>
        <w:t>、迅速切断进油孔与高压油管的通路</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65. </w:t>
      </w:r>
      <w:r>
        <w:rPr>
          <w:rFonts w:ascii="Times New Roman" w:eastAsia="宋体" w:hAnsi="Times New Roman" w:cs="Times New Roman"/>
          <w:sz w:val="24"/>
          <w:szCs w:val="24"/>
        </w:rPr>
        <w:t>从试验中出现的问题，可对发动机各系统和机构作进一步检查、调整，以达到发动</w:t>
      </w:r>
      <w:r>
        <w:rPr>
          <w:rFonts w:ascii="Times New Roman" w:eastAsia="宋体" w:hAnsi="Times New Roman" w:cs="Times New Roman"/>
          <w:sz w:val="24"/>
          <w:szCs w:val="24"/>
        </w:rPr>
        <w:lastRenderedPageBreak/>
        <w:t>机的标定功率，并得到最好的经济性。这一过程是（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、发动机的修前试验</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、新发动机的试验</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、发动机的磨合</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D</w:t>
      </w:r>
      <w:r>
        <w:rPr>
          <w:rFonts w:ascii="Times New Roman" w:eastAsia="宋体" w:hAnsi="Times New Roman" w:cs="Times New Roman"/>
          <w:sz w:val="24"/>
          <w:szCs w:val="24"/>
        </w:rPr>
        <w:t>、发动机的修后试验</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66. </w:t>
      </w:r>
      <w:r>
        <w:rPr>
          <w:rFonts w:ascii="Times New Roman" w:eastAsia="宋体" w:hAnsi="Times New Roman" w:cs="Times New Roman"/>
          <w:sz w:val="24"/>
          <w:szCs w:val="24"/>
        </w:rPr>
        <w:t>国家标准规定内燃机台架试验的标准大气状况为大气压力</w:t>
      </w:r>
      <w:r>
        <w:rPr>
          <w:rFonts w:ascii="Times New Roman" w:eastAsia="宋体" w:hAnsi="Times New Roman" w:cs="Times New Roman"/>
          <w:sz w:val="24"/>
          <w:szCs w:val="24"/>
        </w:rPr>
        <w:t>760mmHg</w:t>
      </w:r>
      <w:r>
        <w:rPr>
          <w:rFonts w:ascii="Times New Roman" w:eastAsia="宋体" w:hAnsi="Times New Roman" w:cs="Times New Roman"/>
          <w:sz w:val="24"/>
          <w:szCs w:val="24"/>
        </w:rPr>
        <w:t>，空气温度（</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），空气相对湿度</w:t>
      </w:r>
      <w:r>
        <w:rPr>
          <w:rFonts w:ascii="Times New Roman" w:eastAsia="宋体" w:hAnsi="Times New Roman" w:cs="Times New Roman"/>
          <w:sz w:val="24"/>
          <w:szCs w:val="24"/>
        </w:rPr>
        <w:t>60%</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w:t>
      </w:r>
      <w:r>
        <w:rPr>
          <w:rFonts w:ascii="Times New Roman" w:eastAsia="宋体" w:hAnsi="Times New Roman" w:cs="Times New Roman"/>
          <w:sz w:val="24"/>
          <w:szCs w:val="24"/>
        </w:rPr>
        <w:t>0℃    B</w:t>
      </w:r>
      <w:r>
        <w:rPr>
          <w:rFonts w:ascii="Times New Roman" w:eastAsia="宋体" w:hAnsi="Times New Roman" w:cs="Times New Roman"/>
          <w:sz w:val="24"/>
          <w:szCs w:val="24"/>
        </w:rPr>
        <w:t>、</w:t>
      </w:r>
      <w:r>
        <w:rPr>
          <w:rFonts w:ascii="Times New Roman" w:eastAsia="宋体" w:hAnsi="Times New Roman" w:cs="Times New Roman"/>
          <w:sz w:val="24"/>
          <w:szCs w:val="24"/>
        </w:rPr>
        <w:t>20℃    C</w:t>
      </w:r>
      <w:r>
        <w:rPr>
          <w:rFonts w:ascii="Times New Roman" w:eastAsia="宋体" w:hAnsi="Times New Roman" w:cs="Times New Roman"/>
          <w:sz w:val="24"/>
          <w:szCs w:val="24"/>
        </w:rPr>
        <w:t>、</w:t>
      </w:r>
      <w:r>
        <w:rPr>
          <w:rFonts w:ascii="Times New Roman" w:eastAsia="宋体" w:hAnsi="Times New Roman" w:cs="Times New Roman"/>
          <w:sz w:val="24"/>
          <w:szCs w:val="24"/>
        </w:rPr>
        <w:t>10℃    D</w:t>
      </w:r>
      <w:r>
        <w:rPr>
          <w:rFonts w:ascii="Times New Roman" w:eastAsia="宋体" w:hAnsi="Times New Roman" w:cs="Times New Roman"/>
          <w:sz w:val="24"/>
          <w:szCs w:val="24"/>
        </w:rPr>
        <w:t>、</w:t>
      </w:r>
      <w:r>
        <w:rPr>
          <w:rFonts w:ascii="Times New Roman" w:eastAsia="宋体" w:hAnsi="Times New Roman" w:cs="Times New Roman"/>
          <w:sz w:val="24"/>
          <w:szCs w:val="24"/>
        </w:rPr>
        <w:t>25℃</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67. </w:t>
      </w:r>
      <w:r>
        <w:rPr>
          <w:rFonts w:ascii="Times New Roman" w:eastAsia="宋体" w:hAnsi="Times New Roman" w:cs="Times New Roman"/>
          <w:sz w:val="24"/>
          <w:szCs w:val="24"/>
        </w:rPr>
        <w:t>喷油泵的调试必须满足它匹配的柴油机的（</w:t>
      </w:r>
      <w:r>
        <w:rPr>
          <w:rFonts w:ascii="Times New Roman" w:eastAsia="宋体" w:hAnsi="Times New Roman" w:cs="Times New Roman"/>
          <w:sz w:val="24"/>
          <w:szCs w:val="24"/>
        </w:rPr>
        <w:t xml:space="preserve"> D </w:t>
      </w:r>
      <w:r>
        <w:rPr>
          <w:rFonts w:ascii="Times New Roman" w:eastAsia="宋体" w:hAnsi="Times New Roman" w:cs="Times New Roman"/>
          <w:sz w:val="24"/>
          <w:szCs w:val="24"/>
        </w:rPr>
        <w:t>）要求，其基本依据是柴油发动机的调速特性。</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、循环供油量</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、转矩储备系数</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、冷启动性能</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、各种技术性能指标</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68. </w:t>
      </w:r>
      <w:r>
        <w:rPr>
          <w:rFonts w:ascii="Times New Roman" w:eastAsia="宋体" w:hAnsi="Times New Roman" w:cs="Times New Roman"/>
          <w:sz w:val="24"/>
          <w:szCs w:val="24"/>
        </w:rPr>
        <w:t>喷油泵调试的基本内容包括三个方面：（</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）调整：调速器控制的标定状态调整；标定工况的标定油量调整和其它工况的油</w:t>
      </w:r>
      <w:r>
        <w:rPr>
          <w:rFonts w:ascii="Times New Roman" w:eastAsia="宋体" w:hAnsi="Times New Roman" w:cs="Times New Roman"/>
          <w:sz w:val="24"/>
          <w:szCs w:val="24"/>
        </w:rPr>
        <w:t>量检验。</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、供油起始角度</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、喷油泵转数</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、供油量大小</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、供油压力大小</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69. </w:t>
      </w:r>
      <w:r>
        <w:rPr>
          <w:rFonts w:ascii="Times New Roman" w:eastAsia="宋体" w:hAnsi="Times New Roman" w:cs="Times New Roman"/>
          <w:sz w:val="24"/>
          <w:szCs w:val="24"/>
        </w:rPr>
        <w:t>在发动机的下列主要性能指标中，（</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）不是发动机的动力性能指标。</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、有效转矩</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、有效功率</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、有效燃油消耗率</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、升功率</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70.  </w:t>
      </w:r>
      <w:r>
        <w:rPr>
          <w:rFonts w:ascii="Times New Roman" w:eastAsia="宋体" w:hAnsi="Times New Roman" w:cs="Times New Roman"/>
          <w:sz w:val="24"/>
          <w:szCs w:val="24"/>
        </w:rPr>
        <w:t>检查气缸密封性时，要注意察听各部位是否有漏气声，以确定故障位置。如进气口处有漏气声，则说明（</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、进气总管漏气</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、进气门不密封</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、进气歧管漏气</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、滤清器损坏</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71. </w:t>
      </w:r>
      <w:r>
        <w:rPr>
          <w:rFonts w:ascii="Times New Roman" w:eastAsia="宋体" w:hAnsi="Times New Roman" w:cs="Times New Roman"/>
          <w:sz w:val="24"/>
          <w:szCs w:val="24"/>
        </w:rPr>
        <w:t>发动机的经济性能指标是用（</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）来评定的。</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、有效燃油消耗率</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、有效功率</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、升功率</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、有效转矩</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72. </w:t>
      </w:r>
      <w:r>
        <w:rPr>
          <w:rFonts w:ascii="Times New Roman" w:eastAsia="宋体" w:hAnsi="Times New Roman" w:cs="Times New Roman"/>
          <w:sz w:val="24"/>
          <w:szCs w:val="24"/>
        </w:rPr>
        <w:t>如果发动机间断冒白烟，且燃烧过程中伴有</w:t>
      </w:r>
      <w:r>
        <w:rPr>
          <w:rFonts w:ascii="Times New Roman" w:eastAsia="宋体" w:hAnsi="Times New Roman" w:cs="Times New Roman"/>
          <w:sz w:val="24"/>
          <w:szCs w:val="24"/>
        </w:rPr>
        <w:t>“</w:t>
      </w:r>
      <w:r>
        <w:rPr>
          <w:rFonts w:ascii="Times New Roman" w:eastAsia="宋体" w:hAnsi="Times New Roman" w:cs="Times New Roman"/>
          <w:sz w:val="24"/>
          <w:szCs w:val="24"/>
        </w:rPr>
        <w:t>啪啪</w:t>
      </w:r>
      <w:r>
        <w:rPr>
          <w:rFonts w:ascii="Times New Roman" w:eastAsia="宋体" w:hAnsi="Times New Roman" w:cs="Times New Roman"/>
          <w:sz w:val="24"/>
          <w:szCs w:val="24"/>
        </w:rPr>
        <w:t>”</w:t>
      </w:r>
      <w:r>
        <w:rPr>
          <w:rFonts w:ascii="Times New Roman" w:eastAsia="宋体" w:hAnsi="Times New Roman" w:cs="Times New Roman"/>
          <w:sz w:val="24"/>
          <w:szCs w:val="24"/>
        </w:rPr>
        <w:t>的声音，表明（</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、空气滤清器发生堵塞</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、供油时间过晚</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、柴油中有水或气缸垫损坏</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、气缸压缩不良</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73. </w:t>
      </w:r>
      <w:r>
        <w:rPr>
          <w:rFonts w:ascii="Times New Roman" w:eastAsia="宋体" w:hAnsi="Times New Roman" w:cs="Times New Roman"/>
          <w:sz w:val="24"/>
          <w:szCs w:val="24"/>
        </w:rPr>
        <w:t>电控柴油机中的进气温度传感器的作用是修正喷油量、测量进气温度、（</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）、喷油提前角等。</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、确定喷油量</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、保证输油量</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、最大功率保护</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、检查供气量</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74. </w:t>
      </w:r>
      <w:r>
        <w:rPr>
          <w:rFonts w:ascii="Times New Roman" w:eastAsia="宋体" w:hAnsi="Times New Roman" w:cs="Times New Roman"/>
          <w:sz w:val="24"/>
          <w:szCs w:val="24"/>
        </w:rPr>
        <w:t>电磁阀在发动机电控系统中受（</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）控制。</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、传感器</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、线束</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、开关</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w:t>
      </w:r>
      <w:r>
        <w:rPr>
          <w:rFonts w:ascii="Times New Roman" w:eastAsia="宋体" w:hAnsi="Times New Roman" w:cs="Times New Roman"/>
          <w:sz w:val="24"/>
          <w:szCs w:val="24"/>
        </w:rPr>
        <w:t>ECU</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75. </w:t>
      </w:r>
      <w:r>
        <w:rPr>
          <w:rFonts w:ascii="Times New Roman" w:eastAsia="宋体" w:hAnsi="Times New Roman" w:cs="Times New Roman"/>
          <w:sz w:val="24"/>
          <w:szCs w:val="24"/>
        </w:rPr>
        <w:t>电控柴油机中的进气温度传感器的作用是（</w:t>
      </w:r>
      <w:r>
        <w:rPr>
          <w:rFonts w:ascii="Times New Roman" w:eastAsia="宋体" w:hAnsi="Times New Roman" w:cs="Times New Roman"/>
          <w:sz w:val="24"/>
          <w:szCs w:val="24"/>
        </w:rPr>
        <w:t xml:space="preserve"> A </w:t>
      </w:r>
      <w:r>
        <w:rPr>
          <w:rFonts w:ascii="Times New Roman" w:eastAsia="宋体" w:hAnsi="Times New Roman" w:cs="Times New Roman"/>
          <w:sz w:val="24"/>
          <w:szCs w:val="24"/>
        </w:rPr>
        <w:t>）、测量进气温度、最大功率保护、喷油提前角等。</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lastRenderedPageBreak/>
        <w:t>A</w:t>
      </w:r>
      <w:r>
        <w:rPr>
          <w:rFonts w:ascii="Times New Roman" w:eastAsia="宋体" w:hAnsi="Times New Roman" w:cs="Times New Roman"/>
          <w:sz w:val="24"/>
          <w:szCs w:val="24"/>
        </w:rPr>
        <w:t>、修正喷油量</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、输油量</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、泵油量</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、供气量</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76. </w:t>
      </w:r>
      <w:r>
        <w:rPr>
          <w:rFonts w:ascii="Times New Roman" w:eastAsia="宋体" w:hAnsi="Times New Roman" w:cs="Times New Roman"/>
          <w:sz w:val="24"/>
          <w:szCs w:val="24"/>
        </w:rPr>
        <w:t>使用拖拉机自由加速烟度测量方法，新机排放限值应不大于（</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w:t>
      </w:r>
      <w:r>
        <w:rPr>
          <w:rFonts w:ascii="Times New Roman" w:eastAsia="宋体" w:hAnsi="Times New Roman" w:cs="Times New Roman"/>
          <w:sz w:val="24"/>
          <w:szCs w:val="24"/>
        </w:rPr>
        <w:t>Rb5.0   B</w:t>
      </w:r>
      <w:r>
        <w:rPr>
          <w:rFonts w:ascii="Times New Roman" w:eastAsia="宋体" w:hAnsi="Times New Roman" w:cs="Times New Roman"/>
          <w:sz w:val="24"/>
          <w:szCs w:val="24"/>
        </w:rPr>
        <w:t>、</w:t>
      </w:r>
      <w:r>
        <w:rPr>
          <w:rFonts w:ascii="Times New Roman" w:eastAsia="宋体" w:hAnsi="Times New Roman" w:cs="Times New Roman"/>
          <w:sz w:val="24"/>
          <w:szCs w:val="24"/>
        </w:rPr>
        <w:t>Rb6.0    C</w:t>
      </w:r>
      <w:r>
        <w:rPr>
          <w:rFonts w:ascii="Times New Roman" w:eastAsia="宋体" w:hAnsi="Times New Roman" w:cs="Times New Roman"/>
          <w:sz w:val="24"/>
          <w:szCs w:val="24"/>
        </w:rPr>
        <w:t>、</w:t>
      </w:r>
      <w:r>
        <w:rPr>
          <w:rFonts w:ascii="Times New Roman" w:eastAsia="宋体" w:hAnsi="Times New Roman" w:cs="Times New Roman"/>
          <w:sz w:val="24"/>
          <w:szCs w:val="24"/>
        </w:rPr>
        <w:t>Rb7.0    D</w:t>
      </w:r>
      <w:r>
        <w:rPr>
          <w:rFonts w:ascii="Times New Roman" w:eastAsia="宋体" w:hAnsi="Times New Roman" w:cs="Times New Roman"/>
          <w:sz w:val="24"/>
          <w:szCs w:val="24"/>
        </w:rPr>
        <w:t>、</w:t>
      </w:r>
      <w:r>
        <w:rPr>
          <w:rFonts w:ascii="Times New Roman" w:eastAsia="宋体" w:hAnsi="Times New Roman" w:cs="Times New Roman"/>
          <w:sz w:val="24"/>
          <w:szCs w:val="24"/>
        </w:rPr>
        <w:t>Rb8.0</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77. </w:t>
      </w:r>
      <w:r>
        <w:rPr>
          <w:rFonts w:ascii="Times New Roman" w:eastAsia="宋体" w:hAnsi="Times New Roman" w:cs="Times New Roman"/>
          <w:sz w:val="24"/>
          <w:szCs w:val="24"/>
        </w:rPr>
        <w:t>发动机冷磨合时加入冷磨合用油，由（</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）带动进行。</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、发电机</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、电动机</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、启动机</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、摇把</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78. </w:t>
      </w:r>
      <w:r>
        <w:rPr>
          <w:rFonts w:ascii="Times New Roman" w:eastAsia="宋体" w:hAnsi="Times New Roman" w:cs="Times New Roman"/>
          <w:sz w:val="24"/>
          <w:szCs w:val="24"/>
        </w:rPr>
        <w:t>油泵的吸油高度比水泵小得多的原因主要是（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、油泵的结构使其吸力比水泵大</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、油泵的结构使其吸力比水泵小</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、油液比重比水大得多</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、油液比水更易于汽化而产生气蚀</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79. </w:t>
      </w:r>
      <w:r>
        <w:rPr>
          <w:rFonts w:ascii="Times New Roman" w:eastAsia="宋体" w:hAnsi="Times New Roman" w:cs="Times New Roman"/>
          <w:sz w:val="24"/>
          <w:szCs w:val="24"/>
        </w:rPr>
        <w:t>水泵中能使水增加能量的部件有（</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、泵壳</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、平衡盘</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、导水圈</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、叶轮</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80. </w:t>
      </w:r>
      <w:r>
        <w:rPr>
          <w:rFonts w:ascii="Times New Roman" w:eastAsia="宋体" w:hAnsi="Times New Roman" w:cs="Times New Roman"/>
          <w:sz w:val="24"/>
          <w:szCs w:val="24"/>
        </w:rPr>
        <w:t>发动机故障诊断仪能在静态或动态情况下，可以通过人工调取的方式从（</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）中调取出参数。参数以数字代码的形式存储在模块内部的专门区域如随机存储器</w:t>
      </w:r>
      <w:r>
        <w:rPr>
          <w:rFonts w:ascii="Times New Roman" w:eastAsia="宋体" w:hAnsi="Times New Roman" w:cs="Times New Roman"/>
          <w:sz w:val="24"/>
          <w:szCs w:val="24"/>
        </w:rPr>
        <w:t>RAM</w:t>
      </w:r>
      <w:r>
        <w:rPr>
          <w:rFonts w:ascii="Times New Roman" w:eastAsia="宋体" w:hAnsi="Times New Roman" w:cs="Times New Roman"/>
          <w:sz w:val="24"/>
          <w:szCs w:val="24"/>
        </w:rPr>
        <w:t>或</w:t>
      </w:r>
      <w:r>
        <w:rPr>
          <w:rFonts w:ascii="Times New Roman" w:eastAsia="宋体" w:hAnsi="Times New Roman" w:cs="Times New Roman"/>
          <w:sz w:val="24"/>
          <w:szCs w:val="24"/>
        </w:rPr>
        <w:t>KAM</w:t>
      </w:r>
      <w:r>
        <w:rPr>
          <w:rFonts w:ascii="Times New Roman" w:eastAsia="宋体" w:hAnsi="Times New Roman" w:cs="Times New Roman"/>
          <w:sz w:val="24"/>
          <w:szCs w:val="24"/>
        </w:rPr>
        <w:t>中。</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、数字万用表</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、存储器</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、传感器</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、以上说法都不对</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81. </w:t>
      </w:r>
      <w:r>
        <w:rPr>
          <w:rFonts w:ascii="Times New Roman" w:eastAsia="宋体" w:hAnsi="Times New Roman" w:cs="Times New Roman"/>
          <w:sz w:val="24"/>
          <w:szCs w:val="24"/>
        </w:rPr>
        <w:t>发动机废气分析仪废气测量结束后立即从排气管</w:t>
      </w:r>
      <w:r>
        <w:rPr>
          <w:rFonts w:ascii="Times New Roman" w:eastAsia="宋体" w:hAnsi="Times New Roman" w:cs="Times New Roman"/>
          <w:sz w:val="24"/>
          <w:szCs w:val="24"/>
        </w:rPr>
        <w:t>中取出取样头，（</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、待关掉电源后仪表指针归零</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、待打开电源后仪表指针归零</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、待仪表指针归零后打开电源</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、待仪表指针归零后关掉电源</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82. </w:t>
      </w:r>
      <w:r>
        <w:rPr>
          <w:rFonts w:ascii="Times New Roman" w:eastAsia="宋体" w:hAnsi="Times New Roman" w:cs="Times New Roman"/>
          <w:sz w:val="24"/>
          <w:szCs w:val="24"/>
        </w:rPr>
        <w:t>使用拖拉机自由加速烟度测量方法，排放限值（</w:t>
      </w:r>
      <w:r>
        <w:rPr>
          <w:rFonts w:ascii="Times New Roman" w:eastAsia="宋体" w:hAnsi="Times New Roman" w:cs="Times New Roman"/>
          <w:sz w:val="24"/>
          <w:szCs w:val="24"/>
        </w:rPr>
        <w:t xml:space="preserve"> D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、新机应不小于</w:t>
      </w:r>
      <w:r>
        <w:rPr>
          <w:rFonts w:ascii="Times New Roman" w:eastAsia="宋体" w:hAnsi="Times New Roman" w:cs="Times New Roman"/>
          <w:sz w:val="24"/>
          <w:szCs w:val="24"/>
        </w:rPr>
        <w:t>Rb6.0     B</w:t>
      </w:r>
      <w:r>
        <w:rPr>
          <w:rFonts w:ascii="Times New Roman" w:eastAsia="宋体" w:hAnsi="Times New Roman" w:cs="Times New Roman"/>
          <w:sz w:val="24"/>
          <w:szCs w:val="24"/>
        </w:rPr>
        <w:t>、新机应不大于</w:t>
      </w:r>
      <w:r>
        <w:rPr>
          <w:rFonts w:ascii="Times New Roman" w:eastAsia="宋体" w:hAnsi="Times New Roman" w:cs="Times New Roman"/>
          <w:sz w:val="24"/>
          <w:szCs w:val="24"/>
        </w:rPr>
        <w:t>Rb6.0</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、在用机应不小于</w:t>
      </w:r>
      <w:r>
        <w:rPr>
          <w:rFonts w:ascii="Times New Roman" w:eastAsia="宋体" w:hAnsi="Times New Roman" w:cs="Times New Roman"/>
          <w:sz w:val="24"/>
          <w:szCs w:val="24"/>
        </w:rPr>
        <w:t>Rb6.0   D</w:t>
      </w:r>
      <w:r>
        <w:rPr>
          <w:rFonts w:ascii="Times New Roman" w:eastAsia="宋体" w:hAnsi="Times New Roman" w:cs="Times New Roman"/>
          <w:sz w:val="24"/>
          <w:szCs w:val="24"/>
        </w:rPr>
        <w:t>、在用机应不大于</w:t>
      </w:r>
      <w:r>
        <w:rPr>
          <w:rFonts w:ascii="Times New Roman" w:eastAsia="宋体" w:hAnsi="Times New Roman" w:cs="Times New Roman"/>
          <w:sz w:val="24"/>
          <w:szCs w:val="24"/>
        </w:rPr>
        <w:t>Rb6.0</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83. </w:t>
      </w:r>
      <w:r>
        <w:rPr>
          <w:rFonts w:ascii="Times New Roman" w:eastAsia="宋体" w:hAnsi="Times New Roman" w:cs="Times New Roman"/>
          <w:sz w:val="24"/>
          <w:szCs w:val="24"/>
        </w:rPr>
        <w:t>若发动机的转速超过最大转速，飞块的离心力就会克服（</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），推动滑套和拉力杆右移，供油量减小，使发动机减速。</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、调整弹簧的拉力</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、调整弹簧的压力</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、压缩弹簧的拉力</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、压缩弹簧的压力</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84. </w:t>
      </w:r>
      <w:r>
        <w:rPr>
          <w:rFonts w:ascii="Times New Roman" w:eastAsia="宋体" w:hAnsi="Times New Roman" w:cs="Times New Roman"/>
          <w:sz w:val="24"/>
          <w:szCs w:val="24"/>
        </w:rPr>
        <w:t>发动机故障诊断仪能在静态或动态情况下，可以通过人工调取的方式从存储器中调取出（</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）。参数以数字代码的形式存储在模块内部的专门区域如随机存储器</w:t>
      </w:r>
      <w:r>
        <w:rPr>
          <w:rFonts w:ascii="Times New Roman" w:eastAsia="宋体" w:hAnsi="Times New Roman" w:cs="Times New Roman"/>
          <w:sz w:val="24"/>
          <w:szCs w:val="24"/>
        </w:rPr>
        <w:t>RAM</w:t>
      </w:r>
      <w:r>
        <w:rPr>
          <w:rFonts w:ascii="Times New Roman" w:eastAsia="宋体" w:hAnsi="Times New Roman" w:cs="Times New Roman"/>
          <w:sz w:val="24"/>
          <w:szCs w:val="24"/>
        </w:rPr>
        <w:t>或</w:t>
      </w:r>
      <w:r>
        <w:rPr>
          <w:rFonts w:ascii="Times New Roman" w:eastAsia="宋体" w:hAnsi="Times New Roman" w:cs="Times New Roman"/>
          <w:sz w:val="24"/>
          <w:szCs w:val="24"/>
        </w:rPr>
        <w:t>KAM</w:t>
      </w:r>
      <w:r>
        <w:rPr>
          <w:rFonts w:ascii="Times New Roman" w:eastAsia="宋体" w:hAnsi="Times New Roman" w:cs="Times New Roman"/>
          <w:sz w:val="24"/>
          <w:szCs w:val="24"/>
        </w:rPr>
        <w:t>中。</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、数字万用表</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、传感器</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、参数</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、以上说法都不对</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85. </w:t>
      </w:r>
      <w:r>
        <w:rPr>
          <w:rFonts w:ascii="Times New Roman" w:eastAsia="宋体" w:hAnsi="Times New Roman" w:cs="Times New Roman"/>
          <w:sz w:val="24"/>
          <w:szCs w:val="24"/>
        </w:rPr>
        <w:t>喷油泵的调试必须满足它匹配的柴油机的各种技术性能指标要求，其基本依据是柴油发动机的（</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lastRenderedPageBreak/>
        <w:t>A</w:t>
      </w:r>
      <w:r>
        <w:rPr>
          <w:rFonts w:ascii="Times New Roman" w:eastAsia="宋体" w:hAnsi="Times New Roman" w:cs="Times New Roman"/>
          <w:sz w:val="24"/>
          <w:szCs w:val="24"/>
        </w:rPr>
        <w:t>、调速特性</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、循环供油量</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、转矩储备系数</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、起动性能</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86. </w:t>
      </w:r>
      <w:r>
        <w:rPr>
          <w:rFonts w:ascii="Times New Roman" w:eastAsia="宋体" w:hAnsi="Times New Roman" w:cs="Times New Roman"/>
          <w:sz w:val="24"/>
          <w:szCs w:val="24"/>
        </w:rPr>
        <w:t>出油阀严密性的诊断方法是：拆下喷油器，换装压表总成，用起动机带发动机供油。对出油阀严密性的要求是：油压从</w:t>
      </w:r>
      <w:r>
        <w:rPr>
          <w:rFonts w:ascii="Times New Roman" w:eastAsia="宋体" w:hAnsi="Times New Roman" w:cs="Times New Roman"/>
          <w:sz w:val="24"/>
          <w:szCs w:val="24"/>
        </w:rPr>
        <w:t>20MPa</w:t>
      </w:r>
      <w:r>
        <w:rPr>
          <w:rFonts w:ascii="Times New Roman" w:eastAsia="宋体" w:hAnsi="Times New Roman" w:cs="Times New Roman"/>
          <w:sz w:val="24"/>
          <w:szCs w:val="24"/>
        </w:rPr>
        <w:t>下降到</w:t>
      </w:r>
      <w:r>
        <w:rPr>
          <w:rFonts w:ascii="Times New Roman" w:eastAsia="宋体" w:hAnsi="Times New Roman" w:cs="Times New Roman"/>
          <w:sz w:val="24"/>
          <w:szCs w:val="24"/>
        </w:rPr>
        <w:t>18MPa</w:t>
      </w:r>
      <w:r>
        <w:rPr>
          <w:rFonts w:ascii="Times New Roman" w:eastAsia="宋体" w:hAnsi="Times New Roman" w:cs="Times New Roman"/>
          <w:sz w:val="24"/>
          <w:szCs w:val="24"/>
        </w:rPr>
        <w:t>所经时间不低于（</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S</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w:t>
      </w:r>
      <w:r>
        <w:rPr>
          <w:rFonts w:ascii="Times New Roman" w:eastAsia="宋体" w:hAnsi="Times New Roman" w:cs="Times New Roman"/>
          <w:sz w:val="24"/>
          <w:szCs w:val="24"/>
        </w:rPr>
        <w:t>150    B</w:t>
      </w:r>
      <w:r>
        <w:rPr>
          <w:rFonts w:ascii="Times New Roman" w:eastAsia="宋体" w:hAnsi="Times New Roman" w:cs="Times New Roman"/>
          <w:sz w:val="24"/>
          <w:szCs w:val="24"/>
        </w:rPr>
        <w:t>、</w:t>
      </w:r>
      <w:r>
        <w:rPr>
          <w:rFonts w:ascii="Times New Roman" w:eastAsia="宋体" w:hAnsi="Times New Roman" w:cs="Times New Roman"/>
          <w:sz w:val="24"/>
          <w:szCs w:val="24"/>
        </w:rPr>
        <w:t>120    C</w:t>
      </w:r>
      <w:r>
        <w:rPr>
          <w:rFonts w:ascii="Times New Roman" w:eastAsia="宋体" w:hAnsi="Times New Roman" w:cs="Times New Roman"/>
          <w:sz w:val="24"/>
          <w:szCs w:val="24"/>
        </w:rPr>
        <w:t>、</w:t>
      </w:r>
      <w:r>
        <w:rPr>
          <w:rFonts w:ascii="Times New Roman" w:eastAsia="宋体" w:hAnsi="Times New Roman" w:cs="Times New Roman"/>
          <w:sz w:val="24"/>
          <w:szCs w:val="24"/>
        </w:rPr>
        <w:t>130    D</w:t>
      </w:r>
      <w:r>
        <w:rPr>
          <w:rFonts w:ascii="Times New Roman" w:eastAsia="宋体" w:hAnsi="Times New Roman" w:cs="Times New Roman"/>
          <w:sz w:val="24"/>
          <w:szCs w:val="24"/>
        </w:rPr>
        <w:t>、</w:t>
      </w:r>
      <w:r>
        <w:rPr>
          <w:rFonts w:ascii="Times New Roman" w:eastAsia="宋体" w:hAnsi="Times New Roman" w:cs="Times New Roman"/>
          <w:sz w:val="24"/>
          <w:szCs w:val="24"/>
        </w:rPr>
        <w:t>140</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87. </w:t>
      </w:r>
      <w:r>
        <w:rPr>
          <w:rFonts w:ascii="Times New Roman" w:eastAsia="宋体" w:hAnsi="Times New Roman" w:cs="Times New Roman"/>
          <w:sz w:val="24"/>
          <w:szCs w:val="24"/>
        </w:rPr>
        <w:t>柴油机的燃烧室形状复杂，主要是为了配合（</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）形成良好均匀的混合气的需要，按其结构型式可分为统一燃烧室和分隔式燃烧室两大类。</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、吸气</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、泵油</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、喷油</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、排气</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88. </w:t>
      </w:r>
      <w:r>
        <w:rPr>
          <w:rFonts w:ascii="Times New Roman" w:eastAsia="宋体" w:hAnsi="Times New Roman" w:cs="Times New Roman"/>
          <w:sz w:val="24"/>
          <w:szCs w:val="24"/>
        </w:rPr>
        <w:t>喷油器密封锥面的严密性要求是将油压（</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 10Mpa</w:t>
      </w:r>
      <w:r>
        <w:rPr>
          <w:rFonts w:ascii="Times New Roman" w:eastAsia="宋体" w:hAnsi="Times New Roman" w:cs="Times New Roman"/>
          <w:sz w:val="24"/>
          <w:szCs w:val="24"/>
        </w:rPr>
        <w:t>时，喷油器喷口处应无柴油聚集。</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、降至</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、升至</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、低于</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、高于</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89. </w:t>
      </w:r>
      <w:r>
        <w:rPr>
          <w:rFonts w:ascii="Times New Roman" w:eastAsia="宋体" w:hAnsi="Times New Roman" w:cs="Times New Roman"/>
          <w:sz w:val="24"/>
          <w:szCs w:val="24"/>
        </w:rPr>
        <w:t>出油阀偶件磨损会导致喷油时间滞后，供油量相应减少，柴油机在运转时还会出现转速不稳定、功率（</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）、耗油量增加等故障。</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、提高</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、不稳</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、没有变化</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、不足</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90. </w:t>
      </w:r>
      <w:r>
        <w:rPr>
          <w:rFonts w:ascii="Times New Roman" w:eastAsia="宋体" w:hAnsi="Times New Roman" w:cs="Times New Roman"/>
          <w:sz w:val="24"/>
          <w:szCs w:val="24"/>
        </w:rPr>
        <w:t>喷油泵试验台可以对各类型（</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）进行试验与调整。</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、喷油泵</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、调速器</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、喷油泵及调速器</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、油压表</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91. ECU</w:t>
      </w:r>
      <w:r>
        <w:rPr>
          <w:rFonts w:ascii="Times New Roman" w:eastAsia="宋体" w:hAnsi="Times New Roman" w:cs="Times New Roman"/>
          <w:sz w:val="24"/>
          <w:szCs w:val="24"/>
        </w:rPr>
        <w:t>按照设计的程序，（</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）读取各传感器信号并分析计算。</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、连续</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、偶尔</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、在启动时</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、在熄火时</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92. </w:t>
      </w:r>
      <w:r>
        <w:rPr>
          <w:rFonts w:ascii="Times New Roman" w:eastAsia="宋体" w:hAnsi="Times New Roman" w:cs="Times New Roman"/>
          <w:sz w:val="24"/>
          <w:szCs w:val="24"/>
        </w:rPr>
        <w:t>泵</w:t>
      </w:r>
      <w:r>
        <w:rPr>
          <w:rFonts w:ascii="Times New Roman" w:eastAsia="宋体" w:hAnsi="Times New Roman" w:cs="Times New Roman"/>
          <w:sz w:val="24"/>
          <w:szCs w:val="24"/>
        </w:rPr>
        <w:t>-</w:t>
      </w:r>
      <w:r>
        <w:rPr>
          <w:rFonts w:ascii="Times New Roman" w:eastAsia="宋体" w:hAnsi="Times New Roman" w:cs="Times New Roman"/>
          <w:sz w:val="24"/>
          <w:szCs w:val="24"/>
        </w:rPr>
        <w:t>喷油器是把喷</w:t>
      </w:r>
      <w:r>
        <w:rPr>
          <w:rFonts w:ascii="Times New Roman" w:eastAsia="宋体" w:hAnsi="Times New Roman" w:cs="Times New Roman"/>
          <w:sz w:val="24"/>
          <w:szCs w:val="24"/>
        </w:rPr>
        <w:t>油泵和喷油器组合成一体，单独装在每个汽缸的顶部，它同时担负着燃油的（</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）、计量和喷雾的任务。</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、稳压</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、减压</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、增压</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、背压</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93. </w:t>
      </w:r>
      <w:r>
        <w:rPr>
          <w:rFonts w:ascii="Times New Roman" w:eastAsia="宋体" w:hAnsi="Times New Roman" w:cs="Times New Roman"/>
          <w:sz w:val="24"/>
          <w:szCs w:val="24"/>
        </w:rPr>
        <w:t>发动机磨合的目的之一是：发现（</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）中的缺陷，并及时排除。</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、曲柄连杆机构</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、燃油系</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、液压系</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、修理和装配</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94. </w:t>
      </w:r>
      <w:r>
        <w:rPr>
          <w:rFonts w:ascii="Times New Roman" w:eastAsia="宋体" w:hAnsi="Times New Roman" w:cs="Times New Roman"/>
          <w:sz w:val="24"/>
          <w:szCs w:val="24"/>
        </w:rPr>
        <w:t>测量烟度的滤纸式烟度计是用光线照射取样后带黑烟的滤纸，根据其（</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）光线的程度，用染黑度表示烟度。</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、折射</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、直射</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、放射</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、反射</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95. </w:t>
      </w:r>
      <w:r>
        <w:rPr>
          <w:rFonts w:ascii="Times New Roman" w:eastAsia="宋体" w:hAnsi="Times New Roman" w:cs="Times New Roman"/>
          <w:sz w:val="24"/>
          <w:szCs w:val="24"/>
        </w:rPr>
        <w:t>喷油器喷雾质量的要求是：喷出的油应呈细雾状，不成束；（</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）符合技术要求；喷油开始和结束无滴油，响声清脆。</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、喷射时间</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、喷射油量</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、喷雾锥角</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、喷射距离</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96. </w:t>
      </w:r>
      <w:r>
        <w:rPr>
          <w:rFonts w:ascii="Times New Roman" w:eastAsia="宋体" w:hAnsi="Times New Roman" w:cs="Times New Roman"/>
          <w:sz w:val="24"/>
          <w:szCs w:val="24"/>
        </w:rPr>
        <w:t>将研磨后气门装入气门座内，在气门头顶部浇上（</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），在分钟内，油面不降低即为合格。</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lastRenderedPageBreak/>
        <w:t>A</w:t>
      </w:r>
      <w:r>
        <w:rPr>
          <w:rFonts w:ascii="Times New Roman" w:eastAsia="宋体" w:hAnsi="Times New Roman" w:cs="Times New Roman"/>
          <w:sz w:val="24"/>
          <w:szCs w:val="24"/>
        </w:rPr>
        <w:t>、汽油</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、机油</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、煤油</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、润滑脂</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97. </w:t>
      </w:r>
      <w:r>
        <w:rPr>
          <w:rFonts w:ascii="Times New Roman" w:eastAsia="宋体" w:hAnsi="Times New Roman" w:cs="Times New Roman"/>
          <w:sz w:val="24"/>
          <w:szCs w:val="24"/>
        </w:rPr>
        <w:t>发动机冒黑烟的原因之一是（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、供油时间太早</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、供油时间太迟</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、空气滤清器破损</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、燃油滤清器脏堵</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98. </w:t>
      </w:r>
      <w:r>
        <w:rPr>
          <w:rFonts w:ascii="Times New Roman" w:eastAsia="宋体" w:hAnsi="Times New Roman" w:cs="Times New Roman"/>
          <w:sz w:val="24"/>
          <w:szCs w:val="24"/>
        </w:rPr>
        <w:t>喷油器喷雾锥角的检查方法是：距喷油器头</w:t>
      </w:r>
      <w:r>
        <w:rPr>
          <w:rFonts w:ascii="Times New Roman" w:eastAsia="宋体" w:hAnsi="Times New Roman" w:cs="Times New Roman"/>
          <w:sz w:val="24"/>
          <w:szCs w:val="24"/>
        </w:rPr>
        <w:t>100mm</w:t>
      </w:r>
      <w:r>
        <w:rPr>
          <w:rFonts w:ascii="Times New Roman" w:eastAsia="宋体" w:hAnsi="Times New Roman" w:cs="Times New Roman"/>
          <w:sz w:val="24"/>
          <w:szCs w:val="24"/>
        </w:rPr>
        <w:t>处放一白纸，喷射后用直尺量出印痕（</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），计算锥角。</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、半径</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、周长</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、直径</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、弦长</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99. </w:t>
      </w:r>
      <w:r>
        <w:rPr>
          <w:rFonts w:ascii="Times New Roman" w:eastAsia="宋体" w:hAnsi="Times New Roman" w:cs="Times New Roman"/>
          <w:sz w:val="24"/>
          <w:szCs w:val="24"/>
        </w:rPr>
        <w:t>国家标准规定内燃机台架试验的标准大气状况为大气压力（</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），空气温度</w:t>
      </w:r>
      <w:r>
        <w:rPr>
          <w:rFonts w:ascii="Times New Roman" w:eastAsia="宋体" w:hAnsi="Times New Roman" w:cs="Times New Roman"/>
          <w:sz w:val="24"/>
          <w:szCs w:val="24"/>
        </w:rPr>
        <w:t>20℃</w:t>
      </w:r>
      <w:r>
        <w:rPr>
          <w:rFonts w:ascii="Times New Roman" w:eastAsia="宋体" w:hAnsi="Times New Roman" w:cs="Times New Roman"/>
          <w:sz w:val="24"/>
          <w:szCs w:val="24"/>
        </w:rPr>
        <w:t>，空气相对湿度</w:t>
      </w:r>
      <w:r>
        <w:rPr>
          <w:rFonts w:ascii="Times New Roman" w:eastAsia="宋体" w:hAnsi="Times New Roman" w:cs="Times New Roman"/>
          <w:sz w:val="24"/>
          <w:szCs w:val="24"/>
        </w:rPr>
        <w:t>60%</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w:t>
      </w:r>
      <w:r>
        <w:rPr>
          <w:rFonts w:ascii="Times New Roman" w:eastAsia="宋体" w:hAnsi="Times New Roman" w:cs="Times New Roman"/>
          <w:sz w:val="24"/>
          <w:szCs w:val="24"/>
        </w:rPr>
        <w:t>760mmHg     B</w:t>
      </w:r>
      <w:r>
        <w:rPr>
          <w:rFonts w:ascii="Times New Roman" w:eastAsia="宋体" w:hAnsi="Times New Roman" w:cs="Times New Roman"/>
          <w:sz w:val="24"/>
          <w:szCs w:val="24"/>
        </w:rPr>
        <w:t>、</w:t>
      </w:r>
      <w:r>
        <w:rPr>
          <w:rFonts w:ascii="Times New Roman" w:eastAsia="宋体" w:hAnsi="Times New Roman" w:cs="Times New Roman"/>
          <w:sz w:val="24"/>
          <w:szCs w:val="24"/>
        </w:rPr>
        <w:t>750mmHg      C</w:t>
      </w:r>
      <w:r>
        <w:rPr>
          <w:rFonts w:ascii="Times New Roman" w:eastAsia="宋体" w:hAnsi="Times New Roman" w:cs="Times New Roman"/>
          <w:sz w:val="24"/>
          <w:szCs w:val="24"/>
        </w:rPr>
        <w:t>、</w:t>
      </w:r>
      <w:r>
        <w:rPr>
          <w:rFonts w:ascii="Times New Roman" w:eastAsia="宋体" w:hAnsi="Times New Roman" w:cs="Times New Roman"/>
          <w:sz w:val="24"/>
          <w:szCs w:val="24"/>
        </w:rPr>
        <w:t>740mmHg     D</w:t>
      </w:r>
      <w:r>
        <w:rPr>
          <w:rFonts w:ascii="Times New Roman" w:eastAsia="宋体" w:hAnsi="Times New Roman" w:cs="Times New Roman"/>
          <w:sz w:val="24"/>
          <w:szCs w:val="24"/>
        </w:rPr>
        <w:t>、</w:t>
      </w:r>
      <w:r>
        <w:rPr>
          <w:rFonts w:ascii="Times New Roman" w:eastAsia="宋体" w:hAnsi="Times New Roman" w:cs="Times New Roman"/>
          <w:sz w:val="24"/>
          <w:szCs w:val="24"/>
        </w:rPr>
        <w:t>730mmHg</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100. </w:t>
      </w:r>
      <w:r>
        <w:rPr>
          <w:rFonts w:ascii="Times New Roman" w:eastAsia="宋体" w:hAnsi="Times New Roman" w:cs="Times New Roman"/>
          <w:sz w:val="24"/>
          <w:szCs w:val="24"/>
        </w:rPr>
        <w:t>气缸压力检查仪主要是由压力表、单向阀、放气阀、接头螺母、（</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）等几部分。</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、进气管</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、限压阀</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、旁通阀</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、测压头</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101. </w:t>
      </w:r>
      <w:r>
        <w:rPr>
          <w:rFonts w:ascii="Times New Roman" w:eastAsia="宋体" w:hAnsi="Times New Roman" w:cs="Times New Roman"/>
          <w:sz w:val="24"/>
          <w:szCs w:val="24"/>
        </w:rPr>
        <w:t>不会造成润滑系统机油压力过低原因的是（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、缺油</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、机油温度过低</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、限</w:t>
      </w:r>
      <w:r>
        <w:rPr>
          <w:rFonts w:ascii="Times New Roman" w:eastAsia="宋体" w:hAnsi="Times New Roman" w:cs="Times New Roman"/>
          <w:sz w:val="24"/>
          <w:szCs w:val="24"/>
        </w:rPr>
        <w:t>压阀关闭不严</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、回油阀关闭不严</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102. </w:t>
      </w:r>
      <w:r>
        <w:rPr>
          <w:rFonts w:ascii="Times New Roman" w:eastAsia="宋体" w:hAnsi="Times New Roman" w:cs="Times New Roman"/>
          <w:sz w:val="24"/>
          <w:szCs w:val="24"/>
        </w:rPr>
        <w:t>预热发动机并保持（</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），是发动机废气分析仪的使用步骤之一。</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、标定转速</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、怠速</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、起作用转速</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、最高转速</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103. </w:t>
      </w:r>
      <w:r>
        <w:rPr>
          <w:rFonts w:ascii="Times New Roman" w:eastAsia="宋体" w:hAnsi="Times New Roman" w:cs="Times New Roman"/>
          <w:sz w:val="24"/>
          <w:szCs w:val="24"/>
        </w:rPr>
        <w:t>柴油机无压缩冷磨合时，卸去（</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、缸盖</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、高压油管</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、喷油器</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、火花塞</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104. </w:t>
      </w:r>
      <w:r>
        <w:rPr>
          <w:rFonts w:ascii="Times New Roman" w:eastAsia="宋体" w:hAnsi="Times New Roman" w:cs="Times New Roman"/>
          <w:sz w:val="24"/>
          <w:szCs w:val="24"/>
        </w:rPr>
        <w:t>检查气缸漏气量主要目的是检测整个气缸组的密封性。主要检测（</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）、进排气门、气缸衬垫、气缸盖及气缸等部位的密封性。</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w:t>
      </w:r>
      <w:bookmarkStart w:id="33" w:name="_Hlk108347627"/>
      <w:r>
        <w:rPr>
          <w:rFonts w:ascii="Times New Roman" w:eastAsia="宋体" w:hAnsi="Times New Roman" w:cs="Times New Roman"/>
          <w:sz w:val="24"/>
          <w:szCs w:val="24"/>
        </w:rPr>
        <w:t>气</w:t>
      </w:r>
      <w:bookmarkEnd w:id="33"/>
      <w:r>
        <w:rPr>
          <w:rFonts w:ascii="Times New Roman" w:eastAsia="宋体" w:hAnsi="Times New Roman" w:cs="Times New Roman"/>
          <w:sz w:val="24"/>
          <w:szCs w:val="24"/>
        </w:rPr>
        <w:t>缸活塞摩擦副</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、进气管</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、进气歧管</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、曲轴箱</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105. </w:t>
      </w:r>
      <w:r>
        <w:rPr>
          <w:rFonts w:ascii="Times New Roman" w:eastAsia="宋体" w:hAnsi="Times New Roman" w:cs="Times New Roman"/>
          <w:sz w:val="24"/>
          <w:szCs w:val="24"/>
        </w:rPr>
        <w:t>供油晚，停油早，</w:t>
      </w:r>
      <w:r>
        <w:rPr>
          <w:rFonts w:ascii="Times New Roman" w:eastAsia="宋体" w:hAnsi="Times New Roman" w:cs="Times New Roman"/>
          <w:sz w:val="24"/>
          <w:szCs w:val="24"/>
        </w:rPr>
        <w:t>供油压力下降，循环供油量（</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），各缸供油量及供油时间不均匀。这就是柱塞偶件进、出油孔处磨损后对供油的影响。</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、增加</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、减少</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、改变</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、不均匀</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106. </w:t>
      </w:r>
      <w:r>
        <w:rPr>
          <w:rFonts w:ascii="Times New Roman" w:eastAsia="宋体" w:hAnsi="Times New Roman" w:cs="Times New Roman"/>
          <w:sz w:val="24"/>
          <w:szCs w:val="24"/>
        </w:rPr>
        <w:t>发动机传感器按照用途可以分为压力传感器、位置传感器、温度传感器和（</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）传感器等。</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、速度</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、模拟</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、数字</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、开关</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107. </w:t>
      </w:r>
      <w:r>
        <w:rPr>
          <w:rFonts w:ascii="Times New Roman" w:eastAsia="宋体" w:hAnsi="Times New Roman" w:cs="Times New Roman"/>
          <w:sz w:val="24"/>
          <w:szCs w:val="24"/>
        </w:rPr>
        <w:t>影响发动机磨合质量的主要因素有：（</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）、所用润滑油的性质、零件制造质量及装配质量。</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、磨合规范</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、磨合的负荷</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、磨合的转速</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、磨合时间</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lastRenderedPageBreak/>
        <w:t xml:space="preserve">108. </w:t>
      </w:r>
      <w:r>
        <w:rPr>
          <w:rFonts w:ascii="Times New Roman" w:eastAsia="宋体" w:hAnsi="Times New Roman" w:cs="Times New Roman"/>
          <w:sz w:val="24"/>
          <w:szCs w:val="24"/>
        </w:rPr>
        <w:t>紧固缸盖螺栓时要求按由中央到四周的顺序，分几次逐步地拧到规定的扭矩，这样做的目的是（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、防止缸盖螺栓变形</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、减少汽缸盖变形，保证汽缸盖的密封性</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、为了安装操作方便</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、以上说法都不正确</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109. </w:t>
      </w:r>
      <w:r>
        <w:rPr>
          <w:rFonts w:ascii="Times New Roman" w:eastAsia="宋体" w:hAnsi="Times New Roman" w:cs="Times New Roman"/>
          <w:sz w:val="24"/>
          <w:szCs w:val="24"/>
        </w:rPr>
        <w:t>喷油泵调试的基本内容包括三个方面：供油起始角度调整；</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）标定状态调整；标定工况的标定油量调整和其它工况的油量检验。</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、发动机控制的</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、喷油泵控制的</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、调速器控制的</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、喷油器控制的</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110.  </w:t>
      </w:r>
      <w:r>
        <w:rPr>
          <w:rFonts w:ascii="Times New Roman" w:eastAsia="宋体" w:hAnsi="Times New Roman" w:cs="Times New Roman"/>
          <w:sz w:val="24"/>
          <w:szCs w:val="24"/>
        </w:rPr>
        <w:t>发动机怠速时，（</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）推动滑套右移压缩怠速弹簧，当离心力与弹簧弹力相平衡时</w:t>
      </w:r>
      <w:r>
        <w:rPr>
          <w:rFonts w:ascii="Times New Roman" w:eastAsia="宋体" w:hAnsi="Times New Roman" w:cs="Times New Roman"/>
          <w:sz w:val="24"/>
          <w:szCs w:val="24"/>
        </w:rPr>
        <w:t>，供油齿杆保持在一定位置，发动机处于怠速稳定运转状态。</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、飞块离心力</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、重力</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、浮力</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、压力</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111. </w:t>
      </w:r>
      <w:r>
        <w:rPr>
          <w:rFonts w:ascii="Times New Roman" w:eastAsia="宋体" w:hAnsi="Times New Roman" w:cs="Times New Roman"/>
          <w:sz w:val="24"/>
          <w:szCs w:val="24"/>
        </w:rPr>
        <w:t>气门技术状态检查时，用游标卡尺测量气门头部圆柱部分的厚度，如小于</w:t>
      </w:r>
      <w:r>
        <w:rPr>
          <w:rFonts w:ascii="Times New Roman" w:eastAsia="宋体" w:hAnsi="Times New Roman" w:cs="Times New Roman"/>
          <w:sz w:val="24"/>
          <w:szCs w:val="24"/>
        </w:rPr>
        <w:t>0. 5mm</w:t>
      </w:r>
      <w:r>
        <w:rPr>
          <w:rFonts w:ascii="Times New Roman" w:eastAsia="宋体" w:hAnsi="Times New Roman" w:cs="Times New Roman"/>
          <w:sz w:val="24"/>
          <w:szCs w:val="24"/>
        </w:rPr>
        <w:t>气门（</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、可以磨削工作锥面后使用</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、予以报废</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、可以继续使用</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、可以研磨削工作锥面后使用</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112. </w:t>
      </w:r>
      <w:r>
        <w:rPr>
          <w:rFonts w:ascii="Times New Roman" w:eastAsia="宋体" w:hAnsi="Times New Roman" w:cs="Times New Roman"/>
          <w:sz w:val="24"/>
          <w:szCs w:val="24"/>
        </w:rPr>
        <w:t>若发动机的转速超过最大转速，飞块的离心力（</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），使供油齿杆右移，供油量减小，使发动机减速。</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、使飞块向里压缩</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、使飞块向外张开</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、使弹簧向外伸张</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、使弹簧向外压缩</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113. </w:t>
      </w:r>
      <w:r>
        <w:rPr>
          <w:rFonts w:ascii="Times New Roman" w:eastAsia="宋体" w:hAnsi="Times New Roman" w:cs="Times New Roman"/>
          <w:sz w:val="24"/>
          <w:szCs w:val="24"/>
        </w:rPr>
        <w:t>根据废气吸收一定波长红外线能量的变化，来检验其中</w:t>
      </w:r>
      <w:r>
        <w:rPr>
          <w:rFonts w:ascii="Times New Roman" w:eastAsia="宋体" w:hAnsi="Times New Roman" w:cs="Times New Roman"/>
          <w:sz w:val="24"/>
          <w:szCs w:val="24"/>
        </w:rPr>
        <w:t>CO</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）的浓度。是发动机废气分析仪的工作原理。</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w:t>
      </w:r>
      <w:r>
        <w:rPr>
          <w:rFonts w:ascii="Times New Roman" w:eastAsia="宋体" w:hAnsi="Times New Roman" w:cs="Times New Roman"/>
          <w:sz w:val="24"/>
          <w:szCs w:val="24"/>
        </w:rPr>
        <w:t>CO</w:t>
      </w:r>
      <w:r>
        <w:rPr>
          <w:rFonts w:ascii="Times New Roman" w:eastAsia="宋体" w:hAnsi="Times New Roman" w:cs="Times New Roman"/>
          <w:sz w:val="24"/>
          <w:szCs w:val="24"/>
          <w:vertAlign w:val="subscript"/>
        </w:rPr>
        <w:t>2</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w:t>
      </w:r>
      <w:r>
        <w:rPr>
          <w:rFonts w:ascii="Times New Roman" w:eastAsia="宋体" w:hAnsi="Times New Roman" w:cs="Times New Roman"/>
          <w:sz w:val="24"/>
          <w:szCs w:val="24"/>
        </w:rPr>
        <w:t>HC     C</w:t>
      </w:r>
      <w:r>
        <w:rPr>
          <w:rFonts w:ascii="Times New Roman" w:eastAsia="宋体" w:hAnsi="Times New Roman" w:cs="Times New Roman"/>
          <w:sz w:val="24"/>
          <w:szCs w:val="24"/>
        </w:rPr>
        <w:t>、</w:t>
      </w:r>
      <w:r>
        <w:rPr>
          <w:rFonts w:ascii="Times New Roman" w:eastAsia="宋体" w:hAnsi="Times New Roman" w:cs="Times New Roman"/>
          <w:sz w:val="24"/>
          <w:szCs w:val="24"/>
        </w:rPr>
        <w:t>NO      D</w:t>
      </w:r>
      <w:r>
        <w:rPr>
          <w:rFonts w:ascii="Times New Roman" w:eastAsia="宋体" w:hAnsi="Times New Roman" w:cs="Times New Roman"/>
          <w:sz w:val="24"/>
          <w:szCs w:val="24"/>
        </w:rPr>
        <w:t>、</w:t>
      </w:r>
      <w:r>
        <w:rPr>
          <w:rFonts w:ascii="Times New Roman" w:eastAsia="宋体" w:hAnsi="Times New Roman" w:cs="Times New Roman"/>
          <w:sz w:val="24"/>
          <w:szCs w:val="24"/>
        </w:rPr>
        <w:t>H</w:t>
      </w:r>
      <w:r>
        <w:rPr>
          <w:rFonts w:ascii="Times New Roman" w:eastAsia="宋体" w:hAnsi="Times New Roman" w:cs="Times New Roman"/>
          <w:sz w:val="24"/>
          <w:szCs w:val="24"/>
          <w:vertAlign w:val="subscript"/>
        </w:rPr>
        <w:t>2</w:t>
      </w:r>
      <w:r>
        <w:rPr>
          <w:rFonts w:ascii="Times New Roman" w:eastAsia="宋体" w:hAnsi="Times New Roman" w:cs="Times New Roman"/>
          <w:sz w:val="24"/>
          <w:szCs w:val="24"/>
        </w:rPr>
        <w:t>O</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114. </w:t>
      </w:r>
      <w:r>
        <w:rPr>
          <w:rFonts w:ascii="Times New Roman" w:eastAsia="宋体" w:hAnsi="Times New Roman" w:cs="Times New Roman"/>
          <w:sz w:val="24"/>
          <w:szCs w:val="24"/>
        </w:rPr>
        <w:t>水温传感器检测主要是利用万用表检测其（</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）随温度变化量。</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、电阻</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、电压</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、电流</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、电容</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115. </w:t>
      </w:r>
      <w:r>
        <w:rPr>
          <w:rFonts w:ascii="Times New Roman" w:eastAsia="宋体" w:hAnsi="Times New Roman" w:cs="Times New Roman"/>
          <w:sz w:val="24"/>
          <w:szCs w:val="24"/>
        </w:rPr>
        <w:t>发动机机油粘度过大、（</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）都可能导致发动机机油压力过高。</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、限压阀弹簧过软、曲轴轴承连杆轴承等配合间隙过大</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B</w:t>
      </w:r>
      <w:r>
        <w:rPr>
          <w:rFonts w:ascii="Times New Roman" w:eastAsia="宋体" w:hAnsi="Times New Roman" w:cs="Times New Roman"/>
          <w:sz w:val="24"/>
          <w:szCs w:val="24"/>
        </w:rPr>
        <w:t>、限压阀弹簧过软、曲轴轴承连杆轴承等配合间隙过小</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、限压阀弹簧过硬、曲轴轴承连杆轴承等配合间隙过小</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D</w:t>
      </w:r>
      <w:r>
        <w:rPr>
          <w:rFonts w:ascii="Times New Roman" w:eastAsia="宋体" w:hAnsi="Times New Roman" w:cs="Times New Roman"/>
          <w:sz w:val="24"/>
          <w:szCs w:val="24"/>
        </w:rPr>
        <w:t>、限压阀弹簧过硬、曲轴轴承连杆轴承等配合间隙过大</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116. </w:t>
      </w:r>
      <w:r>
        <w:rPr>
          <w:rFonts w:ascii="Times New Roman" w:eastAsia="宋体" w:hAnsi="Times New Roman" w:cs="Times New Roman"/>
          <w:sz w:val="24"/>
          <w:szCs w:val="24"/>
        </w:rPr>
        <w:t>当水温表示数过高时，应（</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、停机检查水温表是否发生故障</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、继续驾驶拖拉机</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lastRenderedPageBreak/>
        <w:t>C</w:t>
      </w:r>
      <w:r>
        <w:rPr>
          <w:rFonts w:ascii="Times New Roman" w:eastAsia="宋体" w:hAnsi="Times New Roman" w:cs="Times New Roman"/>
          <w:sz w:val="24"/>
          <w:szCs w:val="24"/>
        </w:rPr>
        <w:t>、停机检查电流表电流</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、停机检查冷却系和冷却水温度</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117. </w:t>
      </w:r>
      <w:r>
        <w:rPr>
          <w:rFonts w:ascii="Times New Roman" w:eastAsia="宋体" w:hAnsi="Times New Roman" w:cs="Times New Roman"/>
          <w:sz w:val="24"/>
          <w:szCs w:val="24"/>
        </w:rPr>
        <w:t>电控柴油机中的进气温度传感器的作用包括修正喷油量、（</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）、最大功率保护、喷油提前角等等。</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、供气量喷油正时</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、测量进气温度</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、点火正时</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、共轨压力</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118. </w:t>
      </w:r>
      <w:r>
        <w:rPr>
          <w:rFonts w:ascii="Times New Roman" w:eastAsia="宋体" w:hAnsi="Times New Roman" w:cs="Times New Roman"/>
          <w:sz w:val="24"/>
          <w:szCs w:val="24"/>
        </w:rPr>
        <w:t>发动机机油压力过高的原因不包括（</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、机油限压阀弹簧过软</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、机油限压阀弹簧过硬</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、各轴承配合间隙过小</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、机油粘度过大</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119. </w:t>
      </w:r>
      <w:r>
        <w:rPr>
          <w:rFonts w:ascii="Times New Roman" w:eastAsia="宋体" w:hAnsi="Times New Roman" w:cs="Times New Roman"/>
          <w:sz w:val="24"/>
          <w:szCs w:val="24"/>
        </w:rPr>
        <w:t>发动机怠速时，飞块离心力推动滑套右移（</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），当离心力与弹簧弹力相平衡时，供油齿杆保持在一定位置，发动机处于怠速稳定运转状态。</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、压缩拉升弹簧</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、压缩怠速弹簧</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、拉伸压缩弹簧</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、拉伸怠速弹簧</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120. </w:t>
      </w:r>
      <w:r>
        <w:rPr>
          <w:rFonts w:ascii="Times New Roman" w:eastAsia="宋体" w:hAnsi="Times New Roman" w:cs="Times New Roman"/>
          <w:sz w:val="24"/>
          <w:szCs w:val="24"/>
        </w:rPr>
        <w:t>燃油调整特性是指柴油发动机的转速不变时，其经济性能指标随（</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）关系，在测定负荷特性时必须保持转速不变。</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、水温的变化</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、油压的变化</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、负荷的变化</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、水压的变化</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121. </w:t>
      </w:r>
      <w:r>
        <w:rPr>
          <w:rFonts w:ascii="Times New Roman" w:eastAsia="宋体" w:hAnsi="Times New Roman" w:cs="Times New Roman"/>
          <w:sz w:val="24"/>
          <w:szCs w:val="24"/>
        </w:rPr>
        <w:t>用水力测功机测得</w:t>
      </w:r>
      <w:r>
        <w:rPr>
          <w:rFonts w:ascii="Times New Roman" w:eastAsia="宋体" w:hAnsi="Times New Roman" w:cs="Times New Roman"/>
          <w:sz w:val="24"/>
          <w:szCs w:val="24"/>
        </w:rPr>
        <w:t>1</w:t>
      </w:r>
      <w:r>
        <w:rPr>
          <w:rFonts w:ascii="Times New Roman" w:eastAsia="宋体" w:hAnsi="Times New Roman" w:cs="Times New Roman"/>
          <w:sz w:val="24"/>
          <w:szCs w:val="24"/>
        </w:rPr>
        <w:t>台</w:t>
      </w:r>
      <w:r>
        <w:rPr>
          <w:rFonts w:ascii="Times New Roman" w:eastAsia="宋体" w:hAnsi="Times New Roman" w:cs="Times New Roman"/>
          <w:sz w:val="24"/>
          <w:szCs w:val="24"/>
        </w:rPr>
        <w:t>4120Q</w:t>
      </w:r>
      <w:r>
        <w:rPr>
          <w:rFonts w:ascii="Times New Roman" w:eastAsia="宋体" w:hAnsi="Times New Roman" w:cs="Times New Roman"/>
          <w:sz w:val="24"/>
          <w:szCs w:val="24"/>
        </w:rPr>
        <w:t>柴油机在转速为</w:t>
      </w:r>
      <w:r>
        <w:rPr>
          <w:rFonts w:ascii="Times New Roman" w:eastAsia="宋体" w:hAnsi="Times New Roman" w:cs="Times New Roman"/>
          <w:sz w:val="24"/>
          <w:szCs w:val="24"/>
        </w:rPr>
        <w:t>3500r/min</w:t>
      </w:r>
      <w:r>
        <w:rPr>
          <w:rFonts w:ascii="Times New Roman" w:eastAsia="宋体" w:hAnsi="Times New Roman" w:cs="Times New Roman"/>
          <w:sz w:val="24"/>
          <w:szCs w:val="24"/>
        </w:rPr>
        <w:t>时的制动力（</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则计算柴油机有效功率的值为</w:t>
      </w:r>
      <w:r>
        <w:rPr>
          <w:rFonts w:ascii="Times New Roman" w:eastAsia="宋体" w:hAnsi="Times New Roman" w:cs="Times New Roman"/>
          <w:sz w:val="24"/>
          <w:szCs w:val="24"/>
        </w:rPr>
        <w:t>62.48kW</w:t>
      </w:r>
      <w:r>
        <w:rPr>
          <w:rFonts w:ascii="Times New Roman" w:eastAsia="宋体" w:hAnsi="Times New Roman" w:cs="Times New Roman"/>
          <w:sz w:val="24"/>
          <w:szCs w:val="24"/>
        </w:rPr>
        <w:t>（可不考虑大气状况修正）。</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w:t>
      </w:r>
      <w:r>
        <w:rPr>
          <w:rFonts w:ascii="Times New Roman" w:eastAsia="宋体" w:hAnsi="Times New Roman" w:cs="Times New Roman"/>
          <w:sz w:val="24"/>
          <w:szCs w:val="24"/>
        </w:rPr>
        <w:t>160N     B</w:t>
      </w:r>
      <w:r>
        <w:rPr>
          <w:rFonts w:ascii="Times New Roman" w:eastAsia="宋体" w:hAnsi="Times New Roman" w:cs="Times New Roman"/>
          <w:sz w:val="24"/>
          <w:szCs w:val="24"/>
        </w:rPr>
        <w:t>、</w:t>
      </w:r>
      <w:r>
        <w:rPr>
          <w:rFonts w:ascii="Times New Roman" w:eastAsia="宋体" w:hAnsi="Times New Roman" w:cs="Times New Roman"/>
          <w:sz w:val="24"/>
          <w:szCs w:val="24"/>
        </w:rPr>
        <w:t>178.5N    C</w:t>
      </w:r>
      <w:r>
        <w:rPr>
          <w:rFonts w:ascii="Times New Roman" w:eastAsia="宋体" w:hAnsi="Times New Roman" w:cs="Times New Roman"/>
          <w:sz w:val="24"/>
          <w:szCs w:val="24"/>
        </w:rPr>
        <w:t>、</w:t>
      </w:r>
      <w:r>
        <w:rPr>
          <w:rFonts w:ascii="Times New Roman" w:eastAsia="宋体" w:hAnsi="Times New Roman" w:cs="Times New Roman"/>
          <w:sz w:val="24"/>
          <w:szCs w:val="24"/>
        </w:rPr>
        <w:t>165N     D</w:t>
      </w:r>
      <w:r>
        <w:rPr>
          <w:rFonts w:ascii="Times New Roman" w:eastAsia="宋体" w:hAnsi="Times New Roman" w:cs="Times New Roman"/>
          <w:sz w:val="24"/>
          <w:szCs w:val="24"/>
        </w:rPr>
        <w:t>、</w:t>
      </w:r>
      <w:r>
        <w:rPr>
          <w:rFonts w:ascii="Times New Roman" w:eastAsia="宋体" w:hAnsi="Times New Roman" w:cs="Times New Roman"/>
          <w:sz w:val="24"/>
          <w:szCs w:val="24"/>
        </w:rPr>
        <w:t>180N</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122. </w:t>
      </w:r>
      <w:r>
        <w:rPr>
          <w:rFonts w:ascii="Times New Roman" w:eastAsia="宋体" w:hAnsi="Times New Roman" w:cs="Times New Roman"/>
          <w:sz w:val="24"/>
          <w:szCs w:val="24"/>
        </w:rPr>
        <w:t>若发动机的转速超过最大转速，离心力使飞块向外张开，通过滑套和拉力杆使供油齿杆右移，供油量减小，使发动机的转速不会超过规定的（</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、平均转速</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、最小转速</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、最大转速</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、中间转速</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123. </w:t>
      </w:r>
      <w:r>
        <w:rPr>
          <w:rFonts w:ascii="Times New Roman" w:eastAsia="宋体" w:hAnsi="Times New Roman" w:cs="Times New Roman"/>
          <w:sz w:val="24"/>
          <w:szCs w:val="24"/>
        </w:rPr>
        <w:t>若发动机水温过高，应首先（</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、检查水箱是否缺水</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、检查节温器是否损坏</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、检查供油时间是否过晚</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、检查水泵是否损坏</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124. </w:t>
      </w:r>
      <w:r>
        <w:rPr>
          <w:rFonts w:ascii="Times New Roman" w:eastAsia="宋体" w:hAnsi="Times New Roman" w:cs="Times New Roman"/>
          <w:sz w:val="24"/>
          <w:szCs w:val="24"/>
        </w:rPr>
        <w:t>气缸压力检查仪主要是通过测定（</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）气缸内的压力来反映气缸组及气门组和气缸垫的密封性及进气系统阻力大小等参数。</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、压缩终了</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、压缩开始</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、做功终了</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、做功开始</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125. </w:t>
      </w:r>
      <w:r>
        <w:rPr>
          <w:rFonts w:ascii="Times New Roman" w:eastAsia="宋体" w:hAnsi="Times New Roman" w:cs="Times New Roman"/>
          <w:sz w:val="24"/>
          <w:szCs w:val="24"/>
        </w:rPr>
        <w:t>燃油系便携式诊断仪器是在测定最大出油压力值后，通过压力表压力下降速度来诊断出油阀偶件的技术状态。要求压力从</w:t>
      </w:r>
      <w:r>
        <w:rPr>
          <w:rFonts w:ascii="Times New Roman" w:eastAsia="宋体" w:hAnsi="Times New Roman" w:cs="Times New Roman"/>
          <w:sz w:val="24"/>
          <w:szCs w:val="24"/>
        </w:rPr>
        <w:t>20MPa</w:t>
      </w:r>
      <w:r>
        <w:rPr>
          <w:rFonts w:ascii="Times New Roman" w:eastAsia="宋体" w:hAnsi="Times New Roman" w:cs="Times New Roman"/>
          <w:sz w:val="24"/>
          <w:szCs w:val="24"/>
        </w:rPr>
        <w:t>下降到</w:t>
      </w:r>
      <w:r>
        <w:rPr>
          <w:rFonts w:ascii="Times New Roman" w:eastAsia="宋体" w:hAnsi="Times New Roman" w:cs="Times New Roman"/>
          <w:sz w:val="24"/>
          <w:szCs w:val="24"/>
        </w:rPr>
        <w:t>18MPa</w:t>
      </w:r>
      <w:r>
        <w:rPr>
          <w:rFonts w:ascii="Times New Roman" w:eastAsia="宋体" w:hAnsi="Times New Roman" w:cs="Times New Roman"/>
          <w:sz w:val="24"/>
          <w:szCs w:val="24"/>
        </w:rPr>
        <w:t>所经历时间不低于（</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w:t>
      </w:r>
      <w:r>
        <w:rPr>
          <w:rFonts w:ascii="Times New Roman" w:eastAsia="宋体" w:hAnsi="Times New Roman" w:cs="Times New Roman"/>
          <w:sz w:val="24"/>
          <w:szCs w:val="24"/>
        </w:rPr>
        <w:t>8s     B</w:t>
      </w:r>
      <w:r>
        <w:rPr>
          <w:rFonts w:ascii="Times New Roman" w:eastAsia="宋体" w:hAnsi="Times New Roman" w:cs="Times New Roman"/>
          <w:sz w:val="24"/>
          <w:szCs w:val="24"/>
        </w:rPr>
        <w:t>、</w:t>
      </w:r>
      <w:r>
        <w:rPr>
          <w:rFonts w:ascii="Times New Roman" w:eastAsia="宋体" w:hAnsi="Times New Roman" w:cs="Times New Roman"/>
          <w:sz w:val="24"/>
          <w:szCs w:val="24"/>
        </w:rPr>
        <w:t>10s    C</w:t>
      </w:r>
      <w:r>
        <w:rPr>
          <w:rFonts w:ascii="Times New Roman" w:eastAsia="宋体" w:hAnsi="Times New Roman" w:cs="Times New Roman"/>
          <w:sz w:val="24"/>
          <w:szCs w:val="24"/>
        </w:rPr>
        <w:t>、</w:t>
      </w:r>
      <w:r>
        <w:rPr>
          <w:rFonts w:ascii="Times New Roman" w:eastAsia="宋体" w:hAnsi="Times New Roman" w:cs="Times New Roman"/>
          <w:sz w:val="24"/>
          <w:szCs w:val="24"/>
        </w:rPr>
        <w:t>12s     D</w:t>
      </w:r>
      <w:r>
        <w:rPr>
          <w:rFonts w:ascii="Times New Roman" w:eastAsia="宋体" w:hAnsi="Times New Roman" w:cs="Times New Roman"/>
          <w:sz w:val="24"/>
          <w:szCs w:val="24"/>
        </w:rPr>
        <w:t>、</w:t>
      </w:r>
      <w:r>
        <w:rPr>
          <w:rFonts w:ascii="Times New Roman" w:eastAsia="宋体" w:hAnsi="Times New Roman" w:cs="Times New Roman"/>
          <w:sz w:val="24"/>
          <w:szCs w:val="24"/>
        </w:rPr>
        <w:t>15s</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126. </w:t>
      </w:r>
      <w:r>
        <w:rPr>
          <w:rFonts w:ascii="Times New Roman" w:eastAsia="宋体" w:hAnsi="Times New Roman" w:cs="Times New Roman"/>
          <w:sz w:val="24"/>
          <w:szCs w:val="24"/>
        </w:rPr>
        <w:t>燃油调整特性是指柴油发动机的（</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）时，其经济性能指标随负荷的变化关系，在</w:t>
      </w:r>
      <w:r>
        <w:rPr>
          <w:rFonts w:ascii="Times New Roman" w:eastAsia="宋体" w:hAnsi="Times New Roman" w:cs="Times New Roman"/>
          <w:sz w:val="24"/>
          <w:szCs w:val="24"/>
        </w:rPr>
        <w:lastRenderedPageBreak/>
        <w:t>测定负荷特性时必须保持转速不变。</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、燃油压力不变</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、转速不变</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、燃油压力变化</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、转速变化</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127. </w:t>
      </w:r>
      <w:r>
        <w:rPr>
          <w:rFonts w:ascii="Times New Roman" w:eastAsia="宋体" w:hAnsi="Times New Roman" w:cs="Times New Roman"/>
          <w:sz w:val="24"/>
          <w:szCs w:val="24"/>
        </w:rPr>
        <w:t>不属于喷油泵试验台组成部分的是（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、喷油量测量装置</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、光电转速传感器</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、供油系统</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、指示仪表</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128. </w:t>
      </w:r>
      <w:r>
        <w:rPr>
          <w:rFonts w:ascii="Times New Roman" w:eastAsia="宋体" w:hAnsi="Times New Roman" w:cs="Times New Roman"/>
          <w:sz w:val="24"/>
          <w:szCs w:val="24"/>
        </w:rPr>
        <w:t>燃油系便携式诊断仪器主要由压力表（最大量程</w:t>
      </w:r>
      <w:r>
        <w:rPr>
          <w:rFonts w:ascii="Times New Roman" w:eastAsia="宋体" w:hAnsi="Times New Roman" w:cs="Times New Roman"/>
          <w:sz w:val="24"/>
          <w:szCs w:val="24"/>
        </w:rPr>
        <w:t>60MPa</w:t>
      </w:r>
      <w:r>
        <w:rPr>
          <w:rFonts w:ascii="Times New Roman" w:eastAsia="宋体" w:hAnsi="Times New Roman" w:cs="Times New Roman"/>
          <w:sz w:val="24"/>
          <w:szCs w:val="24"/>
        </w:rPr>
        <w:t>）、三通阀体和（</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）等零件所组成。</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、低压油管</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、单向阀</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、双向阀</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、高压油管</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1</w:t>
      </w:r>
      <w:r>
        <w:rPr>
          <w:rFonts w:ascii="Times New Roman" w:eastAsia="宋体" w:hAnsi="Times New Roman" w:cs="Times New Roman"/>
          <w:sz w:val="24"/>
          <w:szCs w:val="24"/>
        </w:rPr>
        <w:t xml:space="preserve">29. </w:t>
      </w:r>
      <w:r>
        <w:rPr>
          <w:rFonts w:ascii="Times New Roman" w:eastAsia="宋体" w:hAnsi="Times New Roman" w:cs="Times New Roman"/>
          <w:sz w:val="24"/>
          <w:szCs w:val="24"/>
        </w:rPr>
        <w:t>发动机废气分析仪是根据废气吸收一定波长红外线能量的变化，来检测其中（</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HC</w:t>
      </w:r>
      <w:r>
        <w:rPr>
          <w:rFonts w:ascii="Times New Roman" w:eastAsia="宋体" w:hAnsi="Times New Roman" w:cs="Times New Roman"/>
          <w:sz w:val="24"/>
          <w:szCs w:val="24"/>
        </w:rPr>
        <w:t>的浓度。</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w:t>
      </w:r>
      <w:r>
        <w:rPr>
          <w:rFonts w:ascii="Times New Roman" w:eastAsia="宋体" w:hAnsi="Times New Roman" w:cs="Times New Roman"/>
          <w:sz w:val="24"/>
          <w:szCs w:val="24"/>
        </w:rPr>
        <w:t>CO     B</w:t>
      </w:r>
      <w:r>
        <w:rPr>
          <w:rFonts w:ascii="Times New Roman" w:eastAsia="宋体" w:hAnsi="Times New Roman" w:cs="Times New Roman"/>
          <w:sz w:val="24"/>
          <w:szCs w:val="24"/>
        </w:rPr>
        <w:t>、</w:t>
      </w:r>
      <w:r>
        <w:rPr>
          <w:rFonts w:ascii="Times New Roman" w:eastAsia="宋体" w:hAnsi="Times New Roman" w:cs="Times New Roman"/>
          <w:sz w:val="24"/>
          <w:szCs w:val="24"/>
        </w:rPr>
        <w:t>CO</w:t>
      </w:r>
      <w:r>
        <w:rPr>
          <w:rFonts w:ascii="Times New Roman" w:eastAsia="宋体" w:hAnsi="Times New Roman" w:cs="Times New Roman"/>
          <w:sz w:val="24"/>
          <w:szCs w:val="24"/>
          <w:vertAlign w:val="subscript"/>
        </w:rPr>
        <w:t>2</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w:t>
      </w:r>
      <w:r>
        <w:rPr>
          <w:rFonts w:ascii="Times New Roman" w:eastAsia="宋体" w:hAnsi="Times New Roman" w:cs="Times New Roman"/>
          <w:sz w:val="24"/>
          <w:szCs w:val="24"/>
        </w:rPr>
        <w:t>NO     D</w:t>
      </w:r>
      <w:r>
        <w:rPr>
          <w:rFonts w:ascii="Times New Roman" w:eastAsia="宋体" w:hAnsi="Times New Roman" w:cs="Times New Roman"/>
          <w:sz w:val="24"/>
          <w:szCs w:val="24"/>
        </w:rPr>
        <w:t>、</w:t>
      </w:r>
      <w:r>
        <w:rPr>
          <w:rFonts w:ascii="Times New Roman" w:eastAsia="宋体" w:hAnsi="Times New Roman" w:cs="Times New Roman"/>
          <w:sz w:val="24"/>
          <w:szCs w:val="24"/>
        </w:rPr>
        <w:t>H</w:t>
      </w:r>
      <w:r>
        <w:rPr>
          <w:rFonts w:ascii="Times New Roman" w:eastAsia="宋体" w:hAnsi="Times New Roman" w:cs="Times New Roman"/>
          <w:sz w:val="24"/>
          <w:szCs w:val="24"/>
          <w:vertAlign w:val="subscript"/>
        </w:rPr>
        <w:t>2</w:t>
      </w:r>
      <w:r>
        <w:rPr>
          <w:rFonts w:ascii="Times New Roman" w:eastAsia="宋体" w:hAnsi="Times New Roman" w:cs="Times New Roman"/>
          <w:sz w:val="24"/>
          <w:szCs w:val="24"/>
        </w:rPr>
        <w:t>O</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130. </w:t>
      </w:r>
      <w:r>
        <w:rPr>
          <w:rFonts w:ascii="Times New Roman" w:eastAsia="宋体" w:hAnsi="Times New Roman" w:cs="Times New Roman"/>
          <w:sz w:val="24"/>
          <w:szCs w:val="24"/>
        </w:rPr>
        <w:t>发动机曲轴输出的动力由飞轮与变速器之间的（</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）传给轴。</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、缓冲器</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、摩擦盘</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、碟形垫圈</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、钢制驱动圆盘</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131. </w:t>
      </w:r>
      <w:r>
        <w:rPr>
          <w:rFonts w:ascii="Times New Roman" w:eastAsia="宋体" w:hAnsi="Times New Roman" w:cs="Times New Roman"/>
          <w:sz w:val="24"/>
          <w:szCs w:val="24"/>
        </w:rPr>
        <w:t>将曲轴放在压床台面上的</w:t>
      </w:r>
      <w:r>
        <w:rPr>
          <w:rFonts w:ascii="Times New Roman" w:eastAsia="宋体" w:hAnsi="Times New Roman" w:cs="Times New Roman"/>
          <w:sz w:val="24"/>
          <w:szCs w:val="24"/>
        </w:rPr>
        <w:t>V</w:t>
      </w:r>
      <w:r>
        <w:rPr>
          <w:rFonts w:ascii="Times New Roman" w:eastAsia="宋体" w:hAnsi="Times New Roman" w:cs="Times New Roman"/>
          <w:sz w:val="24"/>
          <w:szCs w:val="24"/>
        </w:rPr>
        <w:t>型支架上，压头在最高点向下缓慢加压，压弯量为曲轴弯曲量的（</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）倍（球铁不大于</w:t>
      </w:r>
      <w:r>
        <w:rPr>
          <w:rFonts w:ascii="Times New Roman" w:eastAsia="宋体" w:hAnsi="Times New Roman" w:cs="Times New Roman"/>
          <w:sz w:val="24"/>
          <w:szCs w:val="24"/>
        </w:rPr>
        <w:t>10</w:t>
      </w:r>
      <w:r>
        <w:rPr>
          <w:rFonts w:ascii="Times New Roman" w:eastAsia="宋体" w:hAnsi="Times New Roman" w:cs="Times New Roman"/>
          <w:sz w:val="24"/>
          <w:szCs w:val="24"/>
        </w:rPr>
        <w:t>倍），并保持压力</w:t>
      </w:r>
      <w:r>
        <w:rPr>
          <w:rFonts w:ascii="Times New Roman" w:eastAsia="宋体" w:hAnsi="Times New Roman" w:cs="Times New Roman"/>
          <w:sz w:val="24"/>
          <w:szCs w:val="24"/>
        </w:rPr>
        <w:t>1.5-2min</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w:t>
      </w:r>
      <w:r>
        <w:rPr>
          <w:rFonts w:ascii="Times New Roman" w:eastAsia="宋体" w:hAnsi="Times New Roman" w:cs="Times New Roman"/>
          <w:sz w:val="24"/>
          <w:szCs w:val="24"/>
        </w:rPr>
        <w:t>3-5</w:t>
      </w:r>
      <w:r>
        <w:rPr>
          <w:rFonts w:ascii="Times New Roman" w:eastAsia="宋体" w:hAnsi="Times New Roman" w:cs="Times New Roman"/>
          <w:sz w:val="24"/>
          <w:szCs w:val="24"/>
        </w:rPr>
        <w:t>倍</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w:t>
      </w:r>
      <w:r>
        <w:rPr>
          <w:rFonts w:ascii="Times New Roman" w:eastAsia="宋体" w:hAnsi="Times New Roman" w:cs="Times New Roman"/>
          <w:sz w:val="24"/>
          <w:szCs w:val="24"/>
        </w:rPr>
        <w:t>4-8</w:t>
      </w:r>
      <w:r>
        <w:rPr>
          <w:rFonts w:ascii="Times New Roman" w:eastAsia="宋体" w:hAnsi="Times New Roman" w:cs="Times New Roman"/>
          <w:sz w:val="24"/>
          <w:szCs w:val="24"/>
        </w:rPr>
        <w:t>倍</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w:t>
      </w:r>
      <w:r>
        <w:rPr>
          <w:rFonts w:ascii="Times New Roman" w:eastAsia="宋体" w:hAnsi="Times New Roman" w:cs="Times New Roman"/>
          <w:sz w:val="24"/>
          <w:szCs w:val="24"/>
        </w:rPr>
        <w:t>10-15</w:t>
      </w:r>
      <w:r>
        <w:rPr>
          <w:rFonts w:ascii="Times New Roman" w:eastAsia="宋体" w:hAnsi="Times New Roman" w:cs="Times New Roman"/>
          <w:sz w:val="24"/>
          <w:szCs w:val="24"/>
        </w:rPr>
        <w:t>倍</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w:t>
      </w:r>
      <w:r>
        <w:rPr>
          <w:rFonts w:ascii="Times New Roman" w:eastAsia="宋体" w:hAnsi="Times New Roman" w:cs="Times New Roman"/>
          <w:sz w:val="24"/>
          <w:szCs w:val="24"/>
        </w:rPr>
        <w:t>15-20</w:t>
      </w:r>
      <w:r>
        <w:rPr>
          <w:rFonts w:ascii="Times New Roman" w:eastAsia="宋体" w:hAnsi="Times New Roman" w:cs="Times New Roman"/>
          <w:sz w:val="24"/>
          <w:szCs w:val="24"/>
        </w:rPr>
        <w:t>倍</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132. </w:t>
      </w:r>
      <w:r>
        <w:rPr>
          <w:rFonts w:ascii="Times New Roman" w:eastAsia="宋体" w:hAnsi="Times New Roman" w:cs="Times New Roman"/>
          <w:sz w:val="24"/>
          <w:szCs w:val="24"/>
        </w:rPr>
        <w:t>由于传感器搭铁故障造成的燃油表指针指</w:t>
      </w:r>
      <w:r>
        <w:rPr>
          <w:rFonts w:ascii="Times New Roman" w:eastAsia="宋体" w:hAnsi="Times New Roman" w:cs="Times New Roman"/>
          <w:sz w:val="24"/>
          <w:szCs w:val="24"/>
        </w:rPr>
        <w:t>0</w:t>
      </w:r>
      <w:r>
        <w:rPr>
          <w:rFonts w:ascii="Times New Roman" w:eastAsia="宋体" w:hAnsi="Times New Roman" w:cs="Times New Roman"/>
          <w:sz w:val="24"/>
          <w:szCs w:val="24"/>
        </w:rPr>
        <w:t>不动的诊断方法（</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、测量传感器两接线端子之间的电阻</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B</w:t>
      </w:r>
      <w:r>
        <w:rPr>
          <w:rFonts w:ascii="Times New Roman" w:eastAsia="宋体" w:hAnsi="Times New Roman" w:cs="Times New Roman"/>
          <w:sz w:val="24"/>
          <w:szCs w:val="24"/>
        </w:rPr>
        <w:t>、测量传感器接线端子与壳体之间的电阻</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、更换新的传感器试验</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D</w:t>
      </w:r>
      <w:r>
        <w:rPr>
          <w:rFonts w:ascii="Times New Roman" w:eastAsia="宋体" w:hAnsi="Times New Roman" w:cs="Times New Roman"/>
          <w:sz w:val="24"/>
          <w:szCs w:val="24"/>
        </w:rPr>
        <w:t>、将传感器拆下试验</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133. </w:t>
      </w:r>
      <w:r>
        <w:rPr>
          <w:rFonts w:ascii="Times New Roman" w:eastAsia="宋体" w:hAnsi="Times New Roman" w:cs="Times New Roman"/>
          <w:sz w:val="24"/>
          <w:szCs w:val="24"/>
        </w:rPr>
        <w:t>发动机水温</w:t>
      </w:r>
      <w:r>
        <w:rPr>
          <w:rFonts w:ascii="Times New Roman" w:eastAsia="宋体" w:hAnsi="Times New Roman" w:cs="Times New Roman"/>
          <w:sz w:val="24"/>
          <w:szCs w:val="24"/>
        </w:rPr>
        <w:t>65℃</w:t>
      </w:r>
      <w:r>
        <w:rPr>
          <w:rFonts w:ascii="Times New Roman" w:eastAsia="宋体" w:hAnsi="Times New Roman" w:cs="Times New Roman"/>
          <w:sz w:val="24"/>
          <w:szCs w:val="24"/>
        </w:rPr>
        <w:t>以上时，将油门放在（</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）位置，主机曲轴以</w:t>
      </w:r>
      <w:r>
        <w:rPr>
          <w:rFonts w:ascii="Times New Roman" w:eastAsia="宋体" w:hAnsi="Times New Roman" w:cs="Times New Roman"/>
          <w:sz w:val="24"/>
          <w:szCs w:val="24"/>
        </w:rPr>
        <w:t>200</w:t>
      </w:r>
      <w:r>
        <w:rPr>
          <w:rFonts w:ascii="Times New Roman" w:eastAsia="宋体" w:hAnsi="Times New Roman" w:cs="Times New Roman"/>
          <w:sz w:val="24"/>
          <w:szCs w:val="24"/>
        </w:rPr>
        <w:t>～</w:t>
      </w:r>
      <w:r>
        <w:rPr>
          <w:rFonts w:ascii="Times New Roman" w:eastAsia="宋体" w:hAnsi="Times New Roman" w:cs="Times New Roman"/>
          <w:sz w:val="24"/>
          <w:szCs w:val="24"/>
        </w:rPr>
        <w:t>250r∕min</w:t>
      </w:r>
      <w:r>
        <w:rPr>
          <w:rFonts w:ascii="Times New Roman" w:eastAsia="宋体" w:hAnsi="Times New Roman" w:cs="Times New Roman"/>
          <w:sz w:val="24"/>
          <w:szCs w:val="24"/>
        </w:rPr>
        <w:t>转速转动</w:t>
      </w:r>
      <w:r>
        <w:rPr>
          <w:rFonts w:ascii="Times New Roman" w:eastAsia="宋体" w:hAnsi="Times New Roman" w:cs="Times New Roman"/>
          <w:sz w:val="24"/>
          <w:szCs w:val="24"/>
        </w:rPr>
        <w:t>3</w:t>
      </w:r>
      <w:r>
        <w:rPr>
          <w:rFonts w:ascii="Times New Roman" w:eastAsia="宋体" w:hAnsi="Times New Roman" w:cs="Times New Roman"/>
          <w:sz w:val="24"/>
          <w:szCs w:val="24"/>
        </w:rPr>
        <w:t>～</w:t>
      </w:r>
      <w:r>
        <w:rPr>
          <w:rFonts w:ascii="Times New Roman" w:eastAsia="宋体" w:hAnsi="Times New Roman" w:cs="Times New Roman"/>
          <w:sz w:val="24"/>
          <w:szCs w:val="24"/>
        </w:rPr>
        <w:t>5s</w:t>
      </w:r>
      <w:r>
        <w:rPr>
          <w:rFonts w:ascii="Times New Roman" w:eastAsia="宋体" w:hAnsi="Times New Roman" w:cs="Times New Roman"/>
          <w:sz w:val="24"/>
          <w:szCs w:val="24"/>
        </w:rPr>
        <w:t>时压力表所显示的数值为气缸压力值。</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、最大</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、最小</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、中等</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、高速</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134. </w:t>
      </w:r>
      <w:r>
        <w:rPr>
          <w:rFonts w:ascii="Times New Roman" w:eastAsia="宋体" w:hAnsi="Times New Roman" w:cs="Times New Roman"/>
          <w:sz w:val="24"/>
          <w:szCs w:val="24"/>
        </w:rPr>
        <w:t>出油阀密封锥面下面有一与出油阀座内孔配合精密（配合间隙为（</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）的小圆柱面叫减压环带。</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w:t>
      </w:r>
      <w:r>
        <w:rPr>
          <w:rFonts w:ascii="Times New Roman" w:eastAsia="宋体" w:hAnsi="Times New Roman" w:cs="Times New Roman"/>
          <w:sz w:val="24"/>
          <w:szCs w:val="24"/>
        </w:rPr>
        <w:t>0.01</w:t>
      </w:r>
      <w:r>
        <w:rPr>
          <w:rFonts w:ascii="Times New Roman" w:eastAsia="宋体" w:hAnsi="Times New Roman" w:cs="Times New Roman"/>
          <w:sz w:val="24"/>
          <w:szCs w:val="24"/>
        </w:rPr>
        <w:t>～</w:t>
      </w:r>
      <w:r>
        <w:rPr>
          <w:rFonts w:ascii="Times New Roman" w:eastAsia="宋体" w:hAnsi="Times New Roman" w:cs="Times New Roman"/>
          <w:sz w:val="24"/>
          <w:szCs w:val="24"/>
        </w:rPr>
        <w:t>0. 02mm  B</w:t>
      </w:r>
      <w:r>
        <w:rPr>
          <w:rFonts w:ascii="Times New Roman" w:eastAsia="宋体" w:hAnsi="Times New Roman" w:cs="Times New Roman"/>
          <w:sz w:val="24"/>
          <w:szCs w:val="24"/>
        </w:rPr>
        <w:t>、</w:t>
      </w:r>
      <w:r>
        <w:rPr>
          <w:rFonts w:ascii="Times New Roman" w:eastAsia="宋体" w:hAnsi="Times New Roman" w:cs="Times New Roman"/>
          <w:sz w:val="24"/>
          <w:szCs w:val="24"/>
        </w:rPr>
        <w:t>0.025</w:t>
      </w:r>
      <w:r>
        <w:rPr>
          <w:rFonts w:ascii="Times New Roman" w:eastAsia="宋体" w:hAnsi="Times New Roman" w:cs="Times New Roman"/>
          <w:sz w:val="24"/>
          <w:szCs w:val="24"/>
        </w:rPr>
        <w:t>～</w:t>
      </w:r>
      <w:r>
        <w:rPr>
          <w:rFonts w:ascii="Times New Roman" w:eastAsia="宋体" w:hAnsi="Times New Roman" w:cs="Times New Roman"/>
          <w:sz w:val="24"/>
          <w:szCs w:val="24"/>
        </w:rPr>
        <w:t>0. 03mm  C</w:t>
      </w:r>
      <w:r>
        <w:rPr>
          <w:rFonts w:ascii="Times New Roman" w:eastAsia="宋体" w:hAnsi="Times New Roman" w:cs="Times New Roman"/>
          <w:sz w:val="24"/>
          <w:szCs w:val="24"/>
        </w:rPr>
        <w:t>、</w:t>
      </w:r>
      <w:r>
        <w:rPr>
          <w:rFonts w:ascii="Times New Roman" w:eastAsia="宋体" w:hAnsi="Times New Roman" w:cs="Times New Roman"/>
          <w:sz w:val="24"/>
          <w:szCs w:val="24"/>
        </w:rPr>
        <w:t>0.03</w:t>
      </w:r>
      <w:r>
        <w:rPr>
          <w:rFonts w:ascii="Times New Roman" w:eastAsia="宋体" w:hAnsi="Times New Roman" w:cs="Times New Roman"/>
          <w:sz w:val="24"/>
          <w:szCs w:val="24"/>
        </w:rPr>
        <w:t>～</w:t>
      </w:r>
      <w:r>
        <w:rPr>
          <w:rFonts w:ascii="Times New Roman" w:eastAsia="宋体" w:hAnsi="Times New Roman" w:cs="Times New Roman"/>
          <w:sz w:val="24"/>
          <w:szCs w:val="24"/>
        </w:rPr>
        <w:t>0.035mm  D</w:t>
      </w:r>
      <w:r>
        <w:rPr>
          <w:rFonts w:ascii="Times New Roman" w:eastAsia="宋体" w:hAnsi="Times New Roman" w:cs="Times New Roman"/>
          <w:sz w:val="24"/>
          <w:szCs w:val="24"/>
        </w:rPr>
        <w:t>、</w:t>
      </w:r>
      <w:r>
        <w:rPr>
          <w:rFonts w:ascii="Times New Roman" w:eastAsia="宋体" w:hAnsi="Times New Roman" w:cs="Times New Roman"/>
          <w:sz w:val="24"/>
          <w:szCs w:val="24"/>
        </w:rPr>
        <w:t>0.02</w:t>
      </w:r>
      <w:r>
        <w:rPr>
          <w:rFonts w:ascii="Times New Roman" w:eastAsia="宋体" w:hAnsi="Times New Roman" w:cs="Times New Roman"/>
          <w:sz w:val="24"/>
          <w:szCs w:val="24"/>
        </w:rPr>
        <w:t>～</w:t>
      </w:r>
      <w:r>
        <w:rPr>
          <w:rFonts w:ascii="Times New Roman" w:eastAsia="宋体" w:hAnsi="Times New Roman" w:cs="Times New Roman"/>
          <w:sz w:val="24"/>
          <w:szCs w:val="24"/>
        </w:rPr>
        <w:t>0.025mm</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135. </w:t>
      </w:r>
      <w:r>
        <w:rPr>
          <w:rFonts w:ascii="Times New Roman" w:eastAsia="宋体" w:hAnsi="Times New Roman" w:cs="Times New Roman"/>
          <w:sz w:val="24"/>
          <w:szCs w:val="24"/>
        </w:rPr>
        <w:t>若发动机水温过高，同时发现水箱水量充足，应检查风扇皮带，用手压下皮带，如果皮带下沉量（</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），表明皮带过松。</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、小于</w:t>
      </w:r>
      <w:r>
        <w:rPr>
          <w:rFonts w:ascii="Times New Roman" w:eastAsia="宋体" w:hAnsi="Times New Roman" w:cs="Times New Roman"/>
          <w:sz w:val="24"/>
          <w:szCs w:val="24"/>
        </w:rPr>
        <w:t>5</w:t>
      </w:r>
      <w:r>
        <w:rPr>
          <w:rFonts w:ascii="Times New Roman" w:eastAsia="宋体" w:hAnsi="Times New Roman" w:cs="Times New Roman"/>
          <w:sz w:val="24"/>
          <w:szCs w:val="24"/>
        </w:rPr>
        <w:t>毫米</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、大于</w:t>
      </w:r>
      <w:r>
        <w:rPr>
          <w:rFonts w:ascii="Times New Roman" w:eastAsia="宋体" w:hAnsi="Times New Roman" w:cs="Times New Roman"/>
          <w:sz w:val="24"/>
          <w:szCs w:val="24"/>
        </w:rPr>
        <w:t>5</w:t>
      </w:r>
      <w:r>
        <w:rPr>
          <w:rFonts w:ascii="Times New Roman" w:eastAsia="宋体" w:hAnsi="Times New Roman" w:cs="Times New Roman"/>
          <w:sz w:val="24"/>
          <w:szCs w:val="24"/>
        </w:rPr>
        <w:t>毫米</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、小于</w:t>
      </w:r>
      <w:r>
        <w:rPr>
          <w:rFonts w:ascii="Times New Roman" w:eastAsia="宋体" w:hAnsi="Times New Roman" w:cs="Times New Roman"/>
          <w:sz w:val="24"/>
          <w:szCs w:val="24"/>
        </w:rPr>
        <w:t>15</w:t>
      </w:r>
      <w:r>
        <w:rPr>
          <w:rFonts w:ascii="Times New Roman" w:eastAsia="宋体" w:hAnsi="Times New Roman" w:cs="Times New Roman"/>
          <w:sz w:val="24"/>
          <w:szCs w:val="24"/>
        </w:rPr>
        <w:t>毫米</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、大于</w:t>
      </w:r>
      <w:r>
        <w:rPr>
          <w:rFonts w:ascii="Times New Roman" w:eastAsia="宋体" w:hAnsi="Times New Roman" w:cs="Times New Roman"/>
          <w:sz w:val="24"/>
          <w:szCs w:val="24"/>
        </w:rPr>
        <w:t>15</w:t>
      </w:r>
      <w:r>
        <w:rPr>
          <w:rFonts w:ascii="Times New Roman" w:eastAsia="宋体" w:hAnsi="Times New Roman" w:cs="Times New Roman"/>
          <w:sz w:val="24"/>
          <w:szCs w:val="24"/>
        </w:rPr>
        <w:t>毫米</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136.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）喷油泵属于柱塞式喷油泵，多用于速度较高、循环供油量较大的四冲程柴油</w:t>
      </w:r>
      <w:r>
        <w:rPr>
          <w:rFonts w:ascii="Times New Roman" w:eastAsia="宋体" w:hAnsi="Times New Roman" w:cs="Times New Roman"/>
          <w:sz w:val="24"/>
          <w:szCs w:val="24"/>
        </w:rPr>
        <w:lastRenderedPageBreak/>
        <w:t>机上。</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w:t>
      </w:r>
      <w:r>
        <w:rPr>
          <w:rFonts w:ascii="Times New Roman" w:eastAsia="宋体" w:hAnsi="Times New Roman" w:cs="Times New Roman"/>
          <w:sz w:val="24"/>
          <w:szCs w:val="24"/>
        </w:rPr>
        <w:t>Ⅱ</w:t>
      </w:r>
      <w:r>
        <w:rPr>
          <w:rFonts w:ascii="Times New Roman" w:eastAsia="宋体" w:hAnsi="Times New Roman" w:cs="Times New Roman"/>
          <w:sz w:val="24"/>
          <w:szCs w:val="24"/>
        </w:rPr>
        <w:t>号泵</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w:t>
      </w:r>
      <w:r>
        <w:rPr>
          <w:rFonts w:ascii="Times New Roman" w:eastAsia="宋体" w:hAnsi="Times New Roman" w:cs="Times New Roman"/>
          <w:sz w:val="24"/>
          <w:szCs w:val="24"/>
        </w:rPr>
        <w:t>A</w:t>
      </w:r>
      <w:r>
        <w:rPr>
          <w:rFonts w:ascii="Times New Roman" w:eastAsia="宋体" w:hAnsi="Times New Roman" w:cs="Times New Roman"/>
          <w:sz w:val="24"/>
          <w:szCs w:val="24"/>
        </w:rPr>
        <w:t>型泵</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w:t>
      </w:r>
      <w:r>
        <w:rPr>
          <w:rFonts w:ascii="Times New Roman" w:eastAsia="宋体" w:hAnsi="Times New Roman" w:cs="Times New Roman"/>
          <w:sz w:val="24"/>
          <w:szCs w:val="24"/>
        </w:rPr>
        <w:t>P</w:t>
      </w:r>
      <w:r>
        <w:rPr>
          <w:rFonts w:ascii="Times New Roman" w:eastAsia="宋体" w:hAnsi="Times New Roman" w:cs="Times New Roman"/>
          <w:sz w:val="24"/>
          <w:szCs w:val="24"/>
        </w:rPr>
        <w:t>型</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w:t>
      </w:r>
      <w:r>
        <w:rPr>
          <w:rFonts w:ascii="Times New Roman" w:eastAsia="宋体" w:hAnsi="Times New Roman" w:cs="Times New Roman"/>
          <w:sz w:val="24"/>
          <w:szCs w:val="24"/>
        </w:rPr>
        <w:t>B</w:t>
      </w:r>
      <w:r>
        <w:rPr>
          <w:rFonts w:ascii="Times New Roman" w:eastAsia="宋体" w:hAnsi="Times New Roman" w:cs="Times New Roman"/>
          <w:sz w:val="24"/>
          <w:szCs w:val="24"/>
        </w:rPr>
        <w:t>号泵</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137. RAD</w:t>
      </w:r>
      <w:r>
        <w:rPr>
          <w:rFonts w:ascii="Times New Roman" w:eastAsia="宋体" w:hAnsi="Times New Roman" w:cs="Times New Roman"/>
          <w:sz w:val="24"/>
          <w:szCs w:val="24"/>
        </w:rPr>
        <w:t>型调速器采用了能改善低速</w:t>
      </w:r>
      <w:r>
        <w:rPr>
          <w:rFonts w:ascii="Times New Roman" w:eastAsia="宋体" w:hAnsi="Times New Roman" w:cs="Times New Roman"/>
          <w:sz w:val="24"/>
          <w:szCs w:val="24"/>
        </w:rPr>
        <w:t>稳定性的可变调速（</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）结构。</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、转速比</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、传动比</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、杠杆比</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、齿数比</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138. </w:t>
      </w:r>
      <w:r>
        <w:rPr>
          <w:rFonts w:ascii="Times New Roman" w:eastAsia="宋体" w:hAnsi="Times New Roman" w:cs="Times New Roman"/>
          <w:sz w:val="24"/>
          <w:szCs w:val="24"/>
        </w:rPr>
        <w:t>按机型调整好喷油压力后，必须拧紧（</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、调节螺栓</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、调节螺母</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、调节螺钉</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、锁紧螺母</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139. </w:t>
      </w:r>
      <w:r>
        <w:rPr>
          <w:rFonts w:ascii="Times New Roman" w:eastAsia="宋体" w:hAnsi="Times New Roman" w:cs="Times New Roman"/>
          <w:sz w:val="24"/>
          <w:szCs w:val="24"/>
        </w:rPr>
        <w:t>输送水温高的水泵启动时，应注意（</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、开入口即可启动</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、启动后慢开出口门</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、启动后快开出口门</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、暖泵</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140. </w:t>
      </w:r>
      <w:r>
        <w:rPr>
          <w:rFonts w:ascii="Times New Roman" w:eastAsia="宋体" w:hAnsi="Times New Roman" w:cs="Times New Roman"/>
          <w:sz w:val="24"/>
          <w:szCs w:val="24"/>
        </w:rPr>
        <w:t>发动机机油压力过高不会造成（</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、密封衬垫损坏</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、消耗过多的发动机动力</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、使管路接头渗漏</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、零件润滑不良，磨损加剧</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141. </w:t>
      </w:r>
      <w:r>
        <w:rPr>
          <w:rFonts w:ascii="Times New Roman" w:eastAsia="宋体" w:hAnsi="Times New Roman" w:cs="Times New Roman"/>
          <w:sz w:val="24"/>
          <w:szCs w:val="24"/>
        </w:rPr>
        <w:t>高速柴油机应选用（</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、轻柴油</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、重柴油</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、农用柴油</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、任意一种柴油</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142. </w:t>
      </w:r>
      <w:r>
        <w:rPr>
          <w:rFonts w:ascii="Times New Roman" w:eastAsia="宋体" w:hAnsi="Times New Roman" w:cs="Times New Roman"/>
          <w:sz w:val="24"/>
          <w:szCs w:val="24"/>
        </w:rPr>
        <w:t>将研磨后的（</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）装入气门座内，在气门头顶部浇上煤油，在</w:t>
      </w:r>
      <w:r>
        <w:rPr>
          <w:rFonts w:ascii="Times New Roman" w:eastAsia="宋体" w:hAnsi="Times New Roman" w:cs="Times New Roman"/>
          <w:sz w:val="24"/>
          <w:szCs w:val="24"/>
        </w:rPr>
        <w:t>2~3</w:t>
      </w:r>
      <w:r>
        <w:rPr>
          <w:rFonts w:ascii="Times New Roman" w:eastAsia="宋体" w:hAnsi="Times New Roman" w:cs="Times New Roman"/>
          <w:sz w:val="24"/>
          <w:szCs w:val="24"/>
        </w:rPr>
        <w:t>分钟内，油面不降低即为合格。</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、气门</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、顶杆</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、气门导管</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、橡皮碗</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143. ECU</w:t>
      </w:r>
      <w:r>
        <w:rPr>
          <w:rFonts w:ascii="Times New Roman" w:eastAsia="宋体" w:hAnsi="Times New Roman" w:cs="Times New Roman"/>
          <w:sz w:val="24"/>
          <w:szCs w:val="24"/>
        </w:rPr>
        <w:t>检测时，可以用（</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）测端子电压和电阻。</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、示波器</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、塞尺</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、万用表</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、电笔</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144. </w:t>
      </w:r>
      <w:r>
        <w:rPr>
          <w:rFonts w:ascii="Times New Roman" w:eastAsia="宋体" w:hAnsi="Times New Roman" w:cs="Times New Roman"/>
          <w:sz w:val="24"/>
          <w:szCs w:val="24"/>
        </w:rPr>
        <w:t>泵</w:t>
      </w:r>
      <w:r>
        <w:rPr>
          <w:rFonts w:ascii="Times New Roman" w:eastAsia="宋体" w:hAnsi="Times New Roman" w:cs="Times New Roman"/>
          <w:sz w:val="24"/>
          <w:szCs w:val="24"/>
        </w:rPr>
        <w:t>-</w:t>
      </w:r>
      <w:r>
        <w:rPr>
          <w:rFonts w:ascii="Times New Roman" w:eastAsia="宋体" w:hAnsi="Times New Roman" w:cs="Times New Roman"/>
          <w:sz w:val="24"/>
          <w:szCs w:val="24"/>
        </w:rPr>
        <w:t>喷油器是把（</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），单独装在每个汽缸的顶部，它同时担负着燃油的增压、计量和喷雾的任务。</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、喷油泵单独安装</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B</w:t>
      </w:r>
      <w:r>
        <w:rPr>
          <w:rFonts w:ascii="Times New Roman" w:eastAsia="宋体" w:hAnsi="Times New Roman" w:cs="Times New Roman"/>
          <w:sz w:val="24"/>
          <w:szCs w:val="24"/>
        </w:rPr>
        <w:t>、喷油泵和喷油器组合成一体</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、喷油器单独安装</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、喷油泵和喷油器分开安装</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145. </w:t>
      </w:r>
      <w:r>
        <w:rPr>
          <w:rFonts w:ascii="Times New Roman" w:eastAsia="宋体" w:hAnsi="Times New Roman" w:cs="Times New Roman"/>
          <w:sz w:val="24"/>
          <w:szCs w:val="24"/>
        </w:rPr>
        <w:t>发动机故障诊断仪能在静态或动态情况下，可以通过人工调取的方式从存储器中调取出参数。参数以数字代码的形式存储在模块内部的专门区域如随机存储器（</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）或</w:t>
      </w:r>
      <w:r>
        <w:rPr>
          <w:rFonts w:ascii="Times New Roman" w:eastAsia="宋体" w:hAnsi="Times New Roman" w:cs="Times New Roman"/>
          <w:sz w:val="24"/>
          <w:szCs w:val="24"/>
        </w:rPr>
        <w:t>KAM</w:t>
      </w:r>
      <w:r>
        <w:rPr>
          <w:rFonts w:ascii="Times New Roman" w:eastAsia="宋体" w:hAnsi="Times New Roman" w:cs="Times New Roman"/>
          <w:sz w:val="24"/>
          <w:szCs w:val="24"/>
        </w:rPr>
        <w:t>中。</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、数字万用表</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、传感器</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w:t>
      </w:r>
      <w:r>
        <w:rPr>
          <w:rFonts w:ascii="Times New Roman" w:eastAsia="宋体" w:hAnsi="Times New Roman" w:cs="Times New Roman"/>
          <w:sz w:val="24"/>
          <w:szCs w:val="24"/>
        </w:rPr>
        <w:t>CAD   D</w:t>
      </w:r>
      <w:r>
        <w:rPr>
          <w:rFonts w:ascii="Times New Roman" w:eastAsia="宋体" w:hAnsi="Times New Roman" w:cs="Times New Roman"/>
          <w:sz w:val="24"/>
          <w:szCs w:val="24"/>
        </w:rPr>
        <w:t>、</w:t>
      </w:r>
      <w:r>
        <w:rPr>
          <w:rFonts w:ascii="Times New Roman" w:eastAsia="宋体" w:hAnsi="Times New Roman" w:cs="Times New Roman"/>
          <w:sz w:val="24"/>
          <w:szCs w:val="24"/>
        </w:rPr>
        <w:t>RAM</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146. </w:t>
      </w:r>
      <w:r>
        <w:rPr>
          <w:rFonts w:ascii="Times New Roman" w:eastAsia="宋体" w:hAnsi="Times New Roman" w:cs="Times New Roman"/>
          <w:sz w:val="24"/>
          <w:szCs w:val="24"/>
        </w:rPr>
        <w:t>发动机通过修后试验，从试验中出现的问题，可对发动机各系统和机构作进一步（</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），以达到发动机的标定功率，并得到最好的经济性。</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、检查、调整</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、调整、修理</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、检查、修理</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、修理</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147. P</w:t>
      </w:r>
      <w:r>
        <w:rPr>
          <w:rFonts w:ascii="Times New Roman" w:eastAsia="宋体" w:hAnsi="Times New Roman" w:cs="Times New Roman"/>
          <w:sz w:val="24"/>
          <w:szCs w:val="24"/>
        </w:rPr>
        <w:t>型喷油泵属于（</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）喷油泵，多用于速度较高、循环供油量较大的两冲程柴油机</w:t>
      </w:r>
      <w:r>
        <w:rPr>
          <w:rFonts w:ascii="Times New Roman" w:eastAsia="宋体" w:hAnsi="Times New Roman" w:cs="Times New Roman"/>
          <w:sz w:val="24"/>
          <w:szCs w:val="24"/>
        </w:rPr>
        <w:lastRenderedPageBreak/>
        <w:t>上。</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、多缸式</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、单缸式</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、活塞式</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、柱塞式</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148. </w:t>
      </w:r>
      <w:r>
        <w:rPr>
          <w:rFonts w:ascii="Times New Roman" w:eastAsia="宋体" w:hAnsi="Times New Roman" w:cs="Times New Roman"/>
          <w:sz w:val="24"/>
          <w:szCs w:val="24"/>
        </w:rPr>
        <w:t>发动机压缩冷磨合时需装上（</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）。按磨合规范，转速由低到高逐步增加，整个冷磨合过程不给发动机供油。</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、缸盖</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、高压油管</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、火花塞</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、喷油器</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149. </w:t>
      </w:r>
      <w:r>
        <w:rPr>
          <w:rFonts w:ascii="Times New Roman" w:eastAsia="宋体" w:hAnsi="Times New Roman" w:cs="Times New Roman"/>
          <w:sz w:val="24"/>
          <w:szCs w:val="24"/>
        </w:rPr>
        <w:t>喷油器喷雾锥角的检查方法是：距（</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100mm</w:t>
      </w:r>
      <w:r>
        <w:rPr>
          <w:rFonts w:ascii="Times New Roman" w:eastAsia="宋体" w:hAnsi="Times New Roman" w:cs="Times New Roman"/>
          <w:sz w:val="24"/>
          <w:szCs w:val="24"/>
        </w:rPr>
        <w:t>处放一白纸，喷射后用直尺量出印痕直径，计算锥角。</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、喷油器</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、喷油器调整螺钉</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、喷油器锁紧螺母</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、喷油器头</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150. </w:t>
      </w:r>
      <w:r>
        <w:rPr>
          <w:rFonts w:ascii="Times New Roman" w:eastAsia="宋体" w:hAnsi="Times New Roman" w:cs="Times New Roman"/>
          <w:sz w:val="24"/>
          <w:szCs w:val="24"/>
        </w:rPr>
        <w:t>将喷油器偶件装在喷油器上时，应保持正确的同心位置，喷油器帽必须均匀自由地旋在（</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）上。</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、输油泵</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、喷油泵</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、喷油器</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、以上都不对</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151. </w:t>
      </w:r>
      <w:r>
        <w:rPr>
          <w:rFonts w:ascii="Times New Roman" w:eastAsia="宋体" w:hAnsi="Times New Roman" w:cs="Times New Roman"/>
          <w:sz w:val="24"/>
          <w:szCs w:val="24"/>
        </w:rPr>
        <w:t>喷油泵调试的基本内容包括三个方面：供油起始角度调整；调速器控制的标定状态调整；标定工况的（</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）调整和其它工况的油量检验。</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、油量计算</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、油量测量</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、标定数量</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、标定油量</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152. </w:t>
      </w:r>
      <w:r>
        <w:rPr>
          <w:rFonts w:ascii="Times New Roman" w:eastAsia="宋体" w:hAnsi="Times New Roman" w:cs="Times New Roman"/>
          <w:sz w:val="24"/>
          <w:szCs w:val="24"/>
        </w:rPr>
        <w:t>减压环带的作用是出油阀向下降落时，减压环带下缘首先进入出油阀座孔内，迅速切断（</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）与高压油管的通路。</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、出油口</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、回油孔</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C</w:t>
      </w:r>
      <w:r>
        <w:rPr>
          <w:rFonts w:ascii="Times New Roman" w:eastAsia="宋体" w:hAnsi="Times New Roman" w:cs="Times New Roman"/>
          <w:sz w:val="24"/>
          <w:szCs w:val="24"/>
        </w:rPr>
        <w:t>、柱塞顶部</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、进油孔</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153. </w:t>
      </w:r>
      <w:r>
        <w:rPr>
          <w:rFonts w:ascii="Times New Roman" w:eastAsia="宋体" w:hAnsi="Times New Roman" w:cs="Times New Roman"/>
          <w:sz w:val="24"/>
          <w:szCs w:val="24"/>
        </w:rPr>
        <w:t>汽缸压力检查仪在测量气缸压力时要求将油门放在最小位置，主机曲轴以</w:t>
      </w:r>
      <w:r>
        <w:rPr>
          <w:rFonts w:ascii="Times New Roman" w:eastAsia="宋体" w:hAnsi="Times New Roman" w:cs="Times New Roman"/>
          <w:sz w:val="24"/>
          <w:szCs w:val="24"/>
        </w:rPr>
        <w:t>200</w:t>
      </w:r>
      <w:r>
        <w:rPr>
          <w:rFonts w:ascii="Times New Roman" w:eastAsia="宋体" w:hAnsi="Times New Roman" w:cs="Times New Roman"/>
          <w:sz w:val="24"/>
          <w:szCs w:val="24"/>
        </w:rPr>
        <w:t>～</w:t>
      </w:r>
      <w:r>
        <w:rPr>
          <w:rFonts w:ascii="Times New Roman" w:eastAsia="宋体" w:hAnsi="Times New Roman" w:cs="Times New Roman"/>
          <w:sz w:val="24"/>
          <w:szCs w:val="24"/>
        </w:rPr>
        <w:t>250r∕min</w:t>
      </w:r>
      <w:r>
        <w:rPr>
          <w:rFonts w:ascii="Times New Roman" w:eastAsia="宋体" w:hAnsi="Times New Roman" w:cs="Times New Roman"/>
          <w:sz w:val="24"/>
          <w:szCs w:val="24"/>
        </w:rPr>
        <w:t>转速转动</w:t>
      </w:r>
      <w:r>
        <w:rPr>
          <w:rFonts w:ascii="Times New Roman" w:eastAsia="宋体" w:hAnsi="Times New Roman" w:cs="Times New Roman"/>
          <w:sz w:val="24"/>
          <w:szCs w:val="24"/>
        </w:rPr>
        <w:t>3</w:t>
      </w:r>
      <w:r>
        <w:rPr>
          <w:rFonts w:ascii="Times New Roman" w:eastAsia="宋体" w:hAnsi="Times New Roman" w:cs="Times New Roman"/>
          <w:sz w:val="24"/>
          <w:szCs w:val="24"/>
        </w:rPr>
        <w:t>～</w:t>
      </w:r>
      <w:r>
        <w:rPr>
          <w:rFonts w:ascii="Times New Roman" w:eastAsia="宋体" w:hAnsi="Times New Roman" w:cs="Times New Roman"/>
          <w:sz w:val="24"/>
          <w:szCs w:val="24"/>
        </w:rPr>
        <w:t>5s</w:t>
      </w:r>
      <w:r>
        <w:rPr>
          <w:rFonts w:ascii="Times New Roman" w:eastAsia="宋体" w:hAnsi="Times New Roman" w:cs="Times New Roman"/>
          <w:sz w:val="24"/>
          <w:szCs w:val="24"/>
        </w:rPr>
        <w:t>，观察此时压力表所显示的（</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、最小读数</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、平均读数</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、最大读数</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、中间读数</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154. </w:t>
      </w:r>
      <w:r>
        <w:rPr>
          <w:rFonts w:ascii="Times New Roman" w:eastAsia="宋体" w:hAnsi="Times New Roman" w:cs="Times New Roman"/>
          <w:sz w:val="24"/>
          <w:szCs w:val="24"/>
        </w:rPr>
        <w:t>滤纸式烟度计的工作装置是由废气取样装置、（</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）、染黑度指示装置和校准装置等组成。</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、废气清除装置</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、染黑度检测装置</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、废气排放装置</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、废气存放装置</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155. </w:t>
      </w:r>
      <w:r>
        <w:rPr>
          <w:rFonts w:ascii="Times New Roman" w:eastAsia="宋体" w:hAnsi="Times New Roman" w:cs="Times New Roman"/>
          <w:sz w:val="24"/>
          <w:szCs w:val="24"/>
        </w:rPr>
        <w:t>出油阀偶件磨损会导致喷油时间滞后，供油量相应减少，柴油机在运转时还会出现转速不稳定、</w:t>
      </w:r>
      <w:r>
        <w:rPr>
          <w:rFonts w:ascii="Times New Roman" w:eastAsia="宋体" w:hAnsi="Times New Roman" w:cs="Times New Roman"/>
          <w:sz w:val="24"/>
          <w:szCs w:val="24"/>
        </w:rPr>
        <w:t>功率不足、耗油量（</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）等故障。</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、减少</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、不变</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、增加</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、不稳</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156.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）、所用润滑油的性质、零件制造质量及装配质量是影响发动机磨合质量的主要因素。</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、磨合的负荷</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、磨合规范</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、磨合的转速</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、磨合时间</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157. </w:t>
      </w:r>
      <w:r>
        <w:rPr>
          <w:rFonts w:ascii="Times New Roman" w:eastAsia="宋体" w:hAnsi="Times New Roman" w:cs="Times New Roman"/>
          <w:sz w:val="24"/>
          <w:szCs w:val="24"/>
        </w:rPr>
        <w:t>将共轨柴油机共轨压力传感器插头拔掉，发动机（</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lastRenderedPageBreak/>
        <w:t>A</w:t>
      </w:r>
      <w:r>
        <w:rPr>
          <w:rFonts w:ascii="Times New Roman" w:eastAsia="宋体" w:hAnsi="Times New Roman" w:cs="Times New Roman"/>
          <w:sz w:val="24"/>
          <w:szCs w:val="24"/>
        </w:rPr>
        <w:t>、不能启动</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、能启动</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、启动</w:t>
      </w:r>
      <w:r>
        <w:rPr>
          <w:rFonts w:ascii="Times New Roman" w:eastAsia="宋体" w:hAnsi="Times New Roman" w:cs="Times New Roman"/>
          <w:sz w:val="24"/>
          <w:szCs w:val="24"/>
        </w:rPr>
        <w:t>5s</w:t>
      </w:r>
      <w:r>
        <w:rPr>
          <w:rFonts w:ascii="Times New Roman" w:eastAsia="宋体" w:hAnsi="Times New Roman" w:cs="Times New Roman"/>
          <w:sz w:val="24"/>
          <w:szCs w:val="24"/>
        </w:rPr>
        <w:t>后熄火</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、能否启动由具体机型决定</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158. </w:t>
      </w:r>
      <w:r>
        <w:rPr>
          <w:rFonts w:ascii="Times New Roman" w:eastAsia="宋体" w:hAnsi="Times New Roman" w:cs="Times New Roman"/>
          <w:sz w:val="24"/>
          <w:szCs w:val="24"/>
        </w:rPr>
        <w:t>当冷却液温度、燃油温度、机油温度及进气温度传感器信号失效时，电控柴油机一般具有（</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）功能，发动机动力下降、转速受限。</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、热保护</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、冷保护</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、怠速保护</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、高速保护</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159. </w:t>
      </w:r>
      <w:r>
        <w:rPr>
          <w:rFonts w:ascii="Times New Roman" w:eastAsia="宋体" w:hAnsi="Times New Roman" w:cs="Times New Roman"/>
          <w:sz w:val="24"/>
          <w:szCs w:val="24"/>
        </w:rPr>
        <w:t>测定（</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）能有效地评价发动机燃烧室的密封性能。</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、气缸间隙</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、气缸压力</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、气门密封性</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、气门间隙</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160. </w:t>
      </w:r>
      <w:r>
        <w:rPr>
          <w:rFonts w:ascii="Times New Roman" w:eastAsia="宋体" w:hAnsi="Times New Roman" w:cs="Times New Roman"/>
          <w:sz w:val="24"/>
          <w:szCs w:val="24"/>
        </w:rPr>
        <w:t>对气门密封锥面接触环带的位置和宽度进行调整铰削时，当接触环带偏向气门杆部，应使用（</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）的铰刀铰削。</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w:t>
      </w:r>
      <w:r>
        <w:rPr>
          <w:rFonts w:ascii="Times New Roman" w:eastAsia="宋体" w:hAnsi="Times New Roman" w:cs="Times New Roman"/>
          <w:sz w:val="24"/>
          <w:szCs w:val="24"/>
        </w:rPr>
        <w:t>15°     B</w:t>
      </w:r>
      <w:r>
        <w:rPr>
          <w:rFonts w:ascii="Times New Roman" w:eastAsia="宋体" w:hAnsi="Times New Roman" w:cs="Times New Roman"/>
          <w:sz w:val="24"/>
          <w:szCs w:val="24"/>
        </w:rPr>
        <w:t>、</w:t>
      </w:r>
      <w:r>
        <w:rPr>
          <w:rFonts w:ascii="Times New Roman" w:eastAsia="宋体" w:hAnsi="Times New Roman" w:cs="Times New Roman"/>
          <w:sz w:val="24"/>
          <w:szCs w:val="24"/>
        </w:rPr>
        <w:t>30°     C</w:t>
      </w:r>
      <w:r>
        <w:rPr>
          <w:rFonts w:ascii="Times New Roman" w:eastAsia="宋体" w:hAnsi="Times New Roman" w:cs="Times New Roman"/>
          <w:sz w:val="24"/>
          <w:szCs w:val="24"/>
        </w:rPr>
        <w:t>、</w:t>
      </w:r>
      <w:r>
        <w:rPr>
          <w:rFonts w:ascii="Times New Roman" w:eastAsia="宋体" w:hAnsi="Times New Roman" w:cs="Times New Roman"/>
          <w:sz w:val="24"/>
          <w:szCs w:val="24"/>
        </w:rPr>
        <w:t>45°    D</w:t>
      </w:r>
      <w:r>
        <w:rPr>
          <w:rFonts w:ascii="Times New Roman" w:eastAsia="宋体" w:hAnsi="Times New Roman" w:cs="Times New Roman"/>
          <w:sz w:val="24"/>
          <w:szCs w:val="24"/>
        </w:rPr>
        <w:t>、</w:t>
      </w:r>
      <w:r>
        <w:rPr>
          <w:rFonts w:ascii="Times New Roman" w:eastAsia="宋体" w:hAnsi="Times New Roman" w:cs="Times New Roman"/>
          <w:sz w:val="24"/>
          <w:szCs w:val="24"/>
        </w:rPr>
        <w:t>75°</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161. </w:t>
      </w:r>
      <w:r>
        <w:rPr>
          <w:rFonts w:ascii="Times New Roman" w:eastAsia="宋体" w:hAnsi="Times New Roman" w:cs="Times New Roman"/>
          <w:sz w:val="24"/>
          <w:szCs w:val="24"/>
        </w:rPr>
        <w:t>可采取测量（</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）的方法来简易判断温度传感器是否损坏。</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、电压</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、电流</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、电阻</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、温度</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162. </w:t>
      </w:r>
      <w:r>
        <w:rPr>
          <w:rFonts w:ascii="Times New Roman" w:eastAsia="宋体" w:hAnsi="Times New Roman" w:cs="Times New Roman"/>
          <w:sz w:val="24"/>
          <w:szCs w:val="24"/>
        </w:rPr>
        <w:t>当电控柴油机出现故障</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）功能一旦起作用</w:t>
      </w:r>
      <w:r>
        <w:rPr>
          <w:rFonts w:ascii="Times New Roman" w:eastAsia="宋体" w:hAnsi="Times New Roman" w:cs="Times New Roman"/>
          <w:sz w:val="24"/>
          <w:szCs w:val="24"/>
        </w:rPr>
        <w:t>,</w:t>
      </w:r>
      <w:r>
        <w:rPr>
          <w:rFonts w:ascii="Times New Roman" w:eastAsia="宋体" w:hAnsi="Times New Roman" w:cs="Times New Roman"/>
          <w:sz w:val="24"/>
          <w:szCs w:val="24"/>
        </w:rPr>
        <w:t>可以使柴油机喷油量减少而限速或强制切断燃油供给而停机。</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、自动停机</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、紧急停机</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、强制停机</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、失效保护</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163. </w:t>
      </w:r>
      <w:r>
        <w:rPr>
          <w:rFonts w:ascii="Times New Roman" w:eastAsia="宋体" w:hAnsi="Times New Roman" w:cs="Times New Roman"/>
          <w:sz w:val="24"/>
          <w:szCs w:val="24"/>
        </w:rPr>
        <w:t>电控柴油机将曲轴位置传感器插头拔掉，发动机（</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、不能启动</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、能启动</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、启动</w:t>
      </w:r>
      <w:r>
        <w:rPr>
          <w:rFonts w:ascii="Times New Roman" w:eastAsia="宋体" w:hAnsi="Times New Roman" w:cs="Times New Roman"/>
          <w:sz w:val="24"/>
          <w:szCs w:val="24"/>
        </w:rPr>
        <w:t>5s</w:t>
      </w:r>
      <w:r>
        <w:rPr>
          <w:rFonts w:ascii="Times New Roman" w:eastAsia="宋体" w:hAnsi="Times New Roman" w:cs="Times New Roman"/>
          <w:sz w:val="24"/>
          <w:szCs w:val="24"/>
        </w:rPr>
        <w:t>后熄火</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、能否启动由具体机型决定</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164. </w:t>
      </w:r>
      <w:r>
        <w:rPr>
          <w:rFonts w:ascii="Times New Roman" w:eastAsia="宋体" w:hAnsi="Times New Roman" w:cs="Times New Roman"/>
          <w:sz w:val="24"/>
          <w:szCs w:val="24"/>
        </w:rPr>
        <w:t>测气缸压力时，通过喷油器孔向气缸内注入少许机油，若测得注入机油前后的压力相同，则可判断（</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、活塞环密封性较差</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、活塞与气缸间隙过大</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、气门密封性较差</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、活塞与气缸间密封基本正常</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165. </w:t>
      </w:r>
      <w:r>
        <w:rPr>
          <w:rFonts w:ascii="Times New Roman" w:eastAsia="宋体" w:hAnsi="Times New Roman" w:cs="Times New Roman"/>
          <w:sz w:val="24"/>
          <w:szCs w:val="24"/>
        </w:rPr>
        <w:t>发动机冒蓝烟是因为（</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、燃油燃烧不完全</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、机油进入气缸内燃烧</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、柴油中混有水分</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、发动机温度过高</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166. </w:t>
      </w:r>
      <w:r>
        <w:rPr>
          <w:rFonts w:ascii="Times New Roman" w:eastAsia="宋体" w:hAnsi="Times New Roman" w:cs="Times New Roman"/>
          <w:sz w:val="24"/>
          <w:szCs w:val="24"/>
        </w:rPr>
        <w:t>修理合格的柴油机，在正常温度和环境低温</w:t>
      </w:r>
      <w:r>
        <w:rPr>
          <w:rFonts w:ascii="Times New Roman" w:eastAsia="宋体" w:hAnsi="Times New Roman" w:cs="Times New Roman"/>
          <w:sz w:val="24"/>
          <w:szCs w:val="24"/>
        </w:rPr>
        <w:t>-10℃</w:t>
      </w:r>
      <w:r>
        <w:rPr>
          <w:rFonts w:ascii="Times New Roman" w:eastAsia="宋体" w:hAnsi="Times New Roman" w:cs="Times New Roman"/>
          <w:sz w:val="24"/>
          <w:szCs w:val="24"/>
        </w:rPr>
        <w:t>时，都能顺利启动，允许启动（</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）次。</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w:t>
      </w:r>
      <w:r>
        <w:rPr>
          <w:rFonts w:ascii="Times New Roman" w:eastAsia="宋体" w:hAnsi="Times New Roman" w:cs="Times New Roman"/>
          <w:sz w:val="24"/>
          <w:szCs w:val="24"/>
        </w:rPr>
        <w:t>2          B</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3  </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w:t>
      </w:r>
      <w:r>
        <w:rPr>
          <w:rFonts w:ascii="Times New Roman" w:eastAsia="宋体" w:hAnsi="Times New Roman" w:cs="Times New Roman"/>
          <w:sz w:val="24"/>
          <w:szCs w:val="24"/>
        </w:rPr>
        <w:t>4       D</w:t>
      </w:r>
      <w:r>
        <w:rPr>
          <w:rFonts w:ascii="Times New Roman" w:eastAsia="宋体" w:hAnsi="Times New Roman" w:cs="Times New Roman"/>
          <w:sz w:val="24"/>
          <w:szCs w:val="24"/>
        </w:rPr>
        <w:t>、</w:t>
      </w:r>
      <w:r>
        <w:rPr>
          <w:rFonts w:ascii="Times New Roman" w:eastAsia="宋体" w:hAnsi="Times New Roman" w:cs="Times New Roman"/>
          <w:sz w:val="24"/>
          <w:szCs w:val="24"/>
        </w:rPr>
        <w:t>5</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167. </w:t>
      </w:r>
      <w:r>
        <w:rPr>
          <w:rFonts w:ascii="Times New Roman" w:eastAsia="宋体" w:hAnsi="Times New Roman" w:cs="Times New Roman"/>
          <w:sz w:val="24"/>
          <w:szCs w:val="24"/>
        </w:rPr>
        <w:t>电控柴油机将凸轮轴位置传感器插头拔掉，发动机（</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、不能启动</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、能启动</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lastRenderedPageBreak/>
        <w:t>C</w:t>
      </w:r>
      <w:r>
        <w:rPr>
          <w:rFonts w:ascii="Times New Roman" w:eastAsia="宋体" w:hAnsi="Times New Roman" w:cs="Times New Roman"/>
          <w:sz w:val="24"/>
          <w:szCs w:val="24"/>
        </w:rPr>
        <w:t>、启动</w:t>
      </w:r>
      <w:r>
        <w:rPr>
          <w:rFonts w:ascii="Times New Roman" w:eastAsia="宋体" w:hAnsi="Times New Roman" w:cs="Times New Roman"/>
          <w:sz w:val="24"/>
          <w:szCs w:val="24"/>
        </w:rPr>
        <w:t>5s</w:t>
      </w:r>
      <w:r>
        <w:rPr>
          <w:rFonts w:ascii="Times New Roman" w:eastAsia="宋体" w:hAnsi="Times New Roman" w:cs="Times New Roman"/>
          <w:sz w:val="24"/>
          <w:szCs w:val="24"/>
        </w:rPr>
        <w:t>后熄火</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、能否启动由具体机型决定</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168. </w:t>
      </w:r>
      <w:r>
        <w:rPr>
          <w:rFonts w:ascii="Times New Roman" w:eastAsia="宋体" w:hAnsi="Times New Roman" w:cs="Times New Roman"/>
          <w:sz w:val="24"/>
          <w:szCs w:val="24"/>
        </w:rPr>
        <w:t>柴油机（点火顺序</w:t>
      </w:r>
      <w:r>
        <w:rPr>
          <w:rFonts w:ascii="Times New Roman" w:eastAsia="宋体" w:hAnsi="Times New Roman" w:cs="Times New Roman"/>
          <w:sz w:val="24"/>
          <w:szCs w:val="24"/>
        </w:rPr>
        <w:t>1—3—4—2</w:t>
      </w:r>
      <w:r>
        <w:rPr>
          <w:rFonts w:ascii="Times New Roman" w:eastAsia="宋体" w:hAnsi="Times New Roman" w:cs="Times New Roman"/>
          <w:sz w:val="24"/>
          <w:szCs w:val="24"/>
        </w:rPr>
        <w:t>）气门间隙调整正确的是（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、使</w:t>
      </w:r>
      <w:r>
        <w:rPr>
          <w:rFonts w:ascii="Times New Roman" w:eastAsia="宋体" w:hAnsi="Times New Roman" w:cs="Times New Roman"/>
          <w:sz w:val="24"/>
          <w:szCs w:val="24"/>
        </w:rPr>
        <w:t>1</w:t>
      </w:r>
      <w:r>
        <w:rPr>
          <w:rFonts w:ascii="Times New Roman" w:eastAsia="宋体" w:hAnsi="Times New Roman" w:cs="Times New Roman"/>
          <w:sz w:val="24"/>
          <w:szCs w:val="24"/>
        </w:rPr>
        <w:t>缸处于压缩上止点，调整</w:t>
      </w:r>
      <w:r>
        <w:rPr>
          <w:rFonts w:ascii="Times New Roman" w:eastAsia="宋体" w:hAnsi="Times New Roman" w:cs="Times New Roman"/>
          <w:sz w:val="24"/>
          <w:szCs w:val="24"/>
        </w:rPr>
        <w:t>1</w:t>
      </w:r>
      <w:r>
        <w:rPr>
          <w:rFonts w:ascii="Times New Roman" w:eastAsia="宋体" w:hAnsi="Times New Roman" w:cs="Times New Roman"/>
          <w:sz w:val="24"/>
          <w:szCs w:val="24"/>
        </w:rPr>
        <w:t>缸的进、排气门，</w:t>
      </w:r>
      <w:r>
        <w:rPr>
          <w:rFonts w:ascii="Times New Roman" w:eastAsia="宋体" w:hAnsi="Times New Roman" w:cs="Times New Roman"/>
          <w:sz w:val="24"/>
          <w:szCs w:val="24"/>
        </w:rPr>
        <w:t>2</w:t>
      </w:r>
      <w:r>
        <w:rPr>
          <w:rFonts w:ascii="Times New Roman" w:eastAsia="宋体" w:hAnsi="Times New Roman" w:cs="Times New Roman"/>
          <w:sz w:val="24"/>
          <w:szCs w:val="24"/>
        </w:rPr>
        <w:t>缸的进气门</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B</w:t>
      </w:r>
      <w:r>
        <w:rPr>
          <w:rFonts w:ascii="Times New Roman" w:eastAsia="宋体" w:hAnsi="Times New Roman" w:cs="Times New Roman"/>
          <w:sz w:val="24"/>
          <w:szCs w:val="24"/>
        </w:rPr>
        <w:t>、使</w:t>
      </w:r>
      <w:r>
        <w:rPr>
          <w:rFonts w:ascii="Times New Roman" w:eastAsia="宋体" w:hAnsi="Times New Roman" w:cs="Times New Roman"/>
          <w:sz w:val="24"/>
          <w:szCs w:val="24"/>
        </w:rPr>
        <w:t>1</w:t>
      </w:r>
      <w:r>
        <w:rPr>
          <w:rFonts w:ascii="Times New Roman" w:eastAsia="宋体" w:hAnsi="Times New Roman" w:cs="Times New Roman"/>
          <w:sz w:val="24"/>
          <w:szCs w:val="24"/>
        </w:rPr>
        <w:t>缸处于压缩上止点，调整</w:t>
      </w:r>
      <w:r>
        <w:rPr>
          <w:rFonts w:ascii="Times New Roman" w:eastAsia="宋体" w:hAnsi="Times New Roman" w:cs="Times New Roman"/>
          <w:sz w:val="24"/>
          <w:szCs w:val="24"/>
        </w:rPr>
        <w:t>2</w:t>
      </w:r>
      <w:r>
        <w:rPr>
          <w:rFonts w:ascii="Times New Roman" w:eastAsia="宋体" w:hAnsi="Times New Roman" w:cs="Times New Roman"/>
          <w:sz w:val="24"/>
          <w:szCs w:val="24"/>
        </w:rPr>
        <w:t>缸的进、排气门，</w:t>
      </w:r>
      <w:r>
        <w:rPr>
          <w:rFonts w:ascii="Times New Roman" w:eastAsia="宋体" w:hAnsi="Times New Roman" w:cs="Times New Roman"/>
          <w:sz w:val="24"/>
          <w:szCs w:val="24"/>
        </w:rPr>
        <w:t>3</w:t>
      </w:r>
      <w:r>
        <w:rPr>
          <w:rFonts w:ascii="Times New Roman" w:eastAsia="宋体" w:hAnsi="Times New Roman" w:cs="Times New Roman"/>
          <w:sz w:val="24"/>
          <w:szCs w:val="24"/>
        </w:rPr>
        <w:t>缸的进气门</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、使</w:t>
      </w:r>
      <w:r>
        <w:rPr>
          <w:rFonts w:ascii="Times New Roman" w:eastAsia="宋体" w:hAnsi="Times New Roman" w:cs="Times New Roman"/>
          <w:sz w:val="24"/>
          <w:szCs w:val="24"/>
        </w:rPr>
        <w:t>4</w:t>
      </w:r>
      <w:r>
        <w:rPr>
          <w:rFonts w:ascii="Times New Roman" w:eastAsia="宋体" w:hAnsi="Times New Roman" w:cs="Times New Roman"/>
          <w:sz w:val="24"/>
          <w:szCs w:val="24"/>
        </w:rPr>
        <w:t>缸处于压缩上止点，调整</w:t>
      </w:r>
      <w:r>
        <w:rPr>
          <w:rFonts w:ascii="Times New Roman" w:eastAsia="宋体" w:hAnsi="Times New Roman" w:cs="Times New Roman"/>
          <w:sz w:val="24"/>
          <w:szCs w:val="24"/>
        </w:rPr>
        <w:t>1</w:t>
      </w:r>
      <w:r>
        <w:rPr>
          <w:rFonts w:ascii="Times New Roman" w:eastAsia="宋体" w:hAnsi="Times New Roman" w:cs="Times New Roman"/>
          <w:sz w:val="24"/>
          <w:szCs w:val="24"/>
        </w:rPr>
        <w:t>缸的进、排气门，</w:t>
      </w:r>
      <w:r>
        <w:rPr>
          <w:rFonts w:ascii="Times New Roman" w:eastAsia="宋体" w:hAnsi="Times New Roman" w:cs="Times New Roman"/>
          <w:sz w:val="24"/>
          <w:szCs w:val="24"/>
        </w:rPr>
        <w:t>2</w:t>
      </w:r>
      <w:r>
        <w:rPr>
          <w:rFonts w:ascii="Times New Roman" w:eastAsia="宋体" w:hAnsi="Times New Roman" w:cs="Times New Roman"/>
          <w:sz w:val="24"/>
          <w:szCs w:val="24"/>
        </w:rPr>
        <w:t>缸的进气门</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D</w:t>
      </w:r>
      <w:r>
        <w:rPr>
          <w:rFonts w:ascii="Times New Roman" w:eastAsia="宋体" w:hAnsi="Times New Roman" w:cs="Times New Roman"/>
          <w:sz w:val="24"/>
          <w:szCs w:val="24"/>
        </w:rPr>
        <w:t>、使</w:t>
      </w:r>
      <w:r>
        <w:rPr>
          <w:rFonts w:ascii="Times New Roman" w:eastAsia="宋体" w:hAnsi="Times New Roman" w:cs="Times New Roman"/>
          <w:sz w:val="24"/>
          <w:szCs w:val="24"/>
        </w:rPr>
        <w:t>4</w:t>
      </w:r>
      <w:r>
        <w:rPr>
          <w:rFonts w:ascii="Times New Roman" w:eastAsia="宋体" w:hAnsi="Times New Roman" w:cs="Times New Roman"/>
          <w:sz w:val="24"/>
          <w:szCs w:val="24"/>
        </w:rPr>
        <w:t>缸处于压缩上止点，调整</w:t>
      </w:r>
      <w:r>
        <w:rPr>
          <w:rFonts w:ascii="Times New Roman" w:eastAsia="宋体" w:hAnsi="Times New Roman" w:cs="Times New Roman"/>
          <w:sz w:val="24"/>
          <w:szCs w:val="24"/>
        </w:rPr>
        <w:t>2</w:t>
      </w:r>
      <w:r>
        <w:rPr>
          <w:rFonts w:ascii="Times New Roman" w:eastAsia="宋体" w:hAnsi="Times New Roman" w:cs="Times New Roman"/>
          <w:sz w:val="24"/>
          <w:szCs w:val="24"/>
        </w:rPr>
        <w:t>缸的进、排气门，</w:t>
      </w:r>
      <w:r>
        <w:rPr>
          <w:rFonts w:ascii="Times New Roman" w:eastAsia="宋体" w:hAnsi="Times New Roman" w:cs="Times New Roman"/>
          <w:sz w:val="24"/>
          <w:szCs w:val="24"/>
        </w:rPr>
        <w:t>3</w:t>
      </w:r>
      <w:r>
        <w:rPr>
          <w:rFonts w:ascii="Times New Roman" w:eastAsia="宋体" w:hAnsi="Times New Roman" w:cs="Times New Roman"/>
          <w:sz w:val="24"/>
          <w:szCs w:val="24"/>
        </w:rPr>
        <w:t>缸的进气门</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169. </w:t>
      </w:r>
      <w:r>
        <w:rPr>
          <w:rFonts w:ascii="Times New Roman" w:eastAsia="宋体" w:hAnsi="Times New Roman" w:cs="Times New Roman"/>
          <w:sz w:val="24"/>
          <w:szCs w:val="24"/>
        </w:rPr>
        <w:t>柴油机易</w:t>
      </w:r>
      <w:r>
        <w:rPr>
          <w:rFonts w:ascii="Times New Roman" w:eastAsia="宋体" w:hAnsi="Times New Roman" w:cs="Times New Roman"/>
          <w:sz w:val="24"/>
          <w:szCs w:val="24"/>
        </w:rPr>
        <w:t>“</w:t>
      </w:r>
      <w:r>
        <w:rPr>
          <w:rFonts w:ascii="Times New Roman" w:eastAsia="宋体" w:hAnsi="Times New Roman" w:cs="Times New Roman"/>
          <w:sz w:val="24"/>
          <w:szCs w:val="24"/>
        </w:rPr>
        <w:t>开锅</w:t>
      </w:r>
      <w:r>
        <w:rPr>
          <w:rFonts w:ascii="Times New Roman" w:eastAsia="宋体" w:hAnsi="Times New Roman" w:cs="Times New Roman"/>
          <w:sz w:val="24"/>
          <w:szCs w:val="24"/>
        </w:rPr>
        <w:t>”</w:t>
      </w:r>
      <w:r>
        <w:rPr>
          <w:rFonts w:ascii="Times New Roman" w:eastAsia="宋体" w:hAnsi="Times New Roman" w:cs="Times New Roman"/>
          <w:sz w:val="24"/>
          <w:szCs w:val="24"/>
        </w:rPr>
        <w:t>的原因不包括（</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、散热器内部结有水垢</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、水泵和冷却风扇皮带打滑</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、节温器工作不正常</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、采用了防冻液</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170. </w:t>
      </w:r>
      <w:r>
        <w:rPr>
          <w:rFonts w:ascii="Times New Roman" w:eastAsia="宋体" w:hAnsi="Times New Roman" w:cs="Times New Roman"/>
          <w:sz w:val="24"/>
          <w:szCs w:val="24"/>
        </w:rPr>
        <w:t>仪表盘上的燃油含水率指示灯亮，说明（</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、发动机故障</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、燃油含水率过高，应更换燃油</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、燃油滤清器堵塞</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、油水分离器内水的水面高度超过允许值</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171. </w:t>
      </w:r>
      <w:r>
        <w:rPr>
          <w:rFonts w:ascii="Times New Roman" w:eastAsia="宋体" w:hAnsi="Times New Roman" w:cs="Times New Roman"/>
          <w:sz w:val="24"/>
          <w:szCs w:val="24"/>
        </w:rPr>
        <w:t>曲轴位置及凸轮轴位置传感器为</w:t>
      </w:r>
      <w:r>
        <w:rPr>
          <w:rFonts w:ascii="Times New Roman" w:eastAsia="宋体" w:hAnsi="Times New Roman" w:cs="Times New Roman"/>
          <w:sz w:val="24"/>
          <w:szCs w:val="24"/>
        </w:rPr>
        <w:t>ECU</w:t>
      </w:r>
      <w:r>
        <w:rPr>
          <w:rFonts w:ascii="Times New Roman" w:eastAsia="宋体" w:hAnsi="Times New Roman" w:cs="Times New Roman"/>
          <w:sz w:val="24"/>
          <w:szCs w:val="24"/>
        </w:rPr>
        <w:t>提供喷油的基准信号，当两</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传感器同时失</w:t>
      </w:r>
      <w:r>
        <w:rPr>
          <w:rFonts w:ascii="Times New Roman" w:eastAsia="宋体" w:hAnsi="Times New Roman" w:cs="Times New Roman"/>
          <w:sz w:val="24"/>
          <w:szCs w:val="24"/>
        </w:rPr>
        <w:t>效时，发动机（</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、能启动</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、不能启动</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、启动</w:t>
      </w:r>
      <w:r>
        <w:rPr>
          <w:rFonts w:ascii="Times New Roman" w:eastAsia="宋体" w:hAnsi="Times New Roman" w:cs="Times New Roman"/>
          <w:sz w:val="24"/>
          <w:szCs w:val="24"/>
        </w:rPr>
        <w:t>5s</w:t>
      </w:r>
      <w:r>
        <w:rPr>
          <w:rFonts w:ascii="Times New Roman" w:eastAsia="宋体" w:hAnsi="Times New Roman" w:cs="Times New Roman"/>
          <w:sz w:val="24"/>
          <w:szCs w:val="24"/>
        </w:rPr>
        <w:t>后熄火</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、视具体情况而定</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172. </w:t>
      </w:r>
      <w:r>
        <w:rPr>
          <w:rFonts w:ascii="Times New Roman" w:eastAsia="宋体" w:hAnsi="Times New Roman" w:cs="Times New Roman"/>
          <w:sz w:val="24"/>
          <w:szCs w:val="24"/>
        </w:rPr>
        <w:t>将共轨柴油机燃油计量阀插头拔掉，发动机（</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、不能启动</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、能启动</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、启动</w:t>
      </w:r>
      <w:r>
        <w:rPr>
          <w:rFonts w:ascii="Times New Roman" w:eastAsia="宋体" w:hAnsi="Times New Roman" w:cs="Times New Roman"/>
          <w:sz w:val="24"/>
          <w:szCs w:val="24"/>
        </w:rPr>
        <w:t>5s</w:t>
      </w:r>
      <w:r>
        <w:rPr>
          <w:rFonts w:ascii="Times New Roman" w:eastAsia="宋体" w:hAnsi="Times New Roman" w:cs="Times New Roman"/>
          <w:sz w:val="24"/>
          <w:szCs w:val="24"/>
        </w:rPr>
        <w:t>后熄火</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、能否启动由具体机型决定</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173. </w:t>
      </w:r>
      <w:r>
        <w:rPr>
          <w:rFonts w:ascii="Times New Roman" w:eastAsia="宋体" w:hAnsi="Times New Roman" w:cs="Times New Roman"/>
          <w:sz w:val="24"/>
          <w:szCs w:val="24"/>
        </w:rPr>
        <w:t>发动机活塞主要磨损部位包括（</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、裙部</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、环槽</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、活塞销孔</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、以上都是</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174. </w:t>
      </w:r>
      <w:r>
        <w:rPr>
          <w:rFonts w:ascii="Times New Roman" w:eastAsia="宋体" w:hAnsi="Times New Roman" w:cs="Times New Roman"/>
          <w:sz w:val="24"/>
          <w:szCs w:val="24"/>
        </w:rPr>
        <w:t>发动机废气涡轮增压器日常技术维护包括（</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、检查紧固增压器与柴油机的连接</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B</w:t>
      </w:r>
      <w:r>
        <w:rPr>
          <w:rFonts w:ascii="Times New Roman" w:eastAsia="宋体" w:hAnsi="Times New Roman" w:cs="Times New Roman"/>
          <w:sz w:val="24"/>
          <w:szCs w:val="24"/>
        </w:rPr>
        <w:t>、</w:t>
      </w:r>
      <w:r>
        <w:rPr>
          <w:rFonts w:ascii="Times New Roman" w:eastAsia="宋体" w:hAnsi="Times New Roman" w:cs="Times New Roman"/>
          <w:sz w:val="24"/>
          <w:szCs w:val="24"/>
        </w:rPr>
        <w:t>检查排除漏油和漏气等故障</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、检查增压器与排气管连接法兰处垫片是否密封完好</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D</w:t>
      </w:r>
      <w:r>
        <w:rPr>
          <w:rFonts w:ascii="Times New Roman" w:eastAsia="宋体" w:hAnsi="Times New Roman" w:cs="Times New Roman"/>
          <w:sz w:val="24"/>
          <w:szCs w:val="24"/>
        </w:rPr>
        <w:t>、以上都是</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175. </w:t>
      </w:r>
      <w:r>
        <w:rPr>
          <w:rFonts w:ascii="Times New Roman" w:eastAsia="宋体" w:hAnsi="Times New Roman" w:cs="Times New Roman"/>
          <w:sz w:val="24"/>
          <w:szCs w:val="24"/>
        </w:rPr>
        <w:t>活塞环的检查与修整项目包括（</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、边间隙检查与修整</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、弹力检查</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、漏光度检查</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、以上都是</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176. </w:t>
      </w:r>
      <w:r>
        <w:rPr>
          <w:rFonts w:ascii="Times New Roman" w:eastAsia="宋体" w:hAnsi="Times New Roman" w:cs="Times New Roman"/>
          <w:sz w:val="24"/>
          <w:szCs w:val="24"/>
        </w:rPr>
        <w:t>下列会造成发动机拉缸故障的是（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、扭曲环的安装方向错误</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、喷油器雾化不良</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lastRenderedPageBreak/>
        <w:t>C</w:t>
      </w:r>
      <w:r>
        <w:rPr>
          <w:rFonts w:ascii="Times New Roman" w:eastAsia="宋体" w:hAnsi="Times New Roman" w:cs="Times New Roman"/>
          <w:sz w:val="24"/>
          <w:szCs w:val="24"/>
        </w:rPr>
        <w:t>、缸盖螺栓紧固不良</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、机油不清洁</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177. </w:t>
      </w:r>
      <w:r>
        <w:rPr>
          <w:rFonts w:ascii="Times New Roman" w:eastAsia="宋体" w:hAnsi="Times New Roman" w:cs="Times New Roman"/>
          <w:sz w:val="24"/>
          <w:szCs w:val="24"/>
        </w:rPr>
        <w:t>安全回家功能状态下</w:t>
      </w:r>
      <w:r>
        <w:rPr>
          <w:rFonts w:ascii="Times New Roman" w:eastAsia="宋体" w:hAnsi="Times New Roman" w:cs="Times New Roman"/>
          <w:sz w:val="24"/>
          <w:szCs w:val="24"/>
        </w:rPr>
        <w:t>ECM</w:t>
      </w:r>
      <w:r>
        <w:rPr>
          <w:rFonts w:ascii="Times New Roman" w:eastAsia="宋体" w:hAnsi="Times New Roman" w:cs="Times New Roman"/>
          <w:sz w:val="24"/>
          <w:szCs w:val="24"/>
        </w:rPr>
        <w:t>将给出一个固定的（</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w:t>
      </w:r>
      <w:r>
        <w:rPr>
          <w:rFonts w:ascii="Times New Roman" w:eastAsia="宋体" w:hAnsi="Times New Roman" w:cs="Times New Roman"/>
          <w:sz w:val="24"/>
          <w:szCs w:val="24"/>
        </w:rPr>
        <w:t>以使发动机可以安全回家。</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、喷油压力</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、喷油量</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、转速</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、功率</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178. </w:t>
      </w:r>
      <w:r>
        <w:rPr>
          <w:rFonts w:ascii="Times New Roman" w:eastAsia="宋体" w:hAnsi="Times New Roman" w:cs="Times New Roman"/>
          <w:sz w:val="24"/>
          <w:szCs w:val="24"/>
        </w:rPr>
        <w:t>霍尔式曲轴位置传感器可以通过旋转发动机测量其（</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）的方法来判断其工作的好坏。</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、内部电阻</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、输出信号电压</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、输出信号电流</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、输出交流信号</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179. </w:t>
      </w:r>
      <w:r>
        <w:rPr>
          <w:rFonts w:ascii="Times New Roman" w:eastAsia="宋体" w:hAnsi="Times New Roman" w:cs="Times New Roman"/>
          <w:sz w:val="24"/>
          <w:szCs w:val="24"/>
        </w:rPr>
        <w:t>柴油机气缸套安装时，同一台柴油机上的各缸缸套端面的凸出量相差不得大于（</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w:t>
      </w:r>
      <w:r>
        <w:rPr>
          <w:rFonts w:ascii="Times New Roman" w:eastAsia="宋体" w:hAnsi="Times New Roman" w:cs="Times New Roman"/>
          <w:sz w:val="24"/>
          <w:szCs w:val="24"/>
        </w:rPr>
        <w:t>0. 02mm    B</w:t>
      </w:r>
      <w:r>
        <w:rPr>
          <w:rFonts w:ascii="Times New Roman" w:eastAsia="宋体" w:hAnsi="Times New Roman" w:cs="Times New Roman"/>
          <w:sz w:val="24"/>
          <w:szCs w:val="24"/>
        </w:rPr>
        <w:t>、</w:t>
      </w:r>
      <w:r>
        <w:rPr>
          <w:rFonts w:ascii="Times New Roman" w:eastAsia="宋体" w:hAnsi="Times New Roman" w:cs="Times New Roman"/>
          <w:sz w:val="24"/>
          <w:szCs w:val="24"/>
        </w:rPr>
        <w:t>0. 03mm    C</w:t>
      </w:r>
      <w:r>
        <w:rPr>
          <w:rFonts w:ascii="Times New Roman" w:eastAsia="宋体" w:hAnsi="Times New Roman" w:cs="Times New Roman"/>
          <w:sz w:val="24"/>
          <w:szCs w:val="24"/>
        </w:rPr>
        <w:t>、</w:t>
      </w:r>
      <w:r>
        <w:rPr>
          <w:rFonts w:ascii="Times New Roman" w:eastAsia="宋体" w:hAnsi="Times New Roman" w:cs="Times New Roman"/>
          <w:sz w:val="24"/>
          <w:szCs w:val="24"/>
        </w:rPr>
        <w:t>0. 04mm    D</w:t>
      </w:r>
      <w:r>
        <w:rPr>
          <w:rFonts w:ascii="Times New Roman" w:eastAsia="宋体" w:hAnsi="Times New Roman" w:cs="Times New Roman"/>
          <w:sz w:val="24"/>
          <w:szCs w:val="24"/>
        </w:rPr>
        <w:t>、</w:t>
      </w:r>
      <w:r>
        <w:rPr>
          <w:rFonts w:ascii="Times New Roman" w:eastAsia="宋体" w:hAnsi="Times New Roman" w:cs="Times New Roman"/>
          <w:sz w:val="24"/>
          <w:szCs w:val="24"/>
        </w:rPr>
        <w:t>0. 05mm</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180. </w:t>
      </w:r>
      <w:r>
        <w:rPr>
          <w:rFonts w:ascii="Times New Roman" w:eastAsia="宋体" w:hAnsi="Times New Roman" w:cs="Times New Roman"/>
          <w:sz w:val="24"/>
          <w:szCs w:val="24"/>
        </w:rPr>
        <w:t>缸套工作表面磨损最大部位为活塞处于（</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、上止点时第一道压缩环与缸套接触处</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B</w:t>
      </w:r>
      <w:r>
        <w:rPr>
          <w:rFonts w:ascii="Times New Roman" w:eastAsia="宋体" w:hAnsi="Times New Roman" w:cs="Times New Roman"/>
          <w:sz w:val="24"/>
          <w:szCs w:val="24"/>
        </w:rPr>
        <w:t>、下止点时与最下一道压缩环接触处</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、缸套的上口</w:t>
      </w:r>
      <w:r>
        <w:rPr>
          <w:rFonts w:ascii="Times New Roman" w:eastAsia="宋体" w:hAnsi="Times New Roman" w:cs="Times New Roman"/>
          <w:sz w:val="24"/>
          <w:szCs w:val="24"/>
        </w:rPr>
        <w:t xml:space="preserve"> </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D</w:t>
      </w:r>
      <w:r>
        <w:rPr>
          <w:rFonts w:ascii="Times New Roman" w:eastAsia="宋体" w:hAnsi="Times New Roman" w:cs="Times New Roman"/>
          <w:sz w:val="24"/>
          <w:szCs w:val="24"/>
        </w:rPr>
        <w:t>、缸套的底部</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181. </w:t>
      </w:r>
      <w:r>
        <w:rPr>
          <w:rFonts w:ascii="Times New Roman" w:eastAsia="宋体" w:hAnsi="Times New Roman" w:cs="Times New Roman"/>
          <w:sz w:val="24"/>
          <w:szCs w:val="24"/>
        </w:rPr>
        <w:t>发动机烧瓦的可能原因是（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、润滑油过多</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、润滑油过少</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、配气相位过大</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、燃油过少</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182. </w:t>
      </w:r>
      <w:r>
        <w:rPr>
          <w:rFonts w:ascii="Times New Roman" w:eastAsia="宋体" w:hAnsi="Times New Roman" w:cs="Times New Roman"/>
          <w:sz w:val="24"/>
          <w:szCs w:val="24"/>
        </w:rPr>
        <w:t>水泵的（</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）损坏后，冷却液一般会从泵轴处泄漏。</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、传动带轮</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、叶轮</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、橡胶密封圈</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、水封</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183. </w:t>
      </w:r>
      <w:r>
        <w:rPr>
          <w:rFonts w:ascii="Times New Roman" w:eastAsia="宋体" w:hAnsi="Times New Roman" w:cs="Times New Roman"/>
          <w:sz w:val="24"/>
          <w:szCs w:val="24"/>
        </w:rPr>
        <w:t>高压共轨系统，根据具体配置，以下哪个传感器不是必须要有的？（</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、油轨压力</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、曲轴位置</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、冷却液温度</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、进气压力</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184. </w:t>
      </w:r>
      <w:r>
        <w:rPr>
          <w:rFonts w:ascii="Times New Roman" w:eastAsia="宋体" w:hAnsi="Times New Roman" w:cs="Times New Roman"/>
          <w:sz w:val="24"/>
          <w:szCs w:val="24"/>
        </w:rPr>
        <w:t>安装曲轴时，应从中间向两端依次拧紧主轴</w:t>
      </w:r>
      <w:r>
        <w:rPr>
          <w:rFonts w:ascii="Times New Roman" w:eastAsia="宋体" w:hAnsi="Times New Roman" w:cs="Times New Roman"/>
          <w:sz w:val="24"/>
          <w:szCs w:val="24"/>
        </w:rPr>
        <w:t>承盖螺栓，并用扭力扳手分</w:t>
      </w:r>
      <w:r>
        <w:rPr>
          <w:rFonts w:ascii="Times New Roman" w:eastAsia="宋体" w:hAnsi="Times New Roman" w:cs="Times New Roman"/>
          <w:sz w:val="24"/>
          <w:szCs w:val="24"/>
        </w:rPr>
        <w:t>2</w:t>
      </w:r>
      <w:r>
        <w:rPr>
          <w:rFonts w:ascii="Times New Roman" w:eastAsia="宋体" w:hAnsi="Times New Roman" w:cs="Times New Roman"/>
          <w:sz w:val="24"/>
          <w:szCs w:val="24"/>
        </w:rPr>
        <w:t>～</w:t>
      </w:r>
      <w:r>
        <w:rPr>
          <w:rFonts w:ascii="Times New Roman" w:eastAsia="宋体" w:hAnsi="Times New Roman" w:cs="Times New Roman"/>
          <w:sz w:val="24"/>
          <w:szCs w:val="24"/>
        </w:rPr>
        <w:t>3</w:t>
      </w:r>
      <w:r>
        <w:rPr>
          <w:rFonts w:ascii="Times New Roman" w:eastAsia="宋体" w:hAnsi="Times New Roman" w:cs="Times New Roman"/>
          <w:sz w:val="24"/>
          <w:szCs w:val="24"/>
        </w:rPr>
        <w:t>次拧紧到规定扭紧力矩；拧紧后用（</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）转动曲轴，应灵活转动、无卡滞。</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、撬棒</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、扳手</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、扭力扳手</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、手</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185.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 D  </w:t>
      </w:r>
      <w:r>
        <w:rPr>
          <w:rFonts w:ascii="Times New Roman" w:eastAsia="宋体" w:hAnsi="Times New Roman" w:cs="Times New Roman"/>
          <w:sz w:val="24"/>
          <w:szCs w:val="24"/>
        </w:rPr>
        <w:t>）是为了使废气更多排出，促进新鲜空气进入更多。</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、进气门迟闭</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、排气门晚闭</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、排气门早开</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、排气门早开晚闭</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186. </w:t>
      </w:r>
      <w:r>
        <w:rPr>
          <w:rFonts w:ascii="Times New Roman" w:eastAsia="宋体" w:hAnsi="Times New Roman" w:cs="Times New Roman"/>
          <w:sz w:val="24"/>
          <w:szCs w:val="24"/>
        </w:rPr>
        <w:t>配气相位是指气门的（</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）和持续时间所对应的曲轴转角。</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、排气提前角</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、进气延迟角</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、开、闭时刻</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、排气延迟角</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187. </w:t>
      </w:r>
      <w:r>
        <w:rPr>
          <w:rFonts w:ascii="Times New Roman" w:eastAsia="宋体" w:hAnsi="Times New Roman" w:cs="Times New Roman"/>
          <w:sz w:val="24"/>
          <w:szCs w:val="24"/>
        </w:rPr>
        <w:t>发动机润滑系统中（</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）的作用是保持机油压力在一</w:t>
      </w:r>
      <w:r>
        <w:rPr>
          <w:rFonts w:ascii="Times New Roman" w:eastAsia="宋体" w:hAnsi="Times New Roman" w:cs="Times New Roman"/>
          <w:sz w:val="24"/>
          <w:szCs w:val="24"/>
        </w:rPr>
        <w:t>定范围内。</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、限压阀</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、旁通阀</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、机油泵</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、单向阀</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188. </w:t>
      </w:r>
      <w:r>
        <w:rPr>
          <w:rFonts w:ascii="Times New Roman" w:eastAsia="宋体" w:hAnsi="Times New Roman" w:cs="Times New Roman"/>
          <w:sz w:val="24"/>
          <w:szCs w:val="24"/>
        </w:rPr>
        <w:t>如果气缸垫损坏，会造成发动机不能正常启动，其原因是（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、气缸垫损坏会使气缸压缩不良</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、气缸垫损坏会使系统供油不足</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lastRenderedPageBreak/>
        <w:t>C</w:t>
      </w:r>
      <w:r>
        <w:rPr>
          <w:rFonts w:ascii="Times New Roman" w:eastAsia="宋体" w:hAnsi="Times New Roman" w:cs="Times New Roman"/>
          <w:sz w:val="24"/>
          <w:szCs w:val="24"/>
        </w:rPr>
        <w:t>、气缸垫损坏会使系统供气不足</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、气缸垫损坏会使供油时间改变</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189.  </w:t>
      </w:r>
      <w:r>
        <w:rPr>
          <w:rFonts w:ascii="Times New Roman" w:eastAsia="宋体" w:hAnsi="Times New Roman" w:cs="Times New Roman"/>
          <w:sz w:val="24"/>
          <w:szCs w:val="24"/>
        </w:rPr>
        <w:t>发动机传感器的工作电压一般是（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w:t>
      </w:r>
      <w:r>
        <w:rPr>
          <w:rFonts w:ascii="Times New Roman" w:eastAsia="宋体" w:hAnsi="Times New Roman" w:cs="Times New Roman"/>
          <w:sz w:val="24"/>
          <w:szCs w:val="24"/>
        </w:rPr>
        <w:t>4V    B</w:t>
      </w:r>
      <w:r>
        <w:rPr>
          <w:rFonts w:ascii="Times New Roman" w:eastAsia="宋体" w:hAnsi="Times New Roman" w:cs="Times New Roman"/>
          <w:sz w:val="24"/>
          <w:szCs w:val="24"/>
        </w:rPr>
        <w:t>、</w:t>
      </w:r>
      <w:r>
        <w:rPr>
          <w:rFonts w:ascii="Times New Roman" w:eastAsia="宋体" w:hAnsi="Times New Roman" w:cs="Times New Roman"/>
          <w:sz w:val="24"/>
          <w:szCs w:val="24"/>
        </w:rPr>
        <w:t>8V    C</w:t>
      </w:r>
      <w:r>
        <w:rPr>
          <w:rFonts w:ascii="Times New Roman" w:eastAsia="宋体" w:hAnsi="Times New Roman" w:cs="Times New Roman"/>
          <w:sz w:val="24"/>
          <w:szCs w:val="24"/>
        </w:rPr>
        <w:t>、</w:t>
      </w:r>
      <w:r>
        <w:rPr>
          <w:rFonts w:ascii="Times New Roman" w:eastAsia="宋体" w:hAnsi="Times New Roman" w:cs="Times New Roman"/>
          <w:sz w:val="24"/>
          <w:szCs w:val="24"/>
        </w:rPr>
        <w:t>5V    D</w:t>
      </w:r>
      <w:r>
        <w:rPr>
          <w:rFonts w:ascii="Times New Roman" w:eastAsia="宋体" w:hAnsi="Times New Roman" w:cs="Times New Roman"/>
          <w:sz w:val="24"/>
          <w:szCs w:val="24"/>
        </w:rPr>
        <w:t>、</w:t>
      </w:r>
      <w:r>
        <w:rPr>
          <w:rFonts w:ascii="Times New Roman" w:eastAsia="宋体" w:hAnsi="Times New Roman" w:cs="Times New Roman"/>
          <w:sz w:val="24"/>
          <w:szCs w:val="24"/>
        </w:rPr>
        <w:t>12V</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190. </w:t>
      </w:r>
      <w:r>
        <w:rPr>
          <w:rFonts w:ascii="Times New Roman" w:eastAsia="宋体" w:hAnsi="Times New Roman" w:cs="Times New Roman"/>
          <w:sz w:val="24"/>
          <w:szCs w:val="24"/>
        </w:rPr>
        <w:t>以下不属于高压共轨电控系统执行元件的是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、电子喷油器</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、燃油计量阀</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故障指示灯</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、单体泵电磁阀</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191. </w:t>
      </w:r>
      <w:r>
        <w:rPr>
          <w:rFonts w:ascii="Times New Roman" w:eastAsia="宋体" w:hAnsi="Times New Roman" w:cs="Times New Roman"/>
          <w:sz w:val="24"/>
          <w:szCs w:val="24"/>
        </w:rPr>
        <w:t>发动机曲轴箱通风装置可以将少量经活塞组与气缸之间的间隙漏入（</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）的混合气和废气排出，延缓机油的稀释和变质。</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、喷油泵内</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、机油泵内</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、机油滤清器内</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、曲轴箱内</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192. </w:t>
      </w:r>
      <w:r>
        <w:rPr>
          <w:rFonts w:ascii="Times New Roman" w:eastAsia="宋体" w:hAnsi="Times New Roman" w:cs="Times New Roman"/>
          <w:sz w:val="24"/>
          <w:szCs w:val="24"/>
        </w:rPr>
        <w:t>以下不属于电控系统通用的压力传感器是（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、进气压力</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、气缸压力</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、机油压力</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、大气压力</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193. </w:t>
      </w:r>
      <w:r>
        <w:rPr>
          <w:rFonts w:ascii="Times New Roman" w:eastAsia="宋体" w:hAnsi="Times New Roman" w:cs="Times New Roman"/>
          <w:sz w:val="24"/>
          <w:szCs w:val="24"/>
        </w:rPr>
        <w:t>排气管堵塞将会（</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、加剧缸套、活塞及活塞环的磨损</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B</w:t>
      </w:r>
      <w:r>
        <w:rPr>
          <w:rFonts w:ascii="Times New Roman" w:eastAsia="宋体" w:hAnsi="Times New Roman" w:cs="Times New Roman"/>
          <w:sz w:val="24"/>
          <w:szCs w:val="24"/>
        </w:rPr>
        <w:t>、引起燃烧室积碳甚至飞车</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、点火不正时</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D</w:t>
      </w:r>
      <w:r>
        <w:rPr>
          <w:rFonts w:ascii="Times New Roman" w:eastAsia="宋体" w:hAnsi="Times New Roman" w:cs="Times New Roman"/>
          <w:sz w:val="24"/>
          <w:szCs w:val="24"/>
        </w:rPr>
        <w:t>、造成进气量减少，</w:t>
      </w:r>
      <w:r>
        <w:rPr>
          <w:rFonts w:ascii="Times New Roman" w:eastAsia="宋体" w:hAnsi="Times New Roman" w:cs="Times New Roman"/>
          <w:sz w:val="24"/>
          <w:szCs w:val="24"/>
        </w:rPr>
        <w:t>使发动机功率明显下降</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194. </w:t>
      </w:r>
      <w:r>
        <w:rPr>
          <w:rFonts w:ascii="Times New Roman" w:eastAsia="宋体" w:hAnsi="Times New Roman" w:cs="Times New Roman"/>
          <w:sz w:val="24"/>
          <w:szCs w:val="24"/>
        </w:rPr>
        <w:t>测气缸压力的方法是：将发动机预热到规定温度，用启动电机带动主机以规定转速运转，测定压力表读数（</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、最大值</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、最小值</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、平均值</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、任意值</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195. </w:t>
      </w:r>
      <w:r>
        <w:rPr>
          <w:rFonts w:ascii="Times New Roman" w:eastAsia="宋体" w:hAnsi="Times New Roman" w:cs="Times New Roman"/>
          <w:sz w:val="24"/>
          <w:szCs w:val="24"/>
        </w:rPr>
        <w:t>如果确认是因气缸压缩不良，造成发动机不能启动或启动困难，应对（</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）等进行全面检查和维修。</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、气缸、活塞、连杆和气门</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、气缸、活塞、推杆和气门</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、气缸、活塞、空气滤清器和气门</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、气缸、活塞、活塞环和气门</w:t>
      </w:r>
    </w:p>
    <w:p w:rsidR="0016162D" w:rsidRDefault="00250391">
      <w:pPr>
        <w:spacing w:line="360" w:lineRule="auto"/>
        <w:jc w:val="left"/>
        <w:rPr>
          <w:rFonts w:ascii="Times New Roman" w:eastAsia="宋体" w:hAnsi="Times New Roman" w:cs="Times New Roman"/>
          <w:b/>
          <w:bCs/>
          <w:sz w:val="24"/>
          <w:szCs w:val="24"/>
        </w:rPr>
      </w:pPr>
      <w:r>
        <w:rPr>
          <w:rFonts w:ascii="Times New Roman" w:eastAsia="宋体" w:hAnsi="Times New Roman" w:cs="Times New Roman"/>
          <w:b/>
          <w:bCs/>
          <w:sz w:val="24"/>
          <w:szCs w:val="24"/>
        </w:rPr>
        <w:t>（二）判断题</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1. </w:t>
      </w:r>
      <w:r>
        <w:rPr>
          <w:rFonts w:ascii="Times New Roman" w:eastAsia="宋体" w:hAnsi="Times New Roman" w:cs="Times New Roman"/>
          <w:sz w:val="24"/>
          <w:szCs w:val="24"/>
        </w:rPr>
        <w:t>喷油泵调试的基本内容包括三个方面：供油起始角度调整；调速器控制的标定状态调整；标定工况的标定油量调整和其它工况的油量检验。</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2. </w:t>
      </w:r>
      <w:r>
        <w:rPr>
          <w:rFonts w:ascii="Times New Roman" w:eastAsia="宋体" w:hAnsi="Times New Roman" w:cs="Times New Roman"/>
          <w:sz w:val="24"/>
          <w:szCs w:val="24"/>
        </w:rPr>
        <w:t>润滑系统机油压力过低的主要原因之一是机油牌号不对，粘度高。</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3. </w:t>
      </w:r>
      <w:r>
        <w:rPr>
          <w:rFonts w:ascii="Times New Roman" w:eastAsia="宋体" w:hAnsi="Times New Roman" w:cs="Times New Roman"/>
          <w:sz w:val="24"/>
          <w:szCs w:val="24"/>
        </w:rPr>
        <w:t>喷油器密封锥面的严密性要求是将油压升至</w:t>
      </w:r>
      <w:r>
        <w:rPr>
          <w:rFonts w:ascii="Times New Roman" w:eastAsia="宋体" w:hAnsi="Times New Roman" w:cs="Times New Roman"/>
          <w:sz w:val="24"/>
          <w:szCs w:val="24"/>
        </w:rPr>
        <w:t>10Mpa</w:t>
      </w:r>
      <w:r>
        <w:rPr>
          <w:rFonts w:ascii="Times New Roman" w:eastAsia="宋体" w:hAnsi="Times New Roman" w:cs="Times New Roman"/>
          <w:sz w:val="24"/>
          <w:szCs w:val="24"/>
        </w:rPr>
        <w:t>时，喷油器喷口处应无柴油聚集。</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4. </w:t>
      </w:r>
      <w:r>
        <w:rPr>
          <w:rFonts w:ascii="Times New Roman" w:eastAsia="宋体" w:hAnsi="Times New Roman" w:cs="Times New Roman"/>
          <w:sz w:val="24"/>
          <w:szCs w:val="24"/>
        </w:rPr>
        <w:t>发动机不运转，活塞处在下止点位置，从火花塞孔处通入一定压力的压缩空气，根据气缸内压力变化检测气缸组的密封性。</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lastRenderedPageBreak/>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5. </w:t>
      </w:r>
      <w:r>
        <w:rPr>
          <w:rFonts w:ascii="Times New Roman" w:eastAsia="宋体" w:hAnsi="Times New Roman" w:cs="Times New Roman"/>
          <w:sz w:val="24"/>
          <w:szCs w:val="24"/>
        </w:rPr>
        <w:t>将曲轴放在压床台面上的</w:t>
      </w:r>
      <w:r>
        <w:rPr>
          <w:rFonts w:ascii="Times New Roman" w:eastAsia="宋体" w:hAnsi="Times New Roman" w:cs="Times New Roman"/>
          <w:sz w:val="24"/>
          <w:szCs w:val="24"/>
        </w:rPr>
        <w:t>V</w:t>
      </w:r>
      <w:r>
        <w:rPr>
          <w:rFonts w:ascii="Times New Roman" w:eastAsia="宋体" w:hAnsi="Times New Roman" w:cs="Times New Roman"/>
          <w:sz w:val="24"/>
          <w:szCs w:val="24"/>
        </w:rPr>
        <w:t>型支架上，压头在最高点向下缓慢加压，压弯量为曲轴弯曲量的</w:t>
      </w:r>
      <w:r>
        <w:rPr>
          <w:rFonts w:ascii="Times New Roman" w:eastAsia="宋体" w:hAnsi="Times New Roman" w:cs="Times New Roman"/>
          <w:sz w:val="24"/>
          <w:szCs w:val="24"/>
        </w:rPr>
        <w:t>10—15</w:t>
      </w:r>
      <w:r>
        <w:rPr>
          <w:rFonts w:ascii="Times New Roman" w:eastAsia="宋体" w:hAnsi="Times New Roman" w:cs="Times New Roman"/>
          <w:sz w:val="24"/>
          <w:szCs w:val="24"/>
        </w:rPr>
        <w:t>倍，并保持压力</w:t>
      </w:r>
      <w:r>
        <w:rPr>
          <w:rFonts w:ascii="Times New Roman" w:eastAsia="宋体" w:hAnsi="Times New Roman" w:cs="Times New Roman"/>
          <w:sz w:val="24"/>
          <w:szCs w:val="24"/>
        </w:rPr>
        <w:t>1. 5—2min</w:t>
      </w:r>
      <w:r>
        <w:rPr>
          <w:rFonts w:ascii="Times New Roman" w:eastAsia="宋体" w:hAnsi="Times New Roman" w:cs="Times New Roman"/>
          <w:sz w:val="24"/>
          <w:szCs w:val="24"/>
        </w:rPr>
        <w:t>，然后检查校正后的弯曲度，直至校正合格。</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6. </w:t>
      </w:r>
      <w:r>
        <w:rPr>
          <w:rFonts w:ascii="Times New Roman" w:eastAsia="宋体" w:hAnsi="Times New Roman" w:cs="Times New Roman"/>
          <w:sz w:val="24"/>
          <w:szCs w:val="24"/>
        </w:rPr>
        <w:t>飞轮齿圈损坏容易造成起动机与飞轮不能结合。</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7. </w:t>
      </w:r>
      <w:r>
        <w:rPr>
          <w:rFonts w:ascii="Times New Roman" w:eastAsia="宋体" w:hAnsi="Times New Roman" w:cs="Times New Roman"/>
          <w:sz w:val="24"/>
          <w:szCs w:val="24"/>
        </w:rPr>
        <w:t>柴油机自动熄火的原因之一是柴油机供油系油道堵塞或油箱的油耗尽。</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8. </w:t>
      </w:r>
      <w:r>
        <w:rPr>
          <w:rFonts w:ascii="Times New Roman" w:eastAsia="宋体" w:hAnsi="Times New Roman" w:cs="Times New Roman"/>
          <w:sz w:val="24"/>
          <w:szCs w:val="24"/>
        </w:rPr>
        <w:t>起动机与飞轮不能结合容易造成起动电机转动无力。</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9.  </w:t>
      </w:r>
      <w:r>
        <w:rPr>
          <w:rFonts w:ascii="Times New Roman" w:eastAsia="宋体" w:hAnsi="Times New Roman" w:cs="Times New Roman"/>
          <w:sz w:val="24"/>
          <w:szCs w:val="24"/>
        </w:rPr>
        <w:t>将曲轴放在压床台面上的</w:t>
      </w:r>
      <w:r>
        <w:rPr>
          <w:rFonts w:ascii="Times New Roman" w:eastAsia="宋体" w:hAnsi="Times New Roman" w:cs="Times New Roman"/>
          <w:sz w:val="24"/>
          <w:szCs w:val="24"/>
        </w:rPr>
        <w:t>V</w:t>
      </w:r>
      <w:r>
        <w:rPr>
          <w:rFonts w:ascii="Times New Roman" w:eastAsia="宋体" w:hAnsi="Times New Roman" w:cs="Times New Roman"/>
          <w:sz w:val="24"/>
          <w:szCs w:val="24"/>
        </w:rPr>
        <w:t>型支架上，压头在最高点向下缓慢加压，压弯量为曲轴弯曲量的</w:t>
      </w:r>
      <w:r>
        <w:rPr>
          <w:rFonts w:ascii="Times New Roman" w:eastAsia="宋体" w:hAnsi="Times New Roman" w:cs="Times New Roman"/>
          <w:sz w:val="24"/>
          <w:szCs w:val="24"/>
        </w:rPr>
        <w:t>1~1. 5</w:t>
      </w:r>
      <w:r>
        <w:rPr>
          <w:rFonts w:ascii="Times New Roman" w:eastAsia="宋体" w:hAnsi="Times New Roman" w:cs="Times New Roman"/>
          <w:sz w:val="24"/>
          <w:szCs w:val="24"/>
        </w:rPr>
        <w:t>倍。</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10.  </w:t>
      </w:r>
      <w:r>
        <w:rPr>
          <w:rFonts w:ascii="Times New Roman" w:eastAsia="宋体" w:hAnsi="Times New Roman" w:cs="Times New Roman"/>
          <w:sz w:val="24"/>
          <w:szCs w:val="24"/>
        </w:rPr>
        <w:t>喷油器质量的检查项目有：</w:t>
      </w:r>
      <w:r>
        <w:rPr>
          <w:rFonts w:ascii="Times New Roman" w:eastAsia="宋体" w:hAnsi="Times New Roman" w:cs="Times New Roman"/>
          <w:sz w:val="24"/>
          <w:szCs w:val="24"/>
        </w:rPr>
        <w:t>1</w:t>
      </w:r>
      <w:r>
        <w:rPr>
          <w:rFonts w:ascii="Times New Roman" w:eastAsia="宋体" w:hAnsi="Times New Roman" w:cs="Times New Roman"/>
          <w:sz w:val="24"/>
          <w:szCs w:val="24"/>
        </w:rPr>
        <w:t>）喷油器的严密性试验；</w:t>
      </w:r>
      <w:r>
        <w:rPr>
          <w:rFonts w:ascii="Times New Roman" w:eastAsia="宋体" w:hAnsi="Times New Roman" w:cs="Times New Roman"/>
          <w:sz w:val="24"/>
          <w:szCs w:val="24"/>
        </w:rPr>
        <w:t>2</w:t>
      </w:r>
      <w:r>
        <w:rPr>
          <w:rFonts w:ascii="Times New Roman" w:eastAsia="宋体" w:hAnsi="Times New Roman" w:cs="Times New Roman"/>
          <w:sz w:val="24"/>
          <w:szCs w:val="24"/>
        </w:rPr>
        <w:t>）喷油器喷射压力的检查调整；</w:t>
      </w:r>
      <w:r>
        <w:rPr>
          <w:rFonts w:ascii="Times New Roman" w:eastAsia="宋体" w:hAnsi="Times New Roman" w:cs="Times New Roman"/>
          <w:sz w:val="24"/>
          <w:szCs w:val="24"/>
        </w:rPr>
        <w:t>3</w:t>
      </w:r>
      <w:r>
        <w:rPr>
          <w:rFonts w:ascii="Times New Roman" w:eastAsia="宋体" w:hAnsi="Times New Roman" w:cs="Times New Roman"/>
          <w:sz w:val="24"/>
          <w:szCs w:val="24"/>
        </w:rPr>
        <w:t>）喷射质量检查；</w:t>
      </w:r>
      <w:r>
        <w:rPr>
          <w:rFonts w:ascii="Times New Roman" w:eastAsia="宋体" w:hAnsi="Times New Roman" w:cs="Times New Roman"/>
          <w:sz w:val="24"/>
          <w:szCs w:val="24"/>
        </w:rPr>
        <w:t>4</w:t>
      </w:r>
      <w:r>
        <w:rPr>
          <w:rFonts w:ascii="Times New Roman" w:eastAsia="宋体" w:hAnsi="Times New Roman" w:cs="Times New Roman"/>
          <w:sz w:val="24"/>
          <w:szCs w:val="24"/>
        </w:rPr>
        <w:t>）喷油锥角检查。</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11. </w:t>
      </w:r>
      <w:r>
        <w:rPr>
          <w:rFonts w:ascii="Times New Roman" w:eastAsia="宋体" w:hAnsi="Times New Roman" w:cs="Times New Roman"/>
          <w:sz w:val="24"/>
          <w:szCs w:val="24"/>
        </w:rPr>
        <w:t>发动机通过修后试验，从试验中出现的问题，可对发动机各系统和机构作进一步检查、调整，以达到发动机的标定功率，并得到最好的经济性。</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12. </w:t>
      </w:r>
      <w:r>
        <w:rPr>
          <w:rFonts w:ascii="Times New Roman" w:eastAsia="宋体" w:hAnsi="Times New Roman" w:cs="Times New Roman"/>
          <w:sz w:val="24"/>
          <w:szCs w:val="24"/>
        </w:rPr>
        <w:t>单缸汽油机点火系统故障的原因：点火线圈短路或断路、触点烧蚀或氧化严重、火花塞有沉积物。</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13. </w:t>
      </w:r>
      <w:r>
        <w:rPr>
          <w:rFonts w:ascii="Times New Roman" w:eastAsia="宋体" w:hAnsi="Times New Roman" w:cs="Times New Roman"/>
          <w:sz w:val="24"/>
          <w:szCs w:val="24"/>
        </w:rPr>
        <w:t>燃油滤芯、空气滤芯、液压滤芯堵塞会引起发动机功率下降，导致机动插秧机作业效率下降。</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14. </w:t>
      </w:r>
      <w:r>
        <w:rPr>
          <w:rFonts w:ascii="Times New Roman" w:eastAsia="宋体" w:hAnsi="Times New Roman" w:cs="Times New Roman"/>
          <w:sz w:val="24"/>
          <w:szCs w:val="24"/>
        </w:rPr>
        <w:t>检查单缸汽油机点火线圈短路或断路的方法是用万用表的电阻档测量绕组电阻和标准值比较。</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15. </w:t>
      </w:r>
      <w:r>
        <w:rPr>
          <w:rFonts w:ascii="Times New Roman" w:eastAsia="宋体" w:hAnsi="Times New Roman" w:cs="Times New Roman"/>
          <w:sz w:val="24"/>
          <w:szCs w:val="24"/>
        </w:rPr>
        <w:t>若发动机的转速超过最大转速，飞块的离心力就会克服调整弹簧的</w:t>
      </w:r>
      <w:r>
        <w:rPr>
          <w:rFonts w:ascii="Times New Roman" w:eastAsia="宋体" w:hAnsi="Times New Roman" w:cs="Times New Roman"/>
          <w:sz w:val="24"/>
          <w:szCs w:val="24"/>
        </w:rPr>
        <w:t>拉力，推动滑套和拉力杆右移，供油量减小，从而使发动机减速。</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16. FP</w:t>
      </w:r>
      <w:r>
        <w:rPr>
          <w:rFonts w:ascii="Times New Roman" w:eastAsia="宋体" w:hAnsi="Times New Roman" w:cs="Times New Roman"/>
          <w:sz w:val="24"/>
          <w:szCs w:val="24"/>
        </w:rPr>
        <w:t>型分配器滑阀密封性，一般采用滴漏法检查其内漏情况。即将滑阀置于</w:t>
      </w:r>
      <w:r>
        <w:rPr>
          <w:rFonts w:ascii="Times New Roman" w:eastAsia="宋体" w:hAnsi="Times New Roman" w:cs="Times New Roman"/>
          <w:sz w:val="24"/>
          <w:szCs w:val="24"/>
        </w:rPr>
        <w:t>“</w:t>
      </w:r>
      <w:r>
        <w:rPr>
          <w:rFonts w:ascii="Times New Roman" w:eastAsia="宋体" w:hAnsi="Times New Roman" w:cs="Times New Roman"/>
          <w:sz w:val="24"/>
          <w:szCs w:val="24"/>
        </w:rPr>
        <w:t>提升</w:t>
      </w:r>
      <w:r>
        <w:rPr>
          <w:rFonts w:ascii="Times New Roman" w:eastAsia="宋体" w:hAnsi="Times New Roman" w:cs="Times New Roman"/>
          <w:sz w:val="24"/>
          <w:szCs w:val="24"/>
        </w:rPr>
        <w:t>”</w:t>
      </w:r>
      <w:r>
        <w:rPr>
          <w:rFonts w:ascii="Times New Roman" w:eastAsia="宋体" w:hAnsi="Times New Roman" w:cs="Times New Roman"/>
          <w:sz w:val="24"/>
          <w:szCs w:val="24"/>
        </w:rPr>
        <w:t>位置，从分配器出油口处输入压力为</w:t>
      </w:r>
      <w:r>
        <w:rPr>
          <w:rFonts w:ascii="Times New Roman" w:eastAsia="宋体" w:hAnsi="Times New Roman" w:cs="Times New Roman"/>
          <w:sz w:val="24"/>
          <w:szCs w:val="24"/>
        </w:rPr>
        <w:t>6. 5</w:t>
      </w:r>
      <w:r>
        <w:rPr>
          <w:rFonts w:ascii="Times New Roman" w:eastAsia="宋体" w:hAnsi="Times New Roman" w:cs="Times New Roman"/>
          <w:sz w:val="24"/>
          <w:szCs w:val="24"/>
        </w:rPr>
        <w:t>～</w:t>
      </w:r>
      <w:r>
        <w:rPr>
          <w:rFonts w:ascii="Times New Roman" w:eastAsia="宋体" w:hAnsi="Times New Roman" w:cs="Times New Roman"/>
          <w:sz w:val="24"/>
          <w:szCs w:val="24"/>
        </w:rPr>
        <w:t>7. 0MPa</w:t>
      </w:r>
      <w:r>
        <w:rPr>
          <w:rFonts w:ascii="Times New Roman" w:eastAsia="宋体" w:hAnsi="Times New Roman" w:cs="Times New Roman"/>
          <w:sz w:val="24"/>
          <w:szCs w:val="24"/>
        </w:rPr>
        <w:t>的油液，在分配器进油口处测定漏油量。此漏油量即为滑阀内部的泄漏量。试验时间为</w:t>
      </w:r>
      <w:r>
        <w:rPr>
          <w:rFonts w:ascii="Times New Roman" w:eastAsia="宋体" w:hAnsi="Times New Roman" w:cs="Times New Roman"/>
          <w:sz w:val="24"/>
          <w:szCs w:val="24"/>
        </w:rPr>
        <w:t>10min</w:t>
      </w:r>
      <w:r>
        <w:rPr>
          <w:rFonts w:ascii="Times New Roman" w:eastAsia="宋体" w:hAnsi="Times New Roman" w:cs="Times New Roman"/>
          <w:sz w:val="24"/>
          <w:szCs w:val="24"/>
        </w:rPr>
        <w:t>，漏油量不应超过</w:t>
      </w:r>
      <w:r>
        <w:rPr>
          <w:rFonts w:ascii="Times New Roman" w:eastAsia="宋体" w:hAnsi="Times New Roman" w:cs="Times New Roman"/>
          <w:sz w:val="24"/>
          <w:szCs w:val="24"/>
        </w:rPr>
        <w:t>20ml</w:t>
      </w:r>
      <w:r>
        <w:rPr>
          <w:rFonts w:ascii="Times New Roman" w:eastAsia="宋体" w:hAnsi="Times New Roman" w:cs="Times New Roman"/>
          <w:sz w:val="24"/>
          <w:szCs w:val="24"/>
        </w:rPr>
        <w:t>。</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17.  </w:t>
      </w:r>
      <w:r>
        <w:rPr>
          <w:rFonts w:ascii="Times New Roman" w:eastAsia="宋体" w:hAnsi="Times New Roman" w:cs="Times New Roman"/>
          <w:sz w:val="24"/>
          <w:szCs w:val="24"/>
        </w:rPr>
        <w:t>燃油调整特性是指柴油发动机的转速不变时，其经济性能指标随负荷的变化关系，在测定负荷特性时必须保持转速不变。</w:t>
      </w:r>
    </w:p>
    <w:p w:rsidR="0016162D" w:rsidRDefault="00250391">
      <w:pPr>
        <w:spacing w:line="360" w:lineRule="auto"/>
        <w:jc w:val="left"/>
        <w:rPr>
          <w:rFonts w:ascii="Times New Roman" w:eastAsia="宋体" w:hAnsi="Times New Roman" w:cs="Times New Roman"/>
          <w:sz w:val="24"/>
          <w:szCs w:val="24"/>
        </w:rPr>
      </w:pPr>
      <w:bookmarkStart w:id="34" w:name="_Hlk108260171"/>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18.  </w:t>
      </w:r>
      <w:bookmarkEnd w:id="34"/>
      <w:r>
        <w:rPr>
          <w:rFonts w:ascii="Times New Roman" w:eastAsia="宋体" w:hAnsi="Times New Roman" w:cs="Times New Roman"/>
          <w:sz w:val="24"/>
          <w:szCs w:val="24"/>
        </w:rPr>
        <w:t>出油阀严密性的诊断方法是：拆下喷油泵、换装压力表总成，</w:t>
      </w:r>
      <w:r>
        <w:rPr>
          <w:rFonts w:ascii="Times New Roman" w:eastAsia="宋体" w:hAnsi="Times New Roman" w:cs="Times New Roman"/>
          <w:sz w:val="24"/>
          <w:szCs w:val="24"/>
        </w:rPr>
        <w:t>用起动机带发动机供油。对出油阀严密性的要求是：油压从</w:t>
      </w:r>
      <w:r>
        <w:rPr>
          <w:rFonts w:ascii="Times New Roman" w:eastAsia="宋体" w:hAnsi="Times New Roman" w:cs="Times New Roman"/>
          <w:sz w:val="24"/>
          <w:szCs w:val="24"/>
        </w:rPr>
        <w:t>20MPa</w:t>
      </w:r>
      <w:r>
        <w:rPr>
          <w:rFonts w:ascii="Times New Roman" w:eastAsia="宋体" w:hAnsi="Times New Roman" w:cs="Times New Roman"/>
          <w:sz w:val="24"/>
          <w:szCs w:val="24"/>
        </w:rPr>
        <w:t>下降到</w:t>
      </w:r>
      <w:r>
        <w:rPr>
          <w:rFonts w:ascii="Times New Roman" w:eastAsia="宋体" w:hAnsi="Times New Roman" w:cs="Times New Roman"/>
          <w:sz w:val="24"/>
          <w:szCs w:val="24"/>
        </w:rPr>
        <w:t>18MPa</w:t>
      </w:r>
      <w:r>
        <w:rPr>
          <w:rFonts w:ascii="Times New Roman" w:eastAsia="宋体" w:hAnsi="Times New Roman" w:cs="Times New Roman"/>
          <w:sz w:val="24"/>
          <w:szCs w:val="24"/>
        </w:rPr>
        <w:t>所经时间不低于</w:t>
      </w:r>
      <w:r>
        <w:rPr>
          <w:rFonts w:ascii="Times New Roman" w:eastAsia="宋体" w:hAnsi="Times New Roman" w:cs="Times New Roman"/>
          <w:sz w:val="24"/>
          <w:szCs w:val="24"/>
        </w:rPr>
        <w:t>120S</w:t>
      </w:r>
      <w:r>
        <w:rPr>
          <w:rFonts w:ascii="Times New Roman" w:eastAsia="宋体" w:hAnsi="Times New Roman" w:cs="Times New Roman"/>
          <w:sz w:val="24"/>
          <w:szCs w:val="24"/>
        </w:rPr>
        <w:t>。</w:t>
      </w:r>
    </w:p>
    <w:p w:rsidR="0016162D" w:rsidRDefault="00250391">
      <w:pPr>
        <w:spacing w:line="360" w:lineRule="auto"/>
        <w:jc w:val="left"/>
        <w:rPr>
          <w:rFonts w:ascii="Times New Roman" w:eastAsia="宋体" w:hAnsi="Times New Roman" w:cs="Times New Roman"/>
          <w:sz w:val="24"/>
          <w:szCs w:val="24"/>
        </w:rPr>
      </w:pPr>
      <w:bookmarkStart w:id="35" w:name="_Hlk108260232"/>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19. </w:t>
      </w:r>
      <w:bookmarkEnd w:id="35"/>
      <w:r>
        <w:rPr>
          <w:rFonts w:ascii="Times New Roman" w:eastAsia="宋体" w:hAnsi="Times New Roman" w:cs="Times New Roman"/>
          <w:sz w:val="24"/>
          <w:szCs w:val="24"/>
        </w:rPr>
        <w:t>燃油系便携式诊断仪器主要由温度表、四通阀体和高压油管等零件所组成。</w:t>
      </w:r>
    </w:p>
    <w:p w:rsidR="0016162D" w:rsidRDefault="00250391">
      <w:pPr>
        <w:spacing w:line="360" w:lineRule="auto"/>
        <w:jc w:val="left"/>
        <w:rPr>
          <w:rFonts w:ascii="Times New Roman" w:eastAsia="宋体" w:hAnsi="Times New Roman" w:cs="Times New Roman"/>
          <w:sz w:val="24"/>
          <w:szCs w:val="24"/>
        </w:rPr>
      </w:pPr>
      <w:bookmarkStart w:id="36" w:name="_Hlk108260411"/>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20. </w:t>
      </w:r>
      <w:bookmarkEnd w:id="36"/>
      <w:r>
        <w:rPr>
          <w:rFonts w:ascii="Times New Roman" w:eastAsia="宋体" w:hAnsi="Times New Roman" w:cs="Times New Roman"/>
          <w:sz w:val="24"/>
          <w:szCs w:val="24"/>
        </w:rPr>
        <w:t>柴油机的燃烧室为了配合喷油形成良好均匀的混合气的需要，按其结构型式可分为统一燃烧室和分隔式燃烧室两大类。</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lastRenderedPageBreak/>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21. </w:t>
      </w:r>
      <w:r>
        <w:rPr>
          <w:rFonts w:ascii="Times New Roman" w:eastAsia="宋体" w:hAnsi="Times New Roman" w:cs="Times New Roman"/>
          <w:sz w:val="24"/>
          <w:szCs w:val="24"/>
        </w:rPr>
        <w:t>发动机磨合的目的之一是：为了修理发动机各机构，使之协调工作，以获得最好的动力性和经济性。</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22. </w:t>
      </w:r>
      <w:r>
        <w:rPr>
          <w:rFonts w:ascii="Times New Roman" w:eastAsia="宋体" w:hAnsi="Times New Roman" w:cs="Times New Roman"/>
          <w:sz w:val="24"/>
          <w:szCs w:val="24"/>
        </w:rPr>
        <w:t>喷油器质量的检查项目有：</w:t>
      </w:r>
      <w:r>
        <w:rPr>
          <w:rFonts w:ascii="Times New Roman" w:eastAsia="宋体" w:hAnsi="Times New Roman" w:cs="Times New Roman"/>
          <w:sz w:val="24"/>
          <w:szCs w:val="24"/>
        </w:rPr>
        <w:t>1</w:t>
      </w:r>
      <w:r>
        <w:rPr>
          <w:rFonts w:ascii="Times New Roman" w:eastAsia="宋体" w:hAnsi="Times New Roman" w:cs="Times New Roman"/>
          <w:sz w:val="24"/>
          <w:szCs w:val="24"/>
        </w:rPr>
        <w:t>）喷油器的准确性试验；</w:t>
      </w:r>
      <w:r>
        <w:rPr>
          <w:rFonts w:ascii="Times New Roman" w:eastAsia="宋体" w:hAnsi="Times New Roman" w:cs="Times New Roman"/>
          <w:sz w:val="24"/>
          <w:szCs w:val="24"/>
        </w:rPr>
        <w:t>2</w:t>
      </w:r>
      <w:r>
        <w:rPr>
          <w:rFonts w:ascii="Times New Roman" w:eastAsia="宋体" w:hAnsi="Times New Roman" w:cs="Times New Roman"/>
          <w:sz w:val="24"/>
          <w:szCs w:val="24"/>
        </w:rPr>
        <w:t>）喷油器喷射压力的检查调整；</w:t>
      </w:r>
      <w:r>
        <w:rPr>
          <w:rFonts w:ascii="Times New Roman" w:eastAsia="宋体" w:hAnsi="Times New Roman" w:cs="Times New Roman"/>
          <w:sz w:val="24"/>
          <w:szCs w:val="24"/>
        </w:rPr>
        <w:t>3</w:t>
      </w:r>
      <w:r>
        <w:rPr>
          <w:rFonts w:ascii="Times New Roman" w:eastAsia="宋体" w:hAnsi="Times New Roman" w:cs="Times New Roman"/>
          <w:sz w:val="24"/>
          <w:szCs w:val="24"/>
        </w:rPr>
        <w:t>）喷射质</w:t>
      </w:r>
      <w:r>
        <w:rPr>
          <w:rFonts w:ascii="Times New Roman" w:eastAsia="宋体" w:hAnsi="Times New Roman" w:cs="Times New Roman"/>
          <w:sz w:val="24"/>
          <w:szCs w:val="24"/>
        </w:rPr>
        <w:t>量检查；</w:t>
      </w:r>
      <w:r>
        <w:rPr>
          <w:rFonts w:ascii="Times New Roman" w:eastAsia="宋体" w:hAnsi="Times New Roman" w:cs="Times New Roman"/>
          <w:sz w:val="24"/>
          <w:szCs w:val="24"/>
        </w:rPr>
        <w:t>4</w:t>
      </w:r>
      <w:r>
        <w:rPr>
          <w:rFonts w:ascii="Times New Roman" w:eastAsia="宋体" w:hAnsi="Times New Roman" w:cs="Times New Roman"/>
          <w:sz w:val="24"/>
          <w:szCs w:val="24"/>
        </w:rPr>
        <w:t>）喷油锥角检查。</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23.  </w:t>
      </w:r>
      <w:r>
        <w:rPr>
          <w:rFonts w:ascii="Times New Roman" w:eastAsia="宋体" w:hAnsi="Times New Roman" w:cs="Times New Roman"/>
          <w:sz w:val="24"/>
          <w:szCs w:val="24"/>
        </w:rPr>
        <w:t>气门座口铣削用的铣刀角度有</w:t>
      </w:r>
      <w:r>
        <w:rPr>
          <w:rFonts w:ascii="Times New Roman" w:eastAsia="宋体" w:hAnsi="Times New Roman" w:cs="Times New Roman"/>
          <w:sz w:val="24"/>
          <w:szCs w:val="24"/>
        </w:rPr>
        <w:t>30°</w:t>
      </w:r>
      <w:r>
        <w:rPr>
          <w:rFonts w:ascii="Times New Roman" w:eastAsia="宋体" w:hAnsi="Times New Roman" w:cs="Times New Roman"/>
          <w:sz w:val="24"/>
          <w:szCs w:val="24"/>
        </w:rPr>
        <w:t>、</w:t>
      </w:r>
      <w:r>
        <w:rPr>
          <w:rFonts w:ascii="Times New Roman" w:eastAsia="宋体" w:hAnsi="Times New Roman" w:cs="Times New Roman"/>
          <w:sz w:val="24"/>
          <w:szCs w:val="24"/>
        </w:rPr>
        <w:t>45°</w:t>
      </w:r>
      <w:r>
        <w:rPr>
          <w:rFonts w:ascii="Times New Roman" w:eastAsia="宋体" w:hAnsi="Times New Roman" w:cs="Times New Roman"/>
          <w:sz w:val="24"/>
          <w:szCs w:val="24"/>
        </w:rPr>
        <w:t>两种。</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24.  </w:t>
      </w:r>
      <w:r>
        <w:rPr>
          <w:rFonts w:ascii="Times New Roman" w:eastAsia="宋体" w:hAnsi="Times New Roman" w:cs="Times New Roman"/>
          <w:sz w:val="24"/>
          <w:szCs w:val="24"/>
        </w:rPr>
        <w:t>使用活塞装卸钳时，应先从纵向钳口将活塞环夹住，然后再用另一横向钳口将活塞环开口撑大，就可以顺利将活塞环装上或拆下。</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25. </w:t>
      </w:r>
      <w:r>
        <w:rPr>
          <w:rFonts w:ascii="Times New Roman" w:eastAsia="宋体" w:hAnsi="Times New Roman" w:cs="Times New Roman"/>
          <w:sz w:val="24"/>
          <w:szCs w:val="24"/>
        </w:rPr>
        <w:t>喷油器喷油雾化质量的要求是：喷出的油应呈细束状。</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26. </w:t>
      </w:r>
      <w:r>
        <w:rPr>
          <w:rFonts w:ascii="Times New Roman" w:eastAsia="宋体" w:hAnsi="Times New Roman" w:cs="Times New Roman"/>
          <w:sz w:val="24"/>
          <w:szCs w:val="24"/>
        </w:rPr>
        <w:t>燃油系便携式诊断仪器能在车上对燃油系三大精密偶件的技术状态进行诊断：（</w:t>
      </w:r>
      <w:r>
        <w:rPr>
          <w:rFonts w:ascii="Times New Roman" w:eastAsia="宋体" w:hAnsi="Times New Roman" w:cs="Times New Roman"/>
          <w:sz w:val="24"/>
          <w:szCs w:val="24"/>
        </w:rPr>
        <w:t>1</w:t>
      </w:r>
      <w:r>
        <w:rPr>
          <w:rFonts w:ascii="Times New Roman" w:eastAsia="宋体" w:hAnsi="Times New Roman" w:cs="Times New Roman"/>
          <w:sz w:val="24"/>
          <w:szCs w:val="24"/>
        </w:rPr>
        <w:t>）柱塞偶件严密性诊断。（</w:t>
      </w:r>
      <w:r>
        <w:rPr>
          <w:rFonts w:ascii="Times New Roman" w:eastAsia="宋体" w:hAnsi="Times New Roman" w:cs="Times New Roman"/>
          <w:sz w:val="24"/>
          <w:szCs w:val="24"/>
        </w:rPr>
        <w:t>2</w:t>
      </w:r>
      <w:r>
        <w:rPr>
          <w:rFonts w:ascii="Times New Roman" w:eastAsia="宋体" w:hAnsi="Times New Roman" w:cs="Times New Roman"/>
          <w:sz w:val="24"/>
          <w:szCs w:val="24"/>
        </w:rPr>
        <w:t>）出油阀偶件严密性检查。（</w:t>
      </w:r>
      <w:r>
        <w:rPr>
          <w:rFonts w:ascii="Times New Roman" w:eastAsia="宋体" w:hAnsi="Times New Roman" w:cs="Times New Roman"/>
          <w:sz w:val="24"/>
          <w:szCs w:val="24"/>
        </w:rPr>
        <w:t>3</w:t>
      </w:r>
      <w:r>
        <w:rPr>
          <w:rFonts w:ascii="Times New Roman" w:eastAsia="宋体" w:hAnsi="Times New Roman" w:cs="Times New Roman"/>
          <w:sz w:val="24"/>
          <w:szCs w:val="24"/>
        </w:rPr>
        <w:t>）喷油器性能诊断。</w:t>
      </w:r>
    </w:p>
    <w:p w:rsidR="0016162D" w:rsidRDefault="00250391">
      <w:pPr>
        <w:spacing w:line="360" w:lineRule="auto"/>
        <w:jc w:val="left"/>
        <w:rPr>
          <w:rFonts w:ascii="Times New Roman" w:eastAsia="宋体" w:hAnsi="Times New Roman" w:cs="Times New Roman"/>
          <w:sz w:val="24"/>
          <w:szCs w:val="24"/>
        </w:rPr>
      </w:pPr>
      <w:bookmarkStart w:id="37" w:name="_Hlk108334192"/>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27. </w:t>
      </w:r>
      <w:bookmarkEnd w:id="37"/>
      <w:r>
        <w:rPr>
          <w:rFonts w:ascii="Times New Roman" w:eastAsia="宋体" w:hAnsi="Times New Roman" w:cs="Times New Roman"/>
          <w:sz w:val="24"/>
          <w:szCs w:val="24"/>
        </w:rPr>
        <w:t>选用柴油应根据发动机的转速和当地的气温。</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2</w:t>
      </w:r>
      <w:r>
        <w:rPr>
          <w:rFonts w:ascii="Times New Roman" w:eastAsia="宋体" w:hAnsi="Times New Roman" w:cs="Times New Roman"/>
          <w:sz w:val="24"/>
          <w:szCs w:val="24"/>
        </w:rPr>
        <w:t xml:space="preserve">8. </w:t>
      </w:r>
      <w:r>
        <w:rPr>
          <w:rFonts w:ascii="Times New Roman" w:eastAsia="宋体" w:hAnsi="Times New Roman" w:cs="Times New Roman"/>
          <w:sz w:val="24"/>
          <w:szCs w:val="24"/>
        </w:rPr>
        <w:t>喷油泵试验台一般包括下列部分：变速驱动装置，喷油量测量装置，供油系统，指示仪表，电子控制装置。</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29. </w:t>
      </w:r>
      <w:r>
        <w:rPr>
          <w:rFonts w:ascii="Times New Roman" w:eastAsia="宋体" w:hAnsi="Times New Roman" w:cs="Times New Roman"/>
          <w:sz w:val="24"/>
          <w:szCs w:val="24"/>
        </w:rPr>
        <w:t>发动机怠速时，飞块离心力推动滑套右移压缩怠速弹簧，当离心力大于弹簧弹力时，供油齿杆保持在一定位置，发动机处于怠速稳定运转状态。</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30. </w:t>
      </w:r>
      <w:r>
        <w:rPr>
          <w:rFonts w:ascii="Times New Roman" w:eastAsia="宋体" w:hAnsi="Times New Roman" w:cs="Times New Roman"/>
          <w:sz w:val="24"/>
          <w:szCs w:val="24"/>
        </w:rPr>
        <w:t>柱塞偶件进、出油孔处磨损后对供油的影响是：供油早、停油晚、供油压力上升，循环供油量增加，各缸供油量及供油时间不均匀。</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31. </w:t>
      </w:r>
      <w:r>
        <w:rPr>
          <w:rFonts w:ascii="Times New Roman" w:eastAsia="宋体" w:hAnsi="Times New Roman" w:cs="Times New Roman"/>
          <w:sz w:val="24"/>
          <w:szCs w:val="24"/>
        </w:rPr>
        <w:t>滤纸式烟度计的工作装置是由废气取样、染黑度检测、染黑度指示和校准等几部分装置组成。</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32. </w:t>
      </w:r>
      <w:r>
        <w:rPr>
          <w:rFonts w:ascii="Times New Roman" w:eastAsia="宋体" w:hAnsi="Times New Roman" w:cs="Times New Roman"/>
          <w:sz w:val="24"/>
          <w:szCs w:val="24"/>
        </w:rPr>
        <w:t>节温器损坏、供油时间过晚</w:t>
      </w:r>
      <w:r>
        <w:rPr>
          <w:rFonts w:ascii="Times New Roman" w:eastAsia="宋体" w:hAnsi="Times New Roman" w:cs="Times New Roman"/>
          <w:sz w:val="24"/>
          <w:szCs w:val="24"/>
        </w:rPr>
        <w:t>都会使发动机水温过低。</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33. </w:t>
      </w:r>
      <w:r>
        <w:rPr>
          <w:rFonts w:ascii="Times New Roman" w:eastAsia="宋体" w:hAnsi="Times New Roman" w:cs="Times New Roman"/>
          <w:sz w:val="24"/>
          <w:szCs w:val="24"/>
        </w:rPr>
        <w:t>喷油器喷射压力的试验按照</w:t>
      </w:r>
      <w:r>
        <w:rPr>
          <w:rFonts w:ascii="Times New Roman" w:eastAsia="宋体" w:hAnsi="Times New Roman" w:cs="Times New Roman"/>
          <w:sz w:val="24"/>
          <w:szCs w:val="24"/>
        </w:rPr>
        <w:t>60</w:t>
      </w:r>
      <w:r>
        <w:rPr>
          <w:rFonts w:ascii="Times New Roman" w:eastAsia="宋体" w:hAnsi="Times New Roman" w:cs="Times New Roman"/>
          <w:sz w:val="24"/>
          <w:szCs w:val="24"/>
        </w:rPr>
        <w:t>次</w:t>
      </w:r>
      <w:r>
        <w:rPr>
          <w:rFonts w:ascii="Times New Roman" w:eastAsia="宋体" w:hAnsi="Times New Roman" w:cs="Times New Roman"/>
          <w:sz w:val="24"/>
          <w:szCs w:val="24"/>
        </w:rPr>
        <w:t>/</w:t>
      </w:r>
      <w:r>
        <w:rPr>
          <w:rFonts w:ascii="Times New Roman" w:eastAsia="宋体" w:hAnsi="Times New Roman" w:cs="Times New Roman"/>
          <w:sz w:val="24"/>
          <w:szCs w:val="24"/>
        </w:rPr>
        <w:t>秒左右的频率压油，观察开始喷油时的压力。</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34. </w:t>
      </w:r>
      <w:r>
        <w:rPr>
          <w:rFonts w:ascii="Times New Roman" w:eastAsia="宋体" w:hAnsi="Times New Roman" w:cs="Times New Roman"/>
          <w:sz w:val="24"/>
          <w:szCs w:val="24"/>
        </w:rPr>
        <w:t>喷油泵的调试必须满足它匹配的柴油机的各种技术性能指标要求。其基本依据是柴油发动机的循环供油量。</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35. </w:t>
      </w:r>
      <w:r>
        <w:rPr>
          <w:rFonts w:ascii="Times New Roman" w:eastAsia="宋体" w:hAnsi="Times New Roman" w:cs="Times New Roman"/>
          <w:sz w:val="24"/>
          <w:szCs w:val="24"/>
        </w:rPr>
        <w:t>充电效率低的原因：蓄电池极板硫化、发电机皮带过松或沾油打滑、电路中接线头接触不牢或表面氧化而电阻增大、调节器调节不当或损坏。</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36. </w:t>
      </w:r>
      <w:r>
        <w:rPr>
          <w:rFonts w:ascii="Times New Roman" w:eastAsia="宋体" w:hAnsi="Times New Roman" w:cs="Times New Roman"/>
          <w:sz w:val="24"/>
          <w:szCs w:val="24"/>
        </w:rPr>
        <w:t>喷油器喷油雾化质量的要求是：喷出的油应呈细雾状，不成束。</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37. </w:t>
      </w:r>
      <w:r>
        <w:rPr>
          <w:rFonts w:ascii="Times New Roman" w:eastAsia="宋体" w:hAnsi="Times New Roman" w:cs="Times New Roman"/>
          <w:sz w:val="24"/>
          <w:szCs w:val="24"/>
        </w:rPr>
        <w:t>喷油泵调试的基本内容包括二个方面：供油提前角度调整：调速器控制的标定状态调整。</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38. </w:t>
      </w:r>
      <w:r>
        <w:rPr>
          <w:rFonts w:ascii="Times New Roman" w:eastAsia="宋体" w:hAnsi="Times New Roman" w:cs="Times New Roman"/>
          <w:sz w:val="24"/>
          <w:szCs w:val="24"/>
        </w:rPr>
        <w:t>喷油泵调试的基本条件有技术条件和设备条件。</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39. ECU</w:t>
      </w:r>
      <w:r>
        <w:rPr>
          <w:rFonts w:ascii="Times New Roman" w:eastAsia="宋体" w:hAnsi="Times New Roman" w:cs="Times New Roman"/>
          <w:sz w:val="24"/>
          <w:szCs w:val="24"/>
        </w:rPr>
        <w:t>一般具有保护功能，但不具备故障自诊断能力。</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lastRenderedPageBreak/>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40. </w:t>
      </w:r>
      <w:r>
        <w:rPr>
          <w:rFonts w:ascii="Times New Roman" w:eastAsia="宋体" w:hAnsi="Times New Roman" w:cs="Times New Roman"/>
          <w:sz w:val="24"/>
          <w:szCs w:val="24"/>
        </w:rPr>
        <w:t>发动机水温过高产生的原因一方面是冷却系统自身散热不好，另一方面的原因则可能是发动机发热量过高。</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41. </w:t>
      </w:r>
      <w:r>
        <w:rPr>
          <w:rFonts w:ascii="Times New Roman" w:eastAsia="宋体" w:hAnsi="Times New Roman" w:cs="Times New Roman"/>
          <w:sz w:val="24"/>
          <w:szCs w:val="24"/>
        </w:rPr>
        <w:t>同样一台发动机，在不同的大气状况（大气压力、温度和湿度）下，其测定的标定功率和耗油率会有所差异，这是由于大</w:t>
      </w:r>
      <w:bookmarkStart w:id="38" w:name="_Hlk108349110"/>
      <w:r>
        <w:rPr>
          <w:rFonts w:ascii="Times New Roman" w:eastAsia="宋体" w:hAnsi="Times New Roman" w:cs="Times New Roman"/>
          <w:sz w:val="24"/>
          <w:szCs w:val="24"/>
        </w:rPr>
        <w:t>气</w:t>
      </w:r>
      <w:bookmarkEnd w:id="38"/>
      <w:r>
        <w:rPr>
          <w:rFonts w:ascii="Times New Roman" w:eastAsia="宋体" w:hAnsi="Times New Roman" w:cs="Times New Roman"/>
          <w:sz w:val="24"/>
          <w:szCs w:val="24"/>
        </w:rPr>
        <w:t>状况对发动机工作产生影响的结果。</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42. </w:t>
      </w:r>
      <w:r>
        <w:rPr>
          <w:rFonts w:ascii="Times New Roman" w:eastAsia="宋体" w:hAnsi="Times New Roman" w:cs="Times New Roman"/>
          <w:sz w:val="24"/>
          <w:szCs w:val="24"/>
        </w:rPr>
        <w:t>低压油路堵塞不能导致</w:t>
      </w:r>
      <w:r>
        <w:rPr>
          <w:rFonts w:ascii="Times New Roman" w:eastAsia="宋体" w:hAnsi="Times New Roman" w:cs="Times New Roman"/>
          <w:sz w:val="24"/>
          <w:szCs w:val="24"/>
        </w:rPr>
        <w:t>柴油机工作不平稳。</w:t>
      </w:r>
    </w:p>
    <w:p w:rsidR="0016162D" w:rsidRDefault="00250391">
      <w:pPr>
        <w:spacing w:line="360" w:lineRule="auto"/>
        <w:jc w:val="left"/>
        <w:rPr>
          <w:rFonts w:ascii="Times New Roman" w:eastAsia="宋体" w:hAnsi="Times New Roman" w:cs="Times New Roman"/>
          <w:sz w:val="24"/>
          <w:szCs w:val="24"/>
        </w:rPr>
      </w:pPr>
      <w:bookmarkStart w:id="39" w:name="_Hlk108349439"/>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43. </w:t>
      </w:r>
      <w:bookmarkEnd w:id="39"/>
      <w:r>
        <w:rPr>
          <w:rFonts w:ascii="Times New Roman" w:eastAsia="宋体" w:hAnsi="Times New Roman" w:cs="Times New Roman"/>
          <w:sz w:val="24"/>
          <w:szCs w:val="24"/>
        </w:rPr>
        <w:t>对不同机型的气缸盖磨修后平面度有着不同的要求。</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44. </w:t>
      </w:r>
      <w:r>
        <w:rPr>
          <w:rFonts w:ascii="Times New Roman" w:eastAsia="宋体" w:hAnsi="Times New Roman" w:cs="Times New Roman"/>
          <w:sz w:val="24"/>
          <w:szCs w:val="24"/>
        </w:rPr>
        <w:t>将研磨后气门装入气门座内，在气门杆部浇上煤油，在</w:t>
      </w:r>
      <w:r>
        <w:rPr>
          <w:rFonts w:ascii="Times New Roman" w:eastAsia="宋体" w:hAnsi="Times New Roman" w:cs="Times New Roman"/>
          <w:sz w:val="24"/>
          <w:szCs w:val="24"/>
        </w:rPr>
        <w:t>2—3</w:t>
      </w:r>
      <w:r>
        <w:rPr>
          <w:rFonts w:ascii="Times New Roman" w:eastAsia="宋体" w:hAnsi="Times New Roman" w:cs="Times New Roman"/>
          <w:sz w:val="24"/>
          <w:szCs w:val="24"/>
        </w:rPr>
        <w:t>分钟内，油面不降低即为合格。</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45.  </w:t>
      </w:r>
      <w:r>
        <w:rPr>
          <w:rFonts w:ascii="Times New Roman" w:eastAsia="宋体" w:hAnsi="Times New Roman" w:cs="Times New Roman"/>
          <w:sz w:val="24"/>
          <w:szCs w:val="24"/>
        </w:rPr>
        <w:t>导致</w:t>
      </w:r>
      <w:bookmarkStart w:id="40" w:name="_Hlk108350066"/>
      <w:r>
        <w:rPr>
          <w:rFonts w:ascii="Times New Roman" w:eastAsia="宋体" w:hAnsi="Times New Roman" w:cs="Times New Roman"/>
          <w:sz w:val="24"/>
          <w:szCs w:val="24"/>
        </w:rPr>
        <w:t>柴油机</w:t>
      </w:r>
      <w:bookmarkEnd w:id="40"/>
      <w:r>
        <w:rPr>
          <w:rFonts w:ascii="Times New Roman" w:eastAsia="宋体" w:hAnsi="Times New Roman" w:cs="Times New Roman"/>
          <w:sz w:val="24"/>
          <w:szCs w:val="24"/>
        </w:rPr>
        <w:t>工作不平稳的原因之一是燃油供给系统中有空气、水分或供油不畅。</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46. </w:t>
      </w:r>
      <w:r>
        <w:rPr>
          <w:rFonts w:ascii="Times New Roman" w:eastAsia="宋体" w:hAnsi="Times New Roman" w:cs="Times New Roman"/>
          <w:sz w:val="24"/>
          <w:szCs w:val="24"/>
        </w:rPr>
        <w:t>使用滤纸式烟度计的废气取样装置时，需在踏板开关上迅速将发动机加速踏板踏到底，持续</w:t>
      </w:r>
      <w:r>
        <w:rPr>
          <w:rFonts w:ascii="Times New Roman" w:eastAsia="宋体" w:hAnsi="Times New Roman" w:cs="Times New Roman"/>
          <w:sz w:val="24"/>
          <w:szCs w:val="24"/>
        </w:rPr>
        <w:t>4</w:t>
      </w:r>
      <w:r>
        <w:rPr>
          <w:rFonts w:ascii="Times New Roman" w:eastAsia="宋体" w:hAnsi="Times New Roman" w:cs="Times New Roman"/>
          <w:sz w:val="24"/>
          <w:szCs w:val="24"/>
        </w:rPr>
        <w:t>秒。</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47. </w:t>
      </w:r>
      <w:r>
        <w:rPr>
          <w:rFonts w:ascii="Times New Roman" w:eastAsia="宋体" w:hAnsi="Times New Roman" w:cs="Times New Roman"/>
          <w:sz w:val="24"/>
          <w:szCs w:val="24"/>
        </w:rPr>
        <w:t>柴油机传感器按照用途可以分为压力传感器、位置传感器、液位传感器、温度传感器和速度传感器等。</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48. </w:t>
      </w:r>
      <w:r>
        <w:rPr>
          <w:rFonts w:ascii="Times New Roman" w:eastAsia="宋体" w:hAnsi="Times New Roman" w:cs="Times New Roman"/>
          <w:sz w:val="24"/>
          <w:szCs w:val="24"/>
        </w:rPr>
        <w:t>用发动机废气分析仪测定</w:t>
      </w:r>
      <w:r>
        <w:rPr>
          <w:rFonts w:ascii="Times New Roman" w:eastAsia="宋体" w:hAnsi="Times New Roman" w:cs="Times New Roman"/>
          <w:sz w:val="24"/>
          <w:szCs w:val="24"/>
        </w:rPr>
        <w:t>时，需预热发动机并保持标定转速。</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49. </w:t>
      </w:r>
      <w:r>
        <w:rPr>
          <w:rFonts w:ascii="Times New Roman" w:eastAsia="宋体" w:hAnsi="Times New Roman" w:cs="Times New Roman"/>
          <w:sz w:val="24"/>
          <w:szCs w:val="24"/>
        </w:rPr>
        <w:t>发动机润滑系机油压力过低会使各零件不能正常润滑，将加剧磨损，严重时还会烧瓦、抱轴。</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50. </w:t>
      </w:r>
      <w:r>
        <w:rPr>
          <w:rFonts w:ascii="Times New Roman" w:eastAsia="宋体" w:hAnsi="Times New Roman" w:cs="Times New Roman"/>
          <w:sz w:val="24"/>
          <w:szCs w:val="24"/>
        </w:rPr>
        <w:t>发动机废气分析仪是根据废气吸收一定波长红外线能量的变化来检测其中</w:t>
      </w:r>
      <w:r>
        <w:rPr>
          <w:rFonts w:ascii="Times New Roman" w:eastAsia="宋体" w:hAnsi="Times New Roman" w:cs="Times New Roman"/>
          <w:sz w:val="24"/>
          <w:szCs w:val="24"/>
        </w:rPr>
        <w:t>CO</w:t>
      </w:r>
      <w:r>
        <w:rPr>
          <w:rFonts w:ascii="Times New Roman" w:eastAsia="宋体" w:hAnsi="Times New Roman" w:cs="Times New Roman"/>
          <w:sz w:val="24"/>
          <w:szCs w:val="24"/>
        </w:rPr>
        <w:t>、</w:t>
      </w:r>
      <w:r>
        <w:rPr>
          <w:rFonts w:ascii="Times New Roman" w:eastAsia="宋体" w:hAnsi="Times New Roman" w:cs="Times New Roman"/>
          <w:sz w:val="24"/>
          <w:szCs w:val="24"/>
        </w:rPr>
        <w:t>HC</w:t>
      </w:r>
      <w:r>
        <w:rPr>
          <w:rFonts w:ascii="Times New Roman" w:eastAsia="宋体" w:hAnsi="Times New Roman" w:cs="Times New Roman"/>
          <w:sz w:val="24"/>
          <w:szCs w:val="24"/>
        </w:rPr>
        <w:t>的浓度。</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51. </w:t>
      </w:r>
      <w:r>
        <w:rPr>
          <w:rFonts w:ascii="Times New Roman" w:eastAsia="宋体" w:hAnsi="Times New Roman" w:cs="Times New Roman"/>
          <w:sz w:val="24"/>
          <w:szCs w:val="24"/>
        </w:rPr>
        <w:t>滤纸式烟度计是用光线照射取样后带黑烟的滤纸，根据其反射光线的程度，用染黑度表示烟度。</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52. </w:t>
      </w:r>
      <w:r>
        <w:rPr>
          <w:rFonts w:ascii="Times New Roman" w:eastAsia="宋体" w:hAnsi="Times New Roman" w:cs="Times New Roman"/>
          <w:sz w:val="24"/>
          <w:szCs w:val="24"/>
        </w:rPr>
        <w:t>启动发动机，当水温达</w:t>
      </w:r>
      <w:r>
        <w:rPr>
          <w:rFonts w:ascii="Times New Roman" w:eastAsia="宋体" w:hAnsi="Times New Roman" w:cs="Times New Roman"/>
          <w:sz w:val="24"/>
          <w:szCs w:val="24"/>
        </w:rPr>
        <w:t>40℃</w:t>
      </w:r>
      <w:r>
        <w:rPr>
          <w:rFonts w:ascii="Times New Roman" w:eastAsia="宋体" w:hAnsi="Times New Roman" w:cs="Times New Roman"/>
          <w:sz w:val="24"/>
          <w:szCs w:val="24"/>
        </w:rPr>
        <w:t>以上时，通过油门控制转速</w:t>
      </w:r>
      <w:r>
        <w:rPr>
          <w:rFonts w:ascii="Times New Roman" w:eastAsia="宋体" w:hAnsi="Times New Roman" w:cs="Times New Roman"/>
          <w:sz w:val="24"/>
          <w:szCs w:val="24"/>
        </w:rPr>
        <w:t>,</w:t>
      </w:r>
      <w:r>
        <w:rPr>
          <w:rFonts w:ascii="Times New Roman" w:eastAsia="宋体" w:hAnsi="Times New Roman" w:cs="Times New Roman"/>
          <w:sz w:val="24"/>
          <w:szCs w:val="24"/>
        </w:rPr>
        <w:t>由低速至高速进行磨合，磨合总时间约为</w:t>
      </w:r>
      <w:r>
        <w:rPr>
          <w:rFonts w:ascii="Times New Roman" w:eastAsia="宋体" w:hAnsi="Times New Roman" w:cs="Times New Roman"/>
          <w:sz w:val="24"/>
          <w:szCs w:val="24"/>
        </w:rPr>
        <w:t>0.5</w:t>
      </w:r>
      <w:bookmarkStart w:id="41" w:name="_Hlk108351856"/>
      <w:r>
        <w:rPr>
          <w:rFonts w:ascii="Times New Roman" w:eastAsia="宋体" w:hAnsi="Times New Roman" w:cs="Times New Roman"/>
          <w:sz w:val="24"/>
          <w:szCs w:val="24"/>
        </w:rPr>
        <w:t>～</w:t>
      </w:r>
      <w:bookmarkEnd w:id="41"/>
      <w:r>
        <w:rPr>
          <w:rFonts w:ascii="Times New Roman" w:eastAsia="宋体" w:hAnsi="Times New Roman" w:cs="Times New Roman"/>
          <w:sz w:val="24"/>
          <w:szCs w:val="24"/>
        </w:rPr>
        <w:t>1h,</w:t>
      </w:r>
      <w:r>
        <w:rPr>
          <w:rFonts w:ascii="Times New Roman" w:eastAsia="宋体" w:hAnsi="Times New Roman" w:cs="Times New Roman"/>
          <w:sz w:val="24"/>
          <w:szCs w:val="24"/>
        </w:rPr>
        <w:t>此阶段的磨合为无负荷热磨合。</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53. </w:t>
      </w:r>
      <w:r>
        <w:rPr>
          <w:rFonts w:ascii="Times New Roman" w:eastAsia="宋体" w:hAnsi="Times New Roman" w:cs="Times New Roman"/>
          <w:sz w:val="24"/>
          <w:szCs w:val="24"/>
        </w:rPr>
        <w:t>将曲轴放在压床台面上的</w:t>
      </w:r>
      <w:r>
        <w:rPr>
          <w:rFonts w:ascii="Times New Roman" w:eastAsia="宋体" w:hAnsi="Times New Roman" w:cs="Times New Roman"/>
          <w:sz w:val="24"/>
          <w:szCs w:val="24"/>
        </w:rPr>
        <w:t>V</w:t>
      </w:r>
      <w:r>
        <w:rPr>
          <w:rFonts w:ascii="Times New Roman" w:eastAsia="宋体" w:hAnsi="Times New Roman" w:cs="Times New Roman"/>
          <w:sz w:val="24"/>
          <w:szCs w:val="24"/>
        </w:rPr>
        <w:t>型支架上，压头在最高点向下缓慢加压，压弯量为曲轴弯曲量的</w:t>
      </w:r>
      <w:r>
        <w:rPr>
          <w:rFonts w:ascii="Times New Roman" w:eastAsia="宋体" w:hAnsi="Times New Roman" w:cs="Times New Roman"/>
          <w:sz w:val="24"/>
          <w:szCs w:val="24"/>
        </w:rPr>
        <w:t>10</w:t>
      </w:r>
      <w:r>
        <w:rPr>
          <w:rFonts w:ascii="Times New Roman" w:eastAsia="宋体" w:hAnsi="Times New Roman" w:cs="Times New Roman"/>
          <w:sz w:val="24"/>
          <w:szCs w:val="24"/>
        </w:rPr>
        <w:t>～</w:t>
      </w:r>
      <w:r>
        <w:rPr>
          <w:rFonts w:ascii="Times New Roman" w:eastAsia="宋体" w:hAnsi="Times New Roman" w:cs="Times New Roman"/>
          <w:sz w:val="24"/>
          <w:szCs w:val="24"/>
        </w:rPr>
        <w:t>15</w:t>
      </w:r>
      <w:r>
        <w:rPr>
          <w:rFonts w:ascii="Times New Roman" w:eastAsia="宋体" w:hAnsi="Times New Roman" w:cs="Times New Roman"/>
          <w:sz w:val="24"/>
          <w:szCs w:val="24"/>
        </w:rPr>
        <w:t>倍，并保持压力</w:t>
      </w:r>
      <w:r>
        <w:rPr>
          <w:rFonts w:ascii="Times New Roman" w:eastAsia="宋体" w:hAnsi="Times New Roman" w:cs="Times New Roman"/>
          <w:sz w:val="24"/>
          <w:szCs w:val="24"/>
        </w:rPr>
        <w:t>1. 5</w:t>
      </w:r>
      <w:r>
        <w:rPr>
          <w:rFonts w:ascii="Times New Roman" w:eastAsia="宋体" w:hAnsi="Times New Roman" w:cs="Times New Roman"/>
          <w:sz w:val="24"/>
          <w:szCs w:val="24"/>
        </w:rPr>
        <w:t>～</w:t>
      </w:r>
      <w:r>
        <w:rPr>
          <w:rFonts w:ascii="Times New Roman" w:eastAsia="宋体" w:hAnsi="Times New Roman" w:cs="Times New Roman"/>
          <w:sz w:val="24"/>
          <w:szCs w:val="24"/>
        </w:rPr>
        <w:t>2min</w:t>
      </w:r>
      <w:r>
        <w:rPr>
          <w:rFonts w:ascii="Times New Roman" w:eastAsia="宋体" w:hAnsi="Times New Roman" w:cs="Times New Roman"/>
          <w:sz w:val="24"/>
          <w:szCs w:val="24"/>
        </w:rPr>
        <w:t>，然后检查校正后的弯曲度，直至校正合格。</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54. </w:t>
      </w:r>
      <w:r>
        <w:rPr>
          <w:rFonts w:ascii="Times New Roman" w:eastAsia="宋体" w:hAnsi="Times New Roman" w:cs="Times New Roman"/>
          <w:sz w:val="24"/>
          <w:szCs w:val="24"/>
        </w:rPr>
        <w:t>电子功率油耗测定仪通过直接测量发动机加速过程中的某转速区段所经历的时间来计算发动机的功率。</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55. </w:t>
      </w:r>
      <w:r>
        <w:rPr>
          <w:rFonts w:ascii="Times New Roman" w:eastAsia="宋体" w:hAnsi="Times New Roman" w:cs="Times New Roman"/>
          <w:sz w:val="24"/>
          <w:szCs w:val="24"/>
        </w:rPr>
        <w:t>润滑系统机油压力过高会使各零件不能正常润滑，将加剧磨损，严重时还会烧机油。</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lastRenderedPageBreak/>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56. </w:t>
      </w:r>
      <w:r>
        <w:rPr>
          <w:rFonts w:ascii="Times New Roman" w:eastAsia="宋体" w:hAnsi="Times New Roman" w:cs="Times New Roman"/>
          <w:sz w:val="24"/>
          <w:szCs w:val="24"/>
        </w:rPr>
        <w:t>喷油泵试验台可以对各类型喷油器及调速器进行试验与调整。</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57. </w:t>
      </w:r>
      <w:r>
        <w:rPr>
          <w:rFonts w:ascii="Times New Roman" w:eastAsia="宋体" w:hAnsi="Times New Roman" w:cs="Times New Roman"/>
          <w:sz w:val="24"/>
          <w:szCs w:val="24"/>
        </w:rPr>
        <w:t>喷油泵的调试必须满足它匹配的柴油机的各种技术性能指标要求。其基本依据是柴油发动机的调速特性。</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58. </w:t>
      </w:r>
      <w:r>
        <w:rPr>
          <w:rFonts w:ascii="Times New Roman" w:eastAsia="宋体" w:hAnsi="Times New Roman" w:cs="Times New Roman"/>
          <w:sz w:val="24"/>
          <w:szCs w:val="24"/>
        </w:rPr>
        <w:t>用水力测功机测得</w:t>
      </w:r>
      <w:r>
        <w:rPr>
          <w:rFonts w:ascii="Times New Roman" w:eastAsia="宋体" w:hAnsi="Times New Roman" w:cs="Times New Roman"/>
          <w:sz w:val="24"/>
          <w:szCs w:val="24"/>
        </w:rPr>
        <w:t>1</w:t>
      </w:r>
      <w:r>
        <w:rPr>
          <w:rFonts w:ascii="Times New Roman" w:eastAsia="宋体" w:hAnsi="Times New Roman" w:cs="Times New Roman"/>
          <w:sz w:val="24"/>
          <w:szCs w:val="24"/>
        </w:rPr>
        <w:t>台</w:t>
      </w:r>
      <w:r>
        <w:rPr>
          <w:rFonts w:ascii="Times New Roman" w:eastAsia="宋体" w:hAnsi="Times New Roman" w:cs="Times New Roman"/>
          <w:sz w:val="24"/>
          <w:szCs w:val="24"/>
        </w:rPr>
        <w:t>4120Q</w:t>
      </w:r>
      <w:r>
        <w:rPr>
          <w:rFonts w:ascii="Times New Roman" w:eastAsia="宋体" w:hAnsi="Times New Roman" w:cs="Times New Roman"/>
          <w:sz w:val="24"/>
          <w:szCs w:val="24"/>
        </w:rPr>
        <w:t>柴油机在转速为</w:t>
      </w:r>
      <w:r>
        <w:rPr>
          <w:rFonts w:ascii="Times New Roman" w:eastAsia="宋体" w:hAnsi="Times New Roman" w:cs="Times New Roman"/>
          <w:sz w:val="24"/>
          <w:szCs w:val="24"/>
        </w:rPr>
        <w:t>3500r/min</w:t>
      </w:r>
      <w:r>
        <w:rPr>
          <w:rFonts w:ascii="Times New Roman" w:eastAsia="宋体" w:hAnsi="Times New Roman" w:cs="Times New Roman"/>
          <w:sz w:val="24"/>
          <w:szCs w:val="24"/>
        </w:rPr>
        <w:t>时的制动力</w:t>
      </w:r>
      <w:r>
        <w:rPr>
          <w:rFonts w:ascii="Times New Roman" w:eastAsia="宋体" w:hAnsi="Times New Roman" w:cs="Times New Roman"/>
          <w:sz w:val="24"/>
          <w:szCs w:val="24"/>
        </w:rPr>
        <w:t>178.5N</w:t>
      </w:r>
      <w:r>
        <w:rPr>
          <w:rFonts w:ascii="Times New Roman" w:eastAsia="宋体" w:hAnsi="Times New Roman" w:cs="Times New Roman"/>
          <w:sz w:val="24"/>
          <w:szCs w:val="24"/>
        </w:rPr>
        <w:t>，则计算柴油机有效功率的值为</w:t>
      </w:r>
      <w:r>
        <w:rPr>
          <w:rFonts w:ascii="Times New Roman" w:eastAsia="宋体" w:hAnsi="Times New Roman" w:cs="Times New Roman"/>
          <w:sz w:val="24"/>
          <w:szCs w:val="24"/>
        </w:rPr>
        <w:t>40kW</w:t>
      </w:r>
      <w:r>
        <w:rPr>
          <w:rFonts w:ascii="Times New Roman" w:eastAsia="宋体" w:hAnsi="Times New Roman" w:cs="Times New Roman"/>
          <w:sz w:val="24"/>
          <w:szCs w:val="24"/>
        </w:rPr>
        <w:t>（可不考虑大气状况修正）。</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59. </w:t>
      </w:r>
      <w:r>
        <w:rPr>
          <w:rFonts w:ascii="Times New Roman" w:eastAsia="宋体" w:hAnsi="Times New Roman" w:cs="Times New Roman"/>
          <w:sz w:val="24"/>
          <w:szCs w:val="24"/>
        </w:rPr>
        <w:t>气缸盖变形会导致充入的新鲜空气增多。</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60. </w:t>
      </w:r>
      <w:r>
        <w:rPr>
          <w:rFonts w:ascii="Times New Roman" w:eastAsia="宋体" w:hAnsi="Times New Roman" w:cs="Times New Roman"/>
          <w:sz w:val="24"/>
          <w:szCs w:val="24"/>
        </w:rPr>
        <w:t>出油阀密封锥面下面有一与出油阀座内孔配合粗糙的小圆台面叫减压环带。</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61. </w:t>
      </w:r>
      <w:r>
        <w:rPr>
          <w:rFonts w:ascii="Times New Roman" w:eastAsia="宋体" w:hAnsi="Times New Roman" w:cs="Times New Roman"/>
          <w:sz w:val="24"/>
          <w:szCs w:val="24"/>
        </w:rPr>
        <w:t>大修后的发动机，应在发动机试验台上测定其最高及最低空转转速、标定功率（一般只测</w:t>
      </w:r>
      <w:r>
        <w:rPr>
          <w:rFonts w:ascii="Times New Roman" w:eastAsia="宋体" w:hAnsi="Times New Roman" w:cs="Times New Roman"/>
          <w:sz w:val="24"/>
          <w:szCs w:val="24"/>
        </w:rPr>
        <w:t>12h</w:t>
      </w:r>
      <w:r>
        <w:rPr>
          <w:rFonts w:ascii="Times New Roman" w:eastAsia="宋体" w:hAnsi="Times New Roman" w:cs="Times New Roman"/>
          <w:sz w:val="24"/>
          <w:szCs w:val="24"/>
        </w:rPr>
        <w:t>功率指标）、耗油率等项指标。</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62. </w:t>
      </w:r>
      <w:r>
        <w:rPr>
          <w:rFonts w:ascii="Times New Roman" w:eastAsia="宋体" w:hAnsi="Times New Roman" w:cs="Times New Roman"/>
          <w:sz w:val="24"/>
          <w:szCs w:val="24"/>
        </w:rPr>
        <w:t>滤纸式烟度计是由废气取样装置、染黑度检测装置两部分组成。</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63. </w:t>
      </w:r>
      <w:r>
        <w:rPr>
          <w:rFonts w:ascii="Times New Roman" w:eastAsia="宋体" w:hAnsi="Times New Roman" w:cs="Times New Roman"/>
          <w:sz w:val="24"/>
          <w:szCs w:val="24"/>
        </w:rPr>
        <w:t>润滑系统机油压力过低的主要原因之一是油道或机油滤清器堵塞，机油管路漏气造成缺油。</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64. </w:t>
      </w:r>
      <w:r>
        <w:rPr>
          <w:rFonts w:ascii="Times New Roman" w:eastAsia="宋体" w:hAnsi="Times New Roman" w:cs="Times New Roman"/>
          <w:sz w:val="24"/>
          <w:szCs w:val="24"/>
        </w:rPr>
        <w:t>发动机各缸活塞不可以互换，但安装时正反均可。</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65. </w:t>
      </w:r>
      <w:r>
        <w:rPr>
          <w:rFonts w:ascii="Times New Roman" w:eastAsia="宋体" w:hAnsi="Times New Roman" w:cs="Times New Roman"/>
          <w:sz w:val="24"/>
          <w:szCs w:val="24"/>
        </w:rPr>
        <w:t>拆装发动机活塞销时，应用油浴或水浴加热活塞。</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66. </w:t>
      </w:r>
      <w:r>
        <w:rPr>
          <w:rFonts w:ascii="Times New Roman" w:eastAsia="宋体" w:hAnsi="Times New Roman" w:cs="Times New Roman"/>
          <w:sz w:val="24"/>
          <w:szCs w:val="24"/>
        </w:rPr>
        <w:t>电控柴油机低压油路不用排空气。</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67. </w:t>
      </w:r>
      <w:r>
        <w:rPr>
          <w:rFonts w:ascii="Times New Roman" w:eastAsia="宋体" w:hAnsi="Times New Roman" w:cs="Times New Roman"/>
          <w:sz w:val="24"/>
          <w:szCs w:val="24"/>
        </w:rPr>
        <w:t>当柴油机电控系统出现故障时，仪表盘上是否会显示故障码及其</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含义由具体机型决定。</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68</w:t>
      </w:r>
      <w:r>
        <w:rPr>
          <w:rFonts w:ascii="Times New Roman" w:eastAsia="宋体" w:hAnsi="Times New Roman" w:cs="Times New Roman"/>
          <w:sz w:val="24"/>
          <w:szCs w:val="24"/>
        </w:rPr>
        <w:t>发动机电控系统故障状态下的运行策略中，跛行回家失效策略为</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其中之一。</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69. </w:t>
      </w:r>
      <w:r>
        <w:rPr>
          <w:rFonts w:ascii="Times New Roman" w:eastAsia="宋体" w:hAnsi="Times New Roman" w:cs="Times New Roman"/>
          <w:sz w:val="24"/>
          <w:szCs w:val="24"/>
        </w:rPr>
        <w:t>柴油机燃油系拆装时精密</w:t>
      </w:r>
      <w:r>
        <w:rPr>
          <w:rFonts w:ascii="Times New Roman" w:eastAsia="宋体" w:hAnsi="Times New Roman" w:cs="Times New Roman"/>
          <w:sz w:val="24"/>
          <w:szCs w:val="24"/>
        </w:rPr>
        <w:t>偶件应保持原配副单独存放，不得调乱，</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并保持配合面清洁。</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70. </w:t>
      </w:r>
      <w:r>
        <w:rPr>
          <w:rFonts w:ascii="Times New Roman" w:eastAsia="宋体" w:hAnsi="Times New Roman" w:cs="Times New Roman"/>
          <w:sz w:val="24"/>
          <w:szCs w:val="24"/>
        </w:rPr>
        <w:t>电控柴油机不可以用断缸法进行相关故障检测。</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71. </w:t>
      </w:r>
      <w:r>
        <w:rPr>
          <w:rFonts w:ascii="Times New Roman" w:eastAsia="宋体" w:hAnsi="Times New Roman" w:cs="Times New Roman"/>
          <w:sz w:val="24"/>
          <w:szCs w:val="24"/>
        </w:rPr>
        <w:t>因燃烧物中含有水而造成柴油机冒白烟，这时需查明水的来源。</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72. </w:t>
      </w:r>
      <w:r>
        <w:rPr>
          <w:rFonts w:ascii="Times New Roman" w:eastAsia="宋体" w:hAnsi="Times New Roman" w:cs="Times New Roman"/>
          <w:sz w:val="24"/>
          <w:szCs w:val="24"/>
        </w:rPr>
        <w:t>如果发动机存在一个现行故障码，故障指示灯将保持常亮。</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73. </w:t>
      </w:r>
      <w:r>
        <w:rPr>
          <w:rFonts w:ascii="Times New Roman" w:eastAsia="宋体" w:hAnsi="Times New Roman" w:cs="Times New Roman"/>
          <w:sz w:val="24"/>
          <w:szCs w:val="24"/>
        </w:rPr>
        <w:t>油门踏板位置传感器失效后，发动机能启动，但对发动机性能有</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影响，如高怠速、功率受限。</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74. </w:t>
      </w:r>
      <w:r>
        <w:rPr>
          <w:rFonts w:ascii="Times New Roman" w:eastAsia="宋体" w:hAnsi="Times New Roman" w:cs="Times New Roman"/>
          <w:sz w:val="24"/>
          <w:szCs w:val="24"/>
        </w:rPr>
        <w:t>喷油泵供油拉杆卡死在最大供油位置容易造成发动机</w:t>
      </w:r>
      <w:r>
        <w:rPr>
          <w:rFonts w:ascii="Times New Roman" w:eastAsia="宋体" w:hAnsi="Times New Roman" w:cs="Times New Roman"/>
          <w:sz w:val="24"/>
          <w:szCs w:val="24"/>
        </w:rPr>
        <w:t>“</w:t>
      </w:r>
      <w:r>
        <w:rPr>
          <w:rFonts w:ascii="Times New Roman" w:eastAsia="宋体" w:hAnsi="Times New Roman" w:cs="Times New Roman"/>
          <w:sz w:val="24"/>
          <w:szCs w:val="24"/>
        </w:rPr>
        <w:t>飞车</w:t>
      </w:r>
      <w:r>
        <w:rPr>
          <w:rFonts w:ascii="Times New Roman" w:eastAsia="宋体" w:hAnsi="Times New Roman" w:cs="Times New Roman"/>
          <w:sz w:val="24"/>
          <w:szCs w:val="24"/>
        </w:rPr>
        <w:t>”</w:t>
      </w:r>
      <w:r>
        <w:rPr>
          <w:rFonts w:ascii="Times New Roman" w:eastAsia="宋体" w:hAnsi="Times New Roman" w:cs="Times New Roman"/>
          <w:sz w:val="24"/>
          <w:szCs w:val="24"/>
        </w:rPr>
        <w:t>。</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75. </w:t>
      </w:r>
      <w:r>
        <w:rPr>
          <w:rFonts w:ascii="Times New Roman" w:eastAsia="宋体" w:hAnsi="Times New Roman" w:cs="Times New Roman"/>
          <w:sz w:val="24"/>
          <w:szCs w:val="24"/>
        </w:rPr>
        <w:t>只有电控柴油机才可</w:t>
      </w:r>
      <w:r>
        <w:rPr>
          <w:rFonts w:ascii="Times New Roman" w:eastAsia="宋体" w:hAnsi="Times New Roman" w:cs="Times New Roman"/>
          <w:sz w:val="24"/>
          <w:szCs w:val="24"/>
        </w:rPr>
        <w:t>以用钥匙开关直接熄火。</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bookmarkStart w:id="42" w:name="_Hlk108436517"/>
      <w:r>
        <w:rPr>
          <w:rFonts w:ascii="Times New Roman" w:eastAsia="宋体" w:hAnsi="Times New Roman" w:cs="Times New Roman"/>
          <w:sz w:val="24"/>
          <w:szCs w:val="24"/>
        </w:rPr>
        <w:t xml:space="preserve">76. </w:t>
      </w:r>
      <w:bookmarkEnd w:id="42"/>
      <w:r>
        <w:rPr>
          <w:rFonts w:ascii="Times New Roman" w:eastAsia="宋体" w:hAnsi="Times New Roman" w:cs="Times New Roman"/>
          <w:sz w:val="24"/>
          <w:szCs w:val="24"/>
        </w:rPr>
        <w:t>若非电控柴油机可用钥匙开关直接熄火，则是采用了熄火电磁阀。</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77. </w:t>
      </w:r>
      <w:r>
        <w:rPr>
          <w:rFonts w:ascii="Times New Roman" w:eastAsia="宋体" w:hAnsi="Times New Roman" w:cs="Times New Roman"/>
          <w:sz w:val="24"/>
          <w:szCs w:val="24"/>
        </w:rPr>
        <w:t>双缸柴油机气门间隙调整即可用</w:t>
      </w:r>
      <w:r>
        <w:rPr>
          <w:rFonts w:ascii="Times New Roman" w:eastAsia="宋体" w:hAnsi="Times New Roman" w:cs="Times New Roman"/>
          <w:sz w:val="24"/>
          <w:szCs w:val="24"/>
        </w:rPr>
        <w:t>“</w:t>
      </w:r>
      <w:r>
        <w:rPr>
          <w:rFonts w:ascii="Times New Roman" w:eastAsia="宋体" w:hAnsi="Times New Roman" w:cs="Times New Roman"/>
          <w:sz w:val="24"/>
          <w:szCs w:val="24"/>
        </w:rPr>
        <w:t>逐缸法</w:t>
      </w:r>
      <w:r>
        <w:rPr>
          <w:rFonts w:ascii="Times New Roman" w:eastAsia="宋体" w:hAnsi="Times New Roman" w:cs="Times New Roman"/>
          <w:sz w:val="24"/>
          <w:szCs w:val="24"/>
        </w:rPr>
        <w:t>”</w:t>
      </w:r>
      <w:r>
        <w:rPr>
          <w:rFonts w:ascii="Times New Roman" w:eastAsia="宋体" w:hAnsi="Times New Roman" w:cs="Times New Roman"/>
          <w:sz w:val="24"/>
          <w:szCs w:val="24"/>
        </w:rPr>
        <w:t>，也可用</w:t>
      </w:r>
      <w:r>
        <w:rPr>
          <w:rFonts w:ascii="Times New Roman" w:eastAsia="宋体" w:hAnsi="Times New Roman" w:cs="Times New Roman"/>
          <w:sz w:val="24"/>
          <w:szCs w:val="24"/>
        </w:rPr>
        <w:t>“</w:t>
      </w:r>
      <w:r>
        <w:rPr>
          <w:rFonts w:ascii="Times New Roman" w:eastAsia="宋体" w:hAnsi="Times New Roman" w:cs="Times New Roman"/>
          <w:sz w:val="24"/>
          <w:szCs w:val="24"/>
        </w:rPr>
        <w:t>两遍法</w:t>
      </w:r>
      <w:r>
        <w:rPr>
          <w:rFonts w:ascii="Times New Roman" w:eastAsia="宋体" w:hAnsi="Times New Roman" w:cs="Times New Roman"/>
          <w:sz w:val="24"/>
          <w:szCs w:val="24"/>
        </w:rPr>
        <w:t>”</w:t>
      </w:r>
      <w:r>
        <w:rPr>
          <w:rFonts w:ascii="Times New Roman" w:eastAsia="宋体" w:hAnsi="Times New Roman" w:cs="Times New Roman"/>
          <w:sz w:val="24"/>
          <w:szCs w:val="24"/>
        </w:rPr>
        <w:t>。</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lastRenderedPageBreak/>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78. </w:t>
      </w:r>
      <w:r>
        <w:rPr>
          <w:rFonts w:ascii="Times New Roman" w:eastAsia="宋体" w:hAnsi="Times New Roman" w:cs="Times New Roman"/>
          <w:sz w:val="24"/>
          <w:szCs w:val="24"/>
        </w:rPr>
        <w:t>气门关闭不严会造成气缸压力增大、发动机冒黑烟、功率下降、</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发动机启动困难等现象。</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79. </w:t>
      </w:r>
      <w:r>
        <w:rPr>
          <w:rFonts w:ascii="Times New Roman" w:eastAsia="宋体" w:hAnsi="Times New Roman" w:cs="Times New Roman"/>
          <w:sz w:val="24"/>
          <w:szCs w:val="24"/>
        </w:rPr>
        <w:t>柴油机冒黑烟的原因很多，主要是柴油燃烧不完全造成的。</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80. </w:t>
      </w:r>
      <w:r>
        <w:rPr>
          <w:rFonts w:ascii="Times New Roman" w:eastAsia="宋体" w:hAnsi="Times New Roman" w:cs="Times New Roman"/>
          <w:sz w:val="24"/>
          <w:szCs w:val="24"/>
        </w:rPr>
        <w:t>如果确认是因气缸压缩不良造成发动机不能启动或启动困难，应</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排查气门组、活塞环、活塞和气缸。</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 81. </w:t>
      </w:r>
      <w:r>
        <w:rPr>
          <w:rFonts w:ascii="Times New Roman" w:eastAsia="宋体" w:hAnsi="Times New Roman" w:cs="Times New Roman"/>
          <w:sz w:val="24"/>
          <w:szCs w:val="24"/>
        </w:rPr>
        <w:t>不按时清除油水分离器的水分，会导致电控柴油机喷油器的喷嘴</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锈蚀咬死。</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82. </w:t>
      </w:r>
      <w:r>
        <w:rPr>
          <w:rFonts w:ascii="Times New Roman" w:eastAsia="宋体" w:hAnsi="Times New Roman" w:cs="Times New Roman"/>
          <w:sz w:val="24"/>
          <w:szCs w:val="24"/>
        </w:rPr>
        <w:t>柴油机电控系统出现故障码，只要按</w:t>
      </w:r>
      <w:r>
        <w:rPr>
          <w:rFonts w:ascii="Times New Roman" w:eastAsia="宋体" w:hAnsi="Times New Roman" w:cs="Times New Roman"/>
          <w:sz w:val="24"/>
          <w:szCs w:val="24"/>
        </w:rPr>
        <w:t>“</w:t>
      </w:r>
      <w:r>
        <w:rPr>
          <w:rFonts w:ascii="Times New Roman" w:eastAsia="宋体" w:hAnsi="Times New Roman" w:cs="Times New Roman"/>
          <w:sz w:val="24"/>
          <w:szCs w:val="24"/>
        </w:rPr>
        <w:t>码</w:t>
      </w:r>
      <w:r>
        <w:rPr>
          <w:rFonts w:ascii="Times New Roman" w:eastAsia="宋体" w:hAnsi="Times New Roman" w:cs="Times New Roman"/>
          <w:sz w:val="24"/>
          <w:szCs w:val="24"/>
        </w:rPr>
        <w:t>”</w:t>
      </w:r>
      <w:r>
        <w:rPr>
          <w:rFonts w:ascii="Times New Roman" w:eastAsia="宋体" w:hAnsi="Times New Roman" w:cs="Times New Roman"/>
          <w:sz w:val="24"/>
          <w:szCs w:val="24"/>
        </w:rPr>
        <w:t>查找故障，就一定能</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找到故障原因。</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83. </w:t>
      </w:r>
      <w:r>
        <w:rPr>
          <w:rFonts w:ascii="Times New Roman" w:eastAsia="宋体" w:hAnsi="Times New Roman" w:cs="Times New Roman"/>
          <w:sz w:val="24"/>
          <w:szCs w:val="24"/>
        </w:rPr>
        <w:t>当仪表盘上故障灯亮且显示柴油机电控系统故障内码时，可查询</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内码表找出其故障含义。</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84. </w:t>
      </w:r>
      <w:r>
        <w:rPr>
          <w:rFonts w:ascii="Times New Roman" w:eastAsia="宋体" w:hAnsi="Times New Roman" w:cs="Times New Roman"/>
          <w:sz w:val="24"/>
          <w:szCs w:val="24"/>
        </w:rPr>
        <w:t>柴油机功率不足表现为：加上一定负荷后转速明显下降、排气管</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冒黑烟、声音发闷。</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85. </w:t>
      </w:r>
      <w:r>
        <w:rPr>
          <w:rFonts w:ascii="Times New Roman" w:eastAsia="宋体" w:hAnsi="Times New Roman" w:cs="Times New Roman"/>
          <w:sz w:val="24"/>
          <w:szCs w:val="24"/>
        </w:rPr>
        <w:t>喷油器安装不当造成漏气时应检</w:t>
      </w:r>
      <w:r>
        <w:rPr>
          <w:rFonts w:ascii="Times New Roman" w:eastAsia="宋体" w:hAnsi="Times New Roman" w:cs="Times New Roman"/>
          <w:sz w:val="24"/>
          <w:szCs w:val="24"/>
        </w:rPr>
        <w:t>查固定喷油器的螺母是否拧紧，</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紧固时应均匀地分几次拧紧到规定的扭矩。</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86</w:t>
      </w:r>
      <w:r>
        <w:rPr>
          <w:rFonts w:ascii="Times New Roman" w:eastAsia="宋体" w:hAnsi="Times New Roman" w:cs="Times New Roman"/>
          <w:sz w:val="24"/>
          <w:szCs w:val="24"/>
        </w:rPr>
        <w:t>．连杆盖不可互换，且装配时有正反方向要求。</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87</w:t>
      </w:r>
      <w:r>
        <w:rPr>
          <w:rFonts w:ascii="Times New Roman" w:eastAsia="宋体" w:hAnsi="Times New Roman" w:cs="Times New Roman"/>
          <w:sz w:val="24"/>
          <w:szCs w:val="24"/>
        </w:rPr>
        <w:t>．更换新的气缸盖衬垫时，对于厚度无严格要求。</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88</w:t>
      </w:r>
      <w:r>
        <w:rPr>
          <w:rFonts w:ascii="Times New Roman" w:eastAsia="宋体" w:hAnsi="Times New Roman" w:cs="Times New Roman"/>
          <w:sz w:val="24"/>
          <w:szCs w:val="24"/>
        </w:rPr>
        <w:t>．柴油机在低压油路中需安装油水分离器。</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89. </w:t>
      </w:r>
      <w:r>
        <w:rPr>
          <w:rFonts w:ascii="Times New Roman" w:eastAsia="宋体" w:hAnsi="Times New Roman" w:cs="Times New Roman"/>
          <w:sz w:val="24"/>
          <w:szCs w:val="24"/>
        </w:rPr>
        <w:t>节温器是根据冷却水温度的高低自动调节进入散热器的水量，改变水的循环范围，以调节冷却系的散热能力，保证发动机在合适的温度范围内工作。</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90</w:t>
      </w:r>
      <w:r>
        <w:rPr>
          <w:rFonts w:ascii="Times New Roman" w:eastAsia="宋体" w:hAnsi="Times New Roman" w:cs="Times New Roman"/>
          <w:sz w:val="24"/>
          <w:szCs w:val="24"/>
        </w:rPr>
        <w:t>．曲轴正时齿轮、凸轮轴正时齿轮和正时惰轮在装配时有齿槽对应装配要求。</w:t>
      </w:r>
    </w:p>
    <w:p w:rsidR="0016162D" w:rsidRDefault="00250391">
      <w:pPr>
        <w:spacing w:line="360" w:lineRule="auto"/>
        <w:jc w:val="center"/>
        <w:rPr>
          <w:rFonts w:ascii="Times New Roman" w:eastAsia="宋体" w:hAnsi="Times New Roman" w:cs="Times New Roman"/>
          <w:b/>
          <w:bCs/>
          <w:sz w:val="30"/>
          <w:szCs w:val="30"/>
        </w:rPr>
      </w:pPr>
      <w:bookmarkStart w:id="43" w:name="_Toc109656647"/>
      <w:r>
        <w:rPr>
          <w:rFonts w:ascii="Times New Roman" w:eastAsia="宋体" w:hAnsi="Times New Roman" w:cs="Times New Roman"/>
          <w:b/>
          <w:bCs/>
          <w:sz w:val="30"/>
          <w:szCs w:val="30"/>
        </w:rPr>
        <w:t>七、拖拉机及底盘</w:t>
      </w:r>
      <w:bookmarkEnd w:id="43"/>
    </w:p>
    <w:p w:rsidR="0016162D" w:rsidRDefault="00250391">
      <w:pPr>
        <w:spacing w:line="360" w:lineRule="auto"/>
        <w:jc w:val="left"/>
        <w:rPr>
          <w:rFonts w:ascii="Times New Roman" w:eastAsia="宋体" w:hAnsi="Times New Roman" w:cs="Times New Roman"/>
          <w:b/>
          <w:bCs/>
          <w:sz w:val="24"/>
          <w:szCs w:val="24"/>
        </w:rPr>
      </w:pPr>
      <w:r>
        <w:rPr>
          <w:rFonts w:ascii="Times New Roman" w:eastAsia="宋体" w:hAnsi="Times New Roman" w:cs="Times New Roman"/>
          <w:b/>
          <w:bCs/>
          <w:sz w:val="24"/>
          <w:szCs w:val="24"/>
        </w:rPr>
        <w:t>（一）选择题</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 </w:t>
      </w:r>
      <w:r>
        <w:rPr>
          <w:rFonts w:ascii="Times New Roman" w:eastAsia="宋体" w:hAnsi="Times New Roman" w:cs="Times New Roman"/>
          <w:sz w:val="24"/>
          <w:szCs w:val="24"/>
        </w:rPr>
        <w:t>拖拉机驱动桥主要组成部分包括（</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、差速器</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、变速器</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、离合器</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、提升器</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2. </w:t>
      </w:r>
      <w:r>
        <w:rPr>
          <w:rFonts w:ascii="Times New Roman" w:eastAsia="宋体" w:hAnsi="Times New Roman" w:cs="Times New Roman"/>
          <w:sz w:val="24"/>
          <w:szCs w:val="24"/>
        </w:rPr>
        <w:t>拖拉机驱动桥主要组成部分不包括（</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、中央传动</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、变速器</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、驱动桥壳</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、差速器、半轴</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3.  </w:t>
      </w:r>
      <w:r>
        <w:rPr>
          <w:rFonts w:ascii="Times New Roman" w:eastAsia="宋体" w:hAnsi="Times New Roman" w:cs="Times New Roman"/>
          <w:sz w:val="24"/>
          <w:szCs w:val="24"/>
        </w:rPr>
        <w:t>拖拉机驱动桥主要组成部分包括（</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）、差速器、半轴、最终传动、驱动桥壳等。</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、同步器</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、提升器</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、中央传动</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、离合器</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lastRenderedPageBreak/>
        <w:t xml:space="preserve">4. </w:t>
      </w:r>
      <w:r>
        <w:rPr>
          <w:rFonts w:ascii="Times New Roman" w:eastAsia="宋体" w:hAnsi="Times New Roman" w:cs="Times New Roman"/>
          <w:sz w:val="24"/>
          <w:szCs w:val="24"/>
        </w:rPr>
        <w:t>拖拉机驱动桥主要组成部分不包括（</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、差速器</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、差速锁</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、中央传动</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、提升器</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5. </w:t>
      </w:r>
      <w:r>
        <w:rPr>
          <w:rFonts w:ascii="Times New Roman" w:eastAsia="宋体" w:hAnsi="Times New Roman" w:cs="Times New Roman"/>
          <w:sz w:val="24"/>
          <w:szCs w:val="24"/>
        </w:rPr>
        <w:t>中央传动的功用描</w:t>
      </w:r>
      <w:r>
        <w:rPr>
          <w:rFonts w:ascii="Times New Roman" w:eastAsia="宋体" w:hAnsi="Times New Roman" w:cs="Times New Roman"/>
          <w:sz w:val="24"/>
          <w:szCs w:val="24"/>
        </w:rPr>
        <w:t>述不正确的是哪项（</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、提速增扭</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、将动力传递给差速器</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、改变力的传递方向，由纵向传递变为横向传递</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、降速增扭</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6. </w:t>
      </w:r>
      <w:r>
        <w:rPr>
          <w:rFonts w:ascii="Times New Roman" w:eastAsia="宋体" w:hAnsi="Times New Roman" w:cs="Times New Roman"/>
          <w:sz w:val="24"/>
          <w:szCs w:val="24"/>
        </w:rPr>
        <w:t>中央传动齿轮副啮合位置的检查和调整不包括哪项（</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、齿侧间隙的测量</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、齿形的检测</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、啮合印痕的检查</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、齿侧间隙和啮合印痕的调整</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7. </w:t>
      </w:r>
      <w:r>
        <w:rPr>
          <w:rFonts w:ascii="Times New Roman" w:eastAsia="宋体" w:hAnsi="Times New Roman" w:cs="Times New Roman"/>
          <w:sz w:val="24"/>
          <w:szCs w:val="24"/>
        </w:rPr>
        <w:t>中央传动的功用描述不正确的是哪项（</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、改变力的传递方向，由纵向传递变为横向传递</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B</w:t>
      </w:r>
      <w:r>
        <w:rPr>
          <w:rFonts w:ascii="Times New Roman" w:eastAsia="宋体" w:hAnsi="Times New Roman" w:cs="Times New Roman"/>
          <w:sz w:val="24"/>
          <w:szCs w:val="24"/>
        </w:rPr>
        <w:t>、将动力传递给差速器</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、提速增扭</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D</w:t>
      </w:r>
      <w:r>
        <w:rPr>
          <w:rFonts w:ascii="Times New Roman" w:eastAsia="宋体" w:hAnsi="Times New Roman" w:cs="Times New Roman"/>
          <w:sz w:val="24"/>
          <w:szCs w:val="24"/>
        </w:rPr>
        <w:t>、降速增扭</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8. </w:t>
      </w:r>
      <w:r>
        <w:rPr>
          <w:rFonts w:ascii="Times New Roman" w:eastAsia="宋体" w:hAnsi="Times New Roman" w:cs="Times New Roman"/>
          <w:sz w:val="24"/>
          <w:szCs w:val="24"/>
        </w:rPr>
        <w:t>中央传动齿轮啮合印痕检查调整描述不正确的是哪项（</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、印痕长度和高度应符合要求且不低于国家标准</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B</w:t>
      </w:r>
      <w:r>
        <w:rPr>
          <w:rFonts w:ascii="Times New Roman" w:eastAsia="宋体" w:hAnsi="Times New Roman" w:cs="Times New Roman"/>
          <w:sz w:val="24"/>
          <w:szCs w:val="24"/>
        </w:rPr>
        <w:t>、啮合印痕应在齿高中部节锥附近并略靠近于小端</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、主动齿轮凹面受力，应将红铅油涂在从动齿轮的凸面上</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D</w:t>
      </w:r>
      <w:r>
        <w:rPr>
          <w:rFonts w:ascii="Times New Roman" w:eastAsia="宋体" w:hAnsi="Times New Roman" w:cs="Times New Roman"/>
          <w:sz w:val="24"/>
          <w:szCs w:val="24"/>
        </w:rPr>
        <w:t>、啮合印痕应在齿高中部节锥附近并略靠近于大端</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9. </w:t>
      </w:r>
      <w:r>
        <w:rPr>
          <w:rFonts w:ascii="Times New Roman" w:eastAsia="宋体" w:hAnsi="Times New Roman" w:cs="Times New Roman"/>
          <w:sz w:val="24"/>
          <w:szCs w:val="24"/>
        </w:rPr>
        <w:t>中央传动的结构应方便调整，小齿轮的轴承预紧一般是通过（</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、转动螺母或加减垫片</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、转动螺母或弹簧压紧</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、转动螺母或液压压紧</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、加减垫片或液压压紧</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10. </w:t>
      </w:r>
      <w:r>
        <w:rPr>
          <w:rFonts w:ascii="Times New Roman" w:eastAsia="宋体" w:hAnsi="Times New Roman" w:cs="Times New Roman"/>
          <w:sz w:val="24"/>
          <w:szCs w:val="24"/>
        </w:rPr>
        <w:t>中央传动的大小齿轮一般分别都用一对（</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）支承。</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、推力球轴承</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B</w:t>
      </w:r>
      <w:r>
        <w:rPr>
          <w:rFonts w:ascii="Times New Roman" w:eastAsia="宋体" w:hAnsi="Times New Roman" w:cs="Times New Roman"/>
          <w:sz w:val="24"/>
          <w:szCs w:val="24"/>
        </w:rPr>
        <w:t>、圆锥滚子轴承</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、角接触球轴承</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、圆柱轴承</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11. </w:t>
      </w:r>
      <w:r>
        <w:rPr>
          <w:rFonts w:ascii="Times New Roman" w:eastAsia="宋体" w:hAnsi="Times New Roman" w:cs="Times New Roman"/>
          <w:sz w:val="24"/>
          <w:szCs w:val="24"/>
        </w:rPr>
        <w:t>后桥中央传动小齿轮一般通过（</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）装在桥壳的座孔内。</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、衬套</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、滑动轴承</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、轴承和轴承座</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、滚动轴承</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12.  </w:t>
      </w:r>
      <w:r>
        <w:rPr>
          <w:rFonts w:ascii="Times New Roman" w:eastAsia="宋体" w:hAnsi="Times New Roman" w:cs="Times New Roman"/>
          <w:sz w:val="24"/>
          <w:szCs w:val="24"/>
        </w:rPr>
        <w:t>中央传动的大齿轮是间接通过（</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）安装轴承进行支承的。</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、驱动轴</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、行星齿轮轴</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、半轴</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、差速器壳</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13.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）可以使左右驱动轮以不同转速行驶。</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、差速器</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、分动器</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、同步器</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、差分器</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14. </w:t>
      </w:r>
      <w:r>
        <w:rPr>
          <w:rFonts w:ascii="Times New Roman" w:eastAsia="宋体" w:hAnsi="Times New Roman" w:cs="Times New Roman"/>
          <w:sz w:val="24"/>
          <w:szCs w:val="24"/>
        </w:rPr>
        <w:t>差速锁使用不正确的是哪项（</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lastRenderedPageBreak/>
        <w:t>A</w:t>
      </w:r>
      <w:r>
        <w:rPr>
          <w:rFonts w:ascii="Times New Roman" w:eastAsia="宋体" w:hAnsi="Times New Roman" w:cs="Times New Roman"/>
          <w:sz w:val="24"/>
          <w:szCs w:val="24"/>
        </w:rPr>
        <w:t>、只有在一侧驱动轮严重打滑时，才允许接合差速锁</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B</w:t>
      </w:r>
      <w:r>
        <w:rPr>
          <w:rFonts w:ascii="Times New Roman" w:eastAsia="宋体" w:hAnsi="Times New Roman" w:cs="Times New Roman"/>
          <w:sz w:val="24"/>
          <w:szCs w:val="24"/>
        </w:rPr>
        <w:t>、使用差速锁时，可以正常转弯</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、接合差速锁时，应首先彻底分离主离合器，再接合差速锁</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D</w:t>
      </w:r>
      <w:r>
        <w:rPr>
          <w:rFonts w:ascii="Times New Roman" w:eastAsia="宋体" w:hAnsi="Times New Roman" w:cs="Times New Roman"/>
          <w:sz w:val="24"/>
          <w:szCs w:val="24"/>
        </w:rPr>
        <w:t>、通过湿滑地段后，应分离差速锁，以免造成转向困难</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15. </w:t>
      </w:r>
      <w:r>
        <w:rPr>
          <w:rFonts w:ascii="Times New Roman" w:eastAsia="宋体" w:hAnsi="Times New Roman" w:cs="Times New Roman"/>
          <w:sz w:val="24"/>
          <w:szCs w:val="24"/>
        </w:rPr>
        <w:t>差速锁可以将（</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）锁止在一起。</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、差速器壳和行星齿轮轴</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、行星齿轮和半轴齿轮</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、差速器壳和半轴齿轮</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、半轴和半轴齿轮</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16.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）可以使差速器的功能丧失，让左右驱动轮同步转动。</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、互锁销</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、联锁销</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、同步锁</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、差速锁</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17. </w:t>
      </w:r>
      <w:r>
        <w:rPr>
          <w:rFonts w:ascii="Times New Roman" w:eastAsia="宋体" w:hAnsi="Times New Roman" w:cs="Times New Roman"/>
          <w:sz w:val="24"/>
          <w:szCs w:val="24"/>
        </w:rPr>
        <w:t>当行星齿轮只是随同行星架绕差速器旋转轴线公转时，也就是差速器不起差速作用时，两半轴角速度（</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）差速器壳体的角速度。</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、等于</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、大于</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、小于</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、不小于</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18. </w:t>
      </w:r>
      <w:r>
        <w:rPr>
          <w:rFonts w:ascii="Times New Roman" w:eastAsia="宋体" w:hAnsi="Times New Roman" w:cs="Times New Roman"/>
          <w:sz w:val="24"/>
          <w:szCs w:val="24"/>
        </w:rPr>
        <w:t>对称式锥齿轮差速器左右两侧半轴齿轮的转速之和等于差速器壳体转速的（</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），与行星齿轮的转速无关。</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、三倍</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、两倍</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、一倍</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、四倍</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19.  </w:t>
      </w:r>
      <w:r>
        <w:rPr>
          <w:rFonts w:ascii="Times New Roman" w:eastAsia="宋体" w:hAnsi="Times New Roman" w:cs="Times New Roman"/>
          <w:sz w:val="24"/>
          <w:szCs w:val="24"/>
        </w:rPr>
        <w:t>使用对称式锥齿轮差速器，一侧车轮打滑时，另一侧车轮获得的转矩与打滑侧车轮转矩相比为（</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），致使驱动力较小，机器不能行走。</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、小于</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、大于</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、相同</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、不小于</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20. </w:t>
      </w:r>
      <w:r>
        <w:rPr>
          <w:rFonts w:ascii="Times New Roman" w:eastAsia="宋体" w:hAnsi="Times New Roman" w:cs="Times New Roman"/>
          <w:sz w:val="24"/>
          <w:szCs w:val="24"/>
        </w:rPr>
        <w:t>对称式锥齿轮差速器不包括（</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、差速器壳体、行星齿轮轴、行星齿轮</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B</w:t>
      </w:r>
      <w:r>
        <w:rPr>
          <w:rFonts w:ascii="Times New Roman" w:eastAsia="宋体" w:hAnsi="Times New Roman" w:cs="Times New Roman"/>
          <w:sz w:val="24"/>
          <w:szCs w:val="24"/>
        </w:rPr>
        <w:t>、行星齿轮垫片和半轴齿轮垫片</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、左半轴齿轮、右半轴齿轮</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D</w:t>
      </w:r>
      <w:r>
        <w:rPr>
          <w:rFonts w:ascii="Times New Roman" w:eastAsia="宋体" w:hAnsi="Times New Roman" w:cs="Times New Roman"/>
          <w:sz w:val="24"/>
          <w:szCs w:val="24"/>
        </w:rPr>
        <w:t>、左半轴、右半轴</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21. </w:t>
      </w:r>
      <w:r>
        <w:rPr>
          <w:rFonts w:ascii="Times New Roman" w:eastAsia="宋体" w:hAnsi="Times New Roman" w:cs="Times New Roman"/>
          <w:sz w:val="24"/>
          <w:szCs w:val="24"/>
        </w:rPr>
        <w:t>前桥最终传动为了同时实现转向功能，一般采用万向节连接或（</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、两级圆锥齿轮副</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、两级圆柱齿轮副</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、一级圆锥齿轮副</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、一极圆柱齿轮副</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22. </w:t>
      </w:r>
      <w:r>
        <w:rPr>
          <w:rFonts w:ascii="Times New Roman" w:eastAsia="宋体" w:hAnsi="Times New Roman" w:cs="Times New Roman"/>
          <w:sz w:val="24"/>
          <w:szCs w:val="24"/>
        </w:rPr>
        <w:t>拖拉机后驱动桥最终传动一般采用（</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、一对圆柱齿轮副</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、行星机构</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、二对圆柱齿轮副</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、二对圆锥齿轮副</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23. </w:t>
      </w:r>
      <w:r>
        <w:rPr>
          <w:rFonts w:ascii="Times New Roman" w:eastAsia="宋体" w:hAnsi="Times New Roman" w:cs="Times New Roman"/>
          <w:sz w:val="24"/>
          <w:szCs w:val="24"/>
        </w:rPr>
        <w:t>最终传动的作用描述正确的是哪项（</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lastRenderedPageBreak/>
        <w:t>A</w:t>
      </w:r>
      <w:r>
        <w:rPr>
          <w:rFonts w:ascii="Times New Roman" w:eastAsia="宋体" w:hAnsi="Times New Roman" w:cs="Times New Roman"/>
          <w:sz w:val="24"/>
          <w:szCs w:val="24"/>
        </w:rPr>
        <w:t>、改变力的传递方向，由纵向传递变为横向传递</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B</w:t>
      </w:r>
      <w:r>
        <w:rPr>
          <w:rFonts w:ascii="Times New Roman" w:eastAsia="宋体" w:hAnsi="Times New Roman" w:cs="Times New Roman"/>
          <w:sz w:val="24"/>
          <w:szCs w:val="24"/>
        </w:rPr>
        <w:t>、将动力分配给动力输出轴</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、进一步降速增扭，满足拖拉机低速大驱动力的工作要求</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D</w:t>
      </w:r>
      <w:r>
        <w:rPr>
          <w:rFonts w:ascii="Times New Roman" w:eastAsia="宋体" w:hAnsi="Times New Roman" w:cs="Times New Roman"/>
          <w:sz w:val="24"/>
          <w:szCs w:val="24"/>
        </w:rPr>
        <w:t>、进一步提速增扭</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24. </w:t>
      </w:r>
      <w:r>
        <w:rPr>
          <w:rFonts w:ascii="Times New Roman" w:eastAsia="宋体" w:hAnsi="Times New Roman" w:cs="Times New Roman"/>
          <w:sz w:val="24"/>
          <w:szCs w:val="24"/>
        </w:rPr>
        <w:t>最终传动常用的结构形式不包括哪一项（</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、行星机构式最终传动</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、圆柱齿轮式最终传动</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、锥齿轮式最终传动</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、蜗杆蜗轮式最终传动</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25. </w:t>
      </w:r>
      <w:r>
        <w:rPr>
          <w:rFonts w:ascii="Times New Roman" w:eastAsia="宋体" w:hAnsi="Times New Roman" w:cs="Times New Roman"/>
          <w:sz w:val="24"/>
          <w:szCs w:val="24"/>
        </w:rPr>
        <w:t>下列能排除中央传动声音异常的是（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、更换齿轮油</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、降低齿轮油油量</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、降低飞轮转速</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、分离差速锁</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26. </w:t>
      </w:r>
      <w:r>
        <w:rPr>
          <w:rFonts w:ascii="Times New Roman" w:eastAsia="宋体" w:hAnsi="Times New Roman" w:cs="Times New Roman"/>
          <w:sz w:val="24"/>
          <w:szCs w:val="24"/>
        </w:rPr>
        <w:t>下列不能排除中央传动声异常的是（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、更换齿轮油</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、降低齿轮油油温</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、过滤齿轮油中的杂质</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、添加齿轮油</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27. </w:t>
      </w:r>
      <w:r>
        <w:rPr>
          <w:rFonts w:ascii="Times New Roman" w:eastAsia="宋体" w:hAnsi="Times New Roman" w:cs="Times New Roman"/>
          <w:sz w:val="24"/>
          <w:szCs w:val="24"/>
        </w:rPr>
        <w:t>下列属于中央传动声音异常原因的是（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、齿轮油过热</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、齿轮油过多</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、齿轮油油量不足</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、飞轮转速过快</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28. </w:t>
      </w:r>
      <w:r>
        <w:rPr>
          <w:rFonts w:ascii="Times New Roman" w:eastAsia="宋体" w:hAnsi="Times New Roman" w:cs="Times New Roman"/>
          <w:sz w:val="24"/>
          <w:szCs w:val="24"/>
        </w:rPr>
        <w:t>下列不属于中央传动声音异常原因是哪项（</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、齿轮油油量不足</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、油质变差</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、油内有杂质</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、油过热</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29. </w:t>
      </w:r>
      <w:r>
        <w:rPr>
          <w:rFonts w:ascii="Times New Roman" w:eastAsia="宋体" w:hAnsi="Times New Roman" w:cs="Times New Roman"/>
          <w:sz w:val="24"/>
          <w:szCs w:val="24"/>
        </w:rPr>
        <w:t>下列哪一项是驱动桥过热故障的原因（</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、轴承紧度过大</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、驱动桥油量过多</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、驱动桥壳体有缺陷</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、驱动桥轴承材质有问题</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30. </w:t>
      </w:r>
      <w:r>
        <w:rPr>
          <w:rFonts w:ascii="Times New Roman" w:eastAsia="宋体" w:hAnsi="Times New Roman" w:cs="Times New Roman"/>
          <w:sz w:val="24"/>
          <w:szCs w:val="24"/>
        </w:rPr>
        <w:t>后桥过热的原因可能是（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、齿侧间隙太大</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、轴承的预紧度过大</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、啮合印痕良好</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、润滑油液过多</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31. </w:t>
      </w:r>
      <w:r>
        <w:rPr>
          <w:rFonts w:ascii="Times New Roman" w:eastAsia="宋体" w:hAnsi="Times New Roman" w:cs="Times New Roman"/>
          <w:sz w:val="24"/>
          <w:szCs w:val="24"/>
        </w:rPr>
        <w:t>后桥轴承锁紧度过大是下列哪个故障中的原因（</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、噪声和振动</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、泄漏</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、过热</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、差速锁不工作</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32. </w:t>
      </w:r>
      <w:r>
        <w:rPr>
          <w:rFonts w:ascii="Times New Roman" w:eastAsia="宋体" w:hAnsi="Times New Roman" w:cs="Times New Roman"/>
          <w:sz w:val="24"/>
          <w:szCs w:val="24"/>
        </w:rPr>
        <w:t>检查驱动桥油位，加注规定润滑油会（</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、排除轴承预紧度过大</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、防止驱动桥齿轮打齿</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、防止漏油器堵塞</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、排除驱动桥内噪音和震动</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33. </w:t>
      </w:r>
      <w:r>
        <w:rPr>
          <w:rFonts w:ascii="Times New Roman" w:eastAsia="宋体" w:hAnsi="Times New Roman" w:cs="Times New Roman"/>
          <w:sz w:val="24"/>
          <w:szCs w:val="24"/>
        </w:rPr>
        <w:t>最终传动轴承磨损大最可能造成（</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、异响</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、漏油</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、断齿</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、过热</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34.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）不可能造成最终传动异响。</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lastRenderedPageBreak/>
        <w:t>A</w:t>
      </w:r>
      <w:r>
        <w:rPr>
          <w:rFonts w:ascii="Times New Roman" w:eastAsia="宋体" w:hAnsi="Times New Roman" w:cs="Times New Roman"/>
          <w:sz w:val="24"/>
          <w:szCs w:val="24"/>
        </w:rPr>
        <w:t>、轴承预紧度过松</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、油封</w:t>
      </w:r>
      <w:r>
        <w:rPr>
          <w:rFonts w:ascii="Times New Roman" w:eastAsia="宋体" w:hAnsi="Times New Roman" w:cs="Times New Roman"/>
          <w:sz w:val="24"/>
          <w:szCs w:val="24"/>
        </w:rPr>
        <w:t>与轴接触太紧</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、齿侧间隙太大</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、缺油</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35.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）不可能造成最终传动异响。</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、配合花键磨损大</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、齿轮断齿</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、壳体不密闭</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、轴承磨损严重</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36.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）不可能造成最终传动异响。</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、壳体内有杂质</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、内部螺栓松动</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、缺油</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、轴与齿轮花键配合太紧</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37. </w:t>
      </w:r>
      <w:r>
        <w:rPr>
          <w:rFonts w:ascii="Times New Roman" w:eastAsia="宋体" w:hAnsi="Times New Roman" w:cs="Times New Roman"/>
          <w:sz w:val="24"/>
          <w:szCs w:val="24"/>
        </w:rPr>
        <w:t>下列选项中不可能是正确排除最终传动过热故障的是（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、更换过度磨损的齿轮</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、检查齿轮的啮合状况</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、更换油封</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、正确调整轴承预紧度</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38. </w:t>
      </w:r>
      <w:r>
        <w:rPr>
          <w:rFonts w:ascii="Times New Roman" w:eastAsia="宋体" w:hAnsi="Times New Roman" w:cs="Times New Roman"/>
          <w:sz w:val="24"/>
          <w:szCs w:val="24"/>
        </w:rPr>
        <w:t>关于最终传动过热排除方法不正确的是（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、加注规定牌号的润滑油至规定的油面高度</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B</w:t>
      </w:r>
      <w:r>
        <w:rPr>
          <w:rFonts w:ascii="Times New Roman" w:eastAsia="宋体" w:hAnsi="Times New Roman" w:cs="Times New Roman"/>
          <w:sz w:val="24"/>
          <w:szCs w:val="24"/>
        </w:rPr>
        <w:t>、更换外部防尘圈</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、正确调整锥齿轮啮合间隙</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D</w:t>
      </w:r>
      <w:r>
        <w:rPr>
          <w:rFonts w:ascii="Times New Roman" w:eastAsia="宋体" w:hAnsi="Times New Roman" w:cs="Times New Roman"/>
          <w:sz w:val="24"/>
          <w:szCs w:val="24"/>
        </w:rPr>
        <w:t>、正确调整轴承预紧度</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39. </w:t>
      </w:r>
      <w:r>
        <w:rPr>
          <w:rFonts w:ascii="Times New Roman" w:eastAsia="宋体" w:hAnsi="Times New Roman" w:cs="Times New Roman"/>
          <w:sz w:val="24"/>
          <w:szCs w:val="24"/>
        </w:rPr>
        <w:t>以下哪项不是最终传动过热故障的可能原因（</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、轴线同轴度误差大</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、轴承预紧度大</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、齿轮间隙太大</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、润滑油规格不对</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40. </w:t>
      </w:r>
      <w:r>
        <w:rPr>
          <w:rFonts w:ascii="Times New Roman" w:eastAsia="宋体" w:hAnsi="Times New Roman" w:cs="Times New Roman"/>
          <w:sz w:val="24"/>
          <w:szCs w:val="24"/>
        </w:rPr>
        <w:t>排除最终传动过热的故障可能是（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、更换防磨挡圈</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、拆卸轴承并进行外力矫正</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、把锥齿轮的间隙调的越小越好</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、正确调整轴承预紧度</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41. </w:t>
      </w:r>
      <w:r>
        <w:rPr>
          <w:rFonts w:ascii="Times New Roman" w:eastAsia="宋体" w:hAnsi="Times New Roman" w:cs="Times New Roman"/>
          <w:sz w:val="24"/>
          <w:szCs w:val="24"/>
        </w:rPr>
        <w:t>行驶中前轮摇摆的可能原因是（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、前轮前束失调、前轴或相关件间隙过大、转向立轴与衬套间隙过大</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B</w:t>
      </w:r>
      <w:r>
        <w:rPr>
          <w:rFonts w:ascii="Times New Roman" w:eastAsia="宋体" w:hAnsi="Times New Roman" w:cs="Times New Roman"/>
          <w:sz w:val="24"/>
          <w:szCs w:val="24"/>
        </w:rPr>
        <w:t>、转向立轴内倾角过大，前梁相关部件间隙过小</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、转向立轴内倾角过大，转向立轴与转向衬套间隙过小</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D</w:t>
      </w:r>
      <w:r>
        <w:rPr>
          <w:rFonts w:ascii="Times New Roman" w:eastAsia="宋体" w:hAnsi="Times New Roman" w:cs="Times New Roman"/>
          <w:sz w:val="24"/>
          <w:szCs w:val="24"/>
        </w:rPr>
        <w:t>、前轮前束失调、前轴或前梁相关件间隙过小、转向立轴与衬套间隙小</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42. </w:t>
      </w:r>
      <w:r>
        <w:rPr>
          <w:rFonts w:ascii="Times New Roman" w:eastAsia="宋体" w:hAnsi="Times New Roman" w:cs="Times New Roman"/>
          <w:sz w:val="24"/>
          <w:szCs w:val="24"/>
        </w:rPr>
        <w:t>下列不可能导致拖拉机行驶前轮摇摆的原因是（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、前轮前束失调</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、转向立轴内倾角大</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、转向立轴与转向衬套间隙大</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、前轮轮毂轴承间隙过大</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43. </w:t>
      </w:r>
      <w:r>
        <w:rPr>
          <w:rFonts w:ascii="Times New Roman" w:eastAsia="宋体" w:hAnsi="Times New Roman" w:cs="Times New Roman"/>
          <w:sz w:val="24"/>
          <w:szCs w:val="24"/>
        </w:rPr>
        <w:t>拖拉机行驶中前轮摇摆的排除方法不包括（</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、转向球接头间隙过大，应更换折断的弹簧</w:t>
      </w:r>
      <w:r>
        <w:rPr>
          <w:rFonts w:ascii="Times New Roman" w:eastAsia="宋体" w:hAnsi="Times New Roman" w:cs="Times New Roman"/>
          <w:sz w:val="24"/>
          <w:szCs w:val="24"/>
        </w:rPr>
        <w:t>或调整球头间隙</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lastRenderedPageBreak/>
        <w:t>B</w:t>
      </w:r>
      <w:r>
        <w:rPr>
          <w:rFonts w:ascii="Times New Roman" w:eastAsia="宋体" w:hAnsi="Times New Roman" w:cs="Times New Roman"/>
          <w:sz w:val="24"/>
          <w:szCs w:val="24"/>
        </w:rPr>
        <w:t>、转向器轴向间隙太大，应调整转向器轴向间隙</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、前钢圈螺栓由于振动或没拧紧而松动，可以调整螺栓位置或更换小一号的螺栓</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D</w:t>
      </w:r>
      <w:r>
        <w:rPr>
          <w:rFonts w:ascii="Times New Roman" w:eastAsia="宋体" w:hAnsi="Times New Roman" w:cs="Times New Roman"/>
          <w:sz w:val="24"/>
          <w:szCs w:val="24"/>
        </w:rPr>
        <w:t>、转向器磨损严重或调整不当造成啮合间隙太大，应调整转向器啮合间隙</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44. </w:t>
      </w:r>
      <w:r>
        <w:rPr>
          <w:rFonts w:ascii="Times New Roman" w:eastAsia="宋体" w:hAnsi="Times New Roman" w:cs="Times New Roman"/>
          <w:sz w:val="24"/>
          <w:szCs w:val="24"/>
        </w:rPr>
        <w:t>拖拉机前轮摇摆现象描述正确的是（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、当拖拉机转弯时，前轮在转动的同时还伴随有车轮振动的现象</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B</w:t>
      </w:r>
      <w:r>
        <w:rPr>
          <w:rFonts w:ascii="Times New Roman" w:eastAsia="宋体" w:hAnsi="Times New Roman" w:cs="Times New Roman"/>
          <w:sz w:val="24"/>
          <w:szCs w:val="24"/>
        </w:rPr>
        <w:t>、当拖拉机直线行驶时前轮在转动的同时还伴随有车轮振动的现象</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、当拖拉机直线行驶时前轮在转动的同时还伴随有外倾振动的现象</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D</w:t>
      </w:r>
      <w:r>
        <w:rPr>
          <w:rFonts w:ascii="Times New Roman" w:eastAsia="宋体" w:hAnsi="Times New Roman" w:cs="Times New Roman"/>
          <w:sz w:val="24"/>
          <w:szCs w:val="24"/>
        </w:rPr>
        <w:t>、当拖拉机直线行驶时前轮在转动的同时还伴随有绕转向节立轴摆动的现象</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45</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造成轮式拖拉机行驶跑偏的可能原因是（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、左右两侧轮胎气压相差太大</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、转向盘自由行程过小</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、转向离合器摩擦片烧损</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、转向离合器室内进油</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46. </w:t>
      </w:r>
      <w:r>
        <w:rPr>
          <w:rFonts w:ascii="Times New Roman" w:eastAsia="宋体" w:hAnsi="Times New Roman" w:cs="Times New Roman"/>
          <w:sz w:val="24"/>
          <w:szCs w:val="24"/>
        </w:rPr>
        <w:t>前轴倾斜或弯曲变形可能造成（</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、农机在行驶中抛锚</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、拖拉机自动跑偏</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、行驶中阻力变大，行驶变慢</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、转向离合出现故障</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47. </w:t>
      </w:r>
      <w:r>
        <w:rPr>
          <w:rFonts w:ascii="Times New Roman" w:eastAsia="宋体" w:hAnsi="Times New Roman" w:cs="Times New Roman"/>
          <w:sz w:val="24"/>
          <w:szCs w:val="24"/>
        </w:rPr>
        <w:t>轮式拖拉机行驶跑偏原因不正确的是（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、左右两侧轮胎气压相差太大</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、前轴倾斜或弯曲变形</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、转向离合器弹簧力变弱</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D</w:t>
      </w:r>
      <w:r>
        <w:rPr>
          <w:rFonts w:ascii="Times New Roman" w:eastAsia="宋体" w:hAnsi="Times New Roman" w:cs="Times New Roman"/>
          <w:sz w:val="24"/>
          <w:szCs w:val="24"/>
        </w:rPr>
        <w:t>、两侧轮胎磨损不一，或新旧搭配使用</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48. </w:t>
      </w:r>
      <w:r>
        <w:rPr>
          <w:rFonts w:ascii="Times New Roman" w:eastAsia="宋体" w:hAnsi="Times New Roman" w:cs="Times New Roman"/>
          <w:sz w:val="24"/>
          <w:szCs w:val="24"/>
        </w:rPr>
        <w:t>转向盘自由行程在</w:t>
      </w:r>
      <w:r>
        <w:rPr>
          <w:rFonts w:ascii="Times New Roman" w:eastAsia="宋体" w:hAnsi="Times New Roman" w:cs="Times New Roman"/>
          <w:sz w:val="24"/>
          <w:szCs w:val="24"/>
        </w:rPr>
        <w:t>35°</w:t>
      </w:r>
      <w:r>
        <w:rPr>
          <w:rFonts w:ascii="Times New Roman" w:eastAsia="宋体" w:hAnsi="Times New Roman" w:cs="Times New Roman"/>
          <w:sz w:val="24"/>
          <w:szCs w:val="24"/>
        </w:rPr>
        <w:t>～</w:t>
      </w:r>
      <w:r>
        <w:rPr>
          <w:rFonts w:ascii="Times New Roman" w:eastAsia="宋体" w:hAnsi="Times New Roman" w:cs="Times New Roman"/>
          <w:sz w:val="24"/>
          <w:szCs w:val="24"/>
        </w:rPr>
        <w:t>45°</w:t>
      </w:r>
      <w:r>
        <w:rPr>
          <w:rFonts w:ascii="Times New Roman" w:eastAsia="宋体" w:hAnsi="Times New Roman" w:cs="Times New Roman"/>
          <w:sz w:val="24"/>
          <w:szCs w:val="24"/>
        </w:rPr>
        <w:t>之间可能产生（</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、一切正常</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、转向过于灵敏</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、转向离合器加速磨损</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、当行驶在凹凸不平路面上时，发生突然跑偏现象</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49. </w:t>
      </w:r>
      <w:r>
        <w:rPr>
          <w:rFonts w:ascii="Times New Roman" w:eastAsia="宋体" w:hAnsi="Times New Roman" w:cs="Times New Roman"/>
          <w:sz w:val="24"/>
          <w:szCs w:val="24"/>
        </w:rPr>
        <w:t>全液压转向系统油路中混有空气可能导致（</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、转向失灵</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、前轮震动</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、前轮发生跑偏</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、以上说法都正确</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50. </w:t>
      </w:r>
      <w:r>
        <w:rPr>
          <w:rFonts w:ascii="Times New Roman" w:eastAsia="宋体" w:hAnsi="Times New Roman" w:cs="Times New Roman"/>
          <w:sz w:val="24"/>
          <w:szCs w:val="24"/>
        </w:rPr>
        <w:t>以下哪项不会导致转向失灵（</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、液压转向器中的计量泵磨损超限过大</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B</w:t>
      </w:r>
      <w:r>
        <w:rPr>
          <w:rFonts w:ascii="Times New Roman" w:eastAsia="宋体" w:hAnsi="Times New Roman" w:cs="Times New Roman"/>
          <w:sz w:val="24"/>
          <w:szCs w:val="24"/>
        </w:rPr>
        <w:t>、一侧转向离合器打滑</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、转向油缸活塞损坏，两腔相互漏油</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D</w:t>
      </w:r>
      <w:r>
        <w:rPr>
          <w:rFonts w:ascii="Times New Roman" w:eastAsia="宋体" w:hAnsi="Times New Roman" w:cs="Times New Roman"/>
          <w:sz w:val="24"/>
          <w:szCs w:val="24"/>
        </w:rPr>
        <w:t>、转向制</w:t>
      </w:r>
      <w:r>
        <w:rPr>
          <w:rFonts w:ascii="Times New Roman" w:eastAsia="宋体" w:hAnsi="Times New Roman" w:cs="Times New Roman"/>
          <w:sz w:val="24"/>
          <w:szCs w:val="24"/>
        </w:rPr>
        <w:t>动器打滑</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51. </w:t>
      </w:r>
      <w:r>
        <w:rPr>
          <w:rFonts w:ascii="Times New Roman" w:eastAsia="宋体" w:hAnsi="Times New Roman" w:cs="Times New Roman"/>
          <w:sz w:val="24"/>
          <w:szCs w:val="24"/>
        </w:rPr>
        <w:t>以下哪项不会导致转向失灵（</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、油泵内部磨损较大</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、油箱缺油</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、转向球接头有点松旷</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、液压转向器安全阀关闭不严</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lastRenderedPageBreak/>
        <w:t xml:space="preserve">52. </w:t>
      </w:r>
      <w:r>
        <w:rPr>
          <w:rFonts w:ascii="Times New Roman" w:eastAsia="宋体" w:hAnsi="Times New Roman" w:cs="Times New Roman"/>
          <w:sz w:val="24"/>
          <w:szCs w:val="24"/>
        </w:rPr>
        <w:t>以下哪项不会导致转向失灵（</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、液压管路接头处漏油</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、转向离合器卡滞</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、液压转向器内止回阀钢球关闭不严</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、液压转向器进油单向阀关闭不严</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53. </w:t>
      </w:r>
      <w:r>
        <w:rPr>
          <w:rFonts w:ascii="Times New Roman" w:eastAsia="宋体" w:hAnsi="Times New Roman" w:cs="Times New Roman"/>
          <w:sz w:val="24"/>
          <w:szCs w:val="24"/>
        </w:rPr>
        <w:t>下列哪项不属于拖拉机液压操纵制动拖滞的原因（</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、制动踏板自由行程太大</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、无制动踏板自由行程</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、制动泵回位弹簧无力</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D</w:t>
      </w:r>
      <w:r>
        <w:rPr>
          <w:rFonts w:ascii="Times New Roman" w:eastAsia="宋体" w:hAnsi="Times New Roman" w:cs="Times New Roman"/>
          <w:sz w:val="24"/>
          <w:szCs w:val="24"/>
        </w:rPr>
        <w:t>、制动器间隙太小</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54. </w:t>
      </w:r>
      <w:r>
        <w:rPr>
          <w:rFonts w:ascii="Times New Roman" w:eastAsia="宋体" w:hAnsi="Times New Roman" w:cs="Times New Roman"/>
          <w:sz w:val="24"/>
          <w:szCs w:val="24"/>
        </w:rPr>
        <w:t>下列哪项不属于制动拖滞的原因（</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、制动踏板回位弹簧力过弱</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、制动拉杆接头松动</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、制动摩擦盘在轴上卡滞不回</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、制动器内回位弹簧力过弱</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55. </w:t>
      </w:r>
      <w:r>
        <w:rPr>
          <w:rFonts w:ascii="Times New Roman" w:eastAsia="宋体" w:hAnsi="Times New Roman" w:cs="Times New Roman"/>
          <w:sz w:val="24"/>
          <w:szCs w:val="24"/>
        </w:rPr>
        <w:t>下列哪项不属于制动拖滞的原因（</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、制动泵皮碗膨胀，回位受阻</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、机器长期不用，制动器卡滞</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、制动摩擦片偏磨严重</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、制动摩擦盘扭曲变形严重</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56. </w:t>
      </w:r>
      <w:r>
        <w:rPr>
          <w:rFonts w:ascii="Times New Roman" w:eastAsia="宋体" w:hAnsi="Times New Roman" w:cs="Times New Roman"/>
          <w:sz w:val="24"/>
          <w:szCs w:val="24"/>
        </w:rPr>
        <w:t>下列哪项是制动拖滞的原因（</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、制动摩擦片偏磨严重</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、制动拉杆接头松动</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、制动踏板自由行程太大</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D</w:t>
      </w:r>
      <w:r>
        <w:rPr>
          <w:rFonts w:ascii="Times New Roman" w:eastAsia="宋体" w:hAnsi="Times New Roman" w:cs="Times New Roman"/>
          <w:sz w:val="24"/>
          <w:szCs w:val="24"/>
        </w:rPr>
        <w:t>、制动摩擦盘在轴上卡滞不回</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57. </w:t>
      </w:r>
      <w:r>
        <w:rPr>
          <w:rFonts w:ascii="Times New Roman" w:eastAsia="宋体" w:hAnsi="Times New Roman" w:cs="Times New Roman"/>
          <w:sz w:val="24"/>
          <w:szCs w:val="24"/>
        </w:rPr>
        <w:t>能排除拖拉机制动失效故障的是（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、对液压制动管路进行排空气</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B</w:t>
      </w:r>
      <w:r>
        <w:rPr>
          <w:rFonts w:ascii="Times New Roman" w:eastAsia="宋体" w:hAnsi="Times New Roman" w:cs="Times New Roman"/>
          <w:sz w:val="24"/>
          <w:szCs w:val="24"/>
        </w:rPr>
        <w:t>、加大制动踏板的自由行程</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、加大制动器压盘与摩擦片间隙</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D</w:t>
      </w:r>
      <w:r>
        <w:rPr>
          <w:rFonts w:ascii="Times New Roman" w:eastAsia="宋体" w:hAnsi="Times New Roman" w:cs="Times New Roman"/>
          <w:sz w:val="24"/>
          <w:szCs w:val="24"/>
        </w:rPr>
        <w:t>、加大摩擦片与制动器盖及壳体之间间隙</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58. </w:t>
      </w:r>
      <w:r>
        <w:rPr>
          <w:rFonts w:ascii="Times New Roman" w:eastAsia="宋体" w:hAnsi="Times New Roman" w:cs="Times New Roman"/>
          <w:sz w:val="24"/>
          <w:szCs w:val="24"/>
        </w:rPr>
        <w:t>不是排除拖拉机制动失效故障的是（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、调整制动踏板自由行程</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、更换磨损的轮胎</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、修复制动盘上装钢球的斜槽</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、更换液压操纵制动中的油封和橡胶密封圈</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59. </w:t>
      </w:r>
      <w:r>
        <w:rPr>
          <w:rFonts w:ascii="Times New Roman" w:eastAsia="宋体" w:hAnsi="Times New Roman" w:cs="Times New Roman"/>
          <w:sz w:val="24"/>
          <w:szCs w:val="24"/>
        </w:rPr>
        <w:t>以下哪项不是拖拉机制动失效故障的可能原因（</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、制动摩擦盘磨损严重</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、制动泵皮碗不密封</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、制动器回</w:t>
      </w:r>
      <w:r>
        <w:rPr>
          <w:rFonts w:ascii="Times New Roman" w:eastAsia="宋体" w:hAnsi="Times New Roman" w:cs="Times New Roman"/>
          <w:sz w:val="24"/>
          <w:szCs w:val="24"/>
        </w:rPr>
        <w:t>位弹簧力过弱</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、制动器踏板自由行程过大</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60. </w:t>
      </w:r>
      <w:r>
        <w:rPr>
          <w:rFonts w:ascii="Times New Roman" w:eastAsia="宋体" w:hAnsi="Times New Roman" w:cs="Times New Roman"/>
          <w:sz w:val="24"/>
          <w:szCs w:val="24"/>
        </w:rPr>
        <w:t>以下哪项不是拖拉机制动失效故障的可能原因（</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、制动压盘磨损严重</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、制动油缸漏油</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、缺少制动液</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、湿式摩擦片粘有大量油污</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61. </w:t>
      </w:r>
      <w:r>
        <w:rPr>
          <w:rFonts w:ascii="Times New Roman" w:eastAsia="宋体" w:hAnsi="Times New Roman" w:cs="Times New Roman"/>
          <w:sz w:val="24"/>
          <w:szCs w:val="24"/>
        </w:rPr>
        <w:t>有关拖拉机分配器修理的描述，正确的是（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lastRenderedPageBreak/>
        <w:t>A</w:t>
      </w:r>
      <w:r>
        <w:rPr>
          <w:rFonts w:ascii="Times New Roman" w:eastAsia="宋体" w:hAnsi="Times New Roman" w:cs="Times New Roman"/>
          <w:sz w:val="24"/>
          <w:szCs w:val="24"/>
        </w:rPr>
        <w:t>、解体修理后应重新调定各阀开启压力</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B</w:t>
      </w:r>
      <w:r>
        <w:rPr>
          <w:rFonts w:ascii="Times New Roman" w:eastAsia="宋体" w:hAnsi="Times New Roman" w:cs="Times New Roman"/>
          <w:sz w:val="24"/>
          <w:szCs w:val="24"/>
        </w:rPr>
        <w:t>、主阀磨损严重只需更换阀芯或阀杆</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、弹簧因变形而弹力减弱后，应增加垫片或旋紧调整螺钉</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D</w:t>
      </w:r>
      <w:r>
        <w:rPr>
          <w:rFonts w:ascii="Times New Roman" w:eastAsia="宋体" w:hAnsi="Times New Roman" w:cs="Times New Roman"/>
          <w:sz w:val="24"/>
          <w:szCs w:val="24"/>
        </w:rPr>
        <w:t>、装配前应用液压油清洗干净</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62. </w:t>
      </w:r>
      <w:r>
        <w:rPr>
          <w:rFonts w:ascii="Times New Roman" w:eastAsia="宋体" w:hAnsi="Times New Roman" w:cs="Times New Roman"/>
          <w:sz w:val="24"/>
          <w:szCs w:val="24"/>
        </w:rPr>
        <w:t>拖拉机分配器常件损坏形式不包括（</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、主阀磨损</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B</w:t>
      </w:r>
      <w:r>
        <w:rPr>
          <w:rFonts w:ascii="Times New Roman" w:eastAsia="宋体" w:hAnsi="Times New Roman" w:cs="Times New Roman"/>
          <w:sz w:val="24"/>
          <w:szCs w:val="24"/>
        </w:rPr>
        <w:t>、壳体开裂</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、各弹簧力减弱</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、密封件损坏</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63. </w:t>
      </w:r>
      <w:r>
        <w:rPr>
          <w:rFonts w:ascii="Times New Roman" w:eastAsia="宋体" w:hAnsi="Times New Roman" w:cs="Times New Roman"/>
          <w:sz w:val="24"/>
          <w:szCs w:val="24"/>
        </w:rPr>
        <w:t>有关拖拉机分配器损坏的描述，不正确的是（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、安全阀损坏会导致油压过高或过低</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B</w:t>
      </w:r>
      <w:r>
        <w:rPr>
          <w:rFonts w:ascii="Times New Roman" w:eastAsia="宋体" w:hAnsi="Times New Roman" w:cs="Times New Roman"/>
          <w:sz w:val="24"/>
          <w:szCs w:val="24"/>
        </w:rPr>
        <w:t>、回油阀不能完全关闭会导致油压过低</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、下降阀损坏一定会导致机具无法下降</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D</w:t>
      </w:r>
      <w:r>
        <w:rPr>
          <w:rFonts w:ascii="Times New Roman" w:eastAsia="宋体" w:hAnsi="Times New Roman" w:cs="Times New Roman"/>
          <w:sz w:val="24"/>
          <w:szCs w:val="24"/>
        </w:rPr>
        <w:t>、主阀损坏可能会导致机具无法提升</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64. </w:t>
      </w:r>
      <w:r>
        <w:rPr>
          <w:rFonts w:ascii="Times New Roman" w:eastAsia="宋体" w:hAnsi="Times New Roman" w:cs="Times New Roman"/>
          <w:sz w:val="24"/>
          <w:szCs w:val="24"/>
        </w:rPr>
        <w:t>拖拉机分配器损坏不会发生（</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）现象。</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、农机具无法提升</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、农机具无法下降</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、农机具提升缓慢</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、农机具左右摇晃</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65. </w:t>
      </w:r>
      <w:r>
        <w:rPr>
          <w:rFonts w:ascii="Times New Roman" w:eastAsia="宋体" w:hAnsi="Times New Roman" w:cs="Times New Roman"/>
          <w:sz w:val="24"/>
          <w:szCs w:val="24"/>
        </w:rPr>
        <w:t>在拖拉机半分置液压悬挂系统中，反馈杆件磨损后间隙变大，易造成（</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）现象。</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、提升不到位</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、不下降</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C</w:t>
      </w:r>
      <w:r>
        <w:rPr>
          <w:rFonts w:ascii="Times New Roman" w:eastAsia="宋体" w:hAnsi="Times New Roman" w:cs="Times New Roman"/>
          <w:sz w:val="24"/>
          <w:szCs w:val="24"/>
        </w:rPr>
        <w:t>、无中立</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、不提升</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66. </w:t>
      </w:r>
      <w:r>
        <w:rPr>
          <w:rFonts w:ascii="Times New Roman" w:eastAsia="宋体" w:hAnsi="Times New Roman" w:cs="Times New Roman"/>
          <w:sz w:val="24"/>
          <w:szCs w:val="24"/>
        </w:rPr>
        <w:t>在拖拉机半分置液压悬挂系统中，力反馈弹簧断裂，会出现（</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）现象。</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、自动沉降</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、自动提升</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、不能提升</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、提升油缸损坏</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67. </w:t>
      </w:r>
      <w:r>
        <w:rPr>
          <w:rFonts w:ascii="Times New Roman" w:eastAsia="宋体" w:hAnsi="Times New Roman" w:cs="Times New Roman"/>
          <w:sz w:val="24"/>
          <w:szCs w:val="24"/>
        </w:rPr>
        <w:t>在拖拉机半分置液压悬挂系统中，提升高度不足，应（</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、更换齿轮泵</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、更换分配器</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、调整力位综合反馈调节螺杆长度</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、添加液压油</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68. </w:t>
      </w:r>
      <w:r>
        <w:rPr>
          <w:rFonts w:ascii="Times New Roman" w:eastAsia="宋体" w:hAnsi="Times New Roman" w:cs="Times New Roman"/>
          <w:sz w:val="24"/>
          <w:szCs w:val="24"/>
        </w:rPr>
        <w:t>以下不是拖拉机液压悬挂系统中的力位反馈杆件常出现的故障是（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B</w:t>
      </w:r>
      <w:r>
        <w:rPr>
          <w:rFonts w:ascii="Times New Roman" w:eastAsia="宋体" w:hAnsi="Times New Roman" w:cs="Times New Roman"/>
          <w:sz w:val="24"/>
          <w:szCs w:val="24"/>
        </w:rPr>
        <w:t>、长度调整不当</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、连接松动，自动变长和缩短</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、变形后造成有效长度改变</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、突然断裂</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69. HST</w:t>
      </w:r>
      <w:r>
        <w:rPr>
          <w:rFonts w:ascii="Times New Roman" w:eastAsia="宋体" w:hAnsi="Times New Roman" w:cs="Times New Roman"/>
          <w:sz w:val="24"/>
          <w:szCs w:val="24"/>
        </w:rPr>
        <w:t>不可以（</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、减速增大功率</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、无级变速</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、减速增扭</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、改变旋转方向</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70. HST</w:t>
      </w:r>
      <w:r>
        <w:rPr>
          <w:rFonts w:ascii="Times New Roman" w:eastAsia="宋体" w:hAnsi="Times New Roman" w:cs="Times New Roman"/>
          <w:sz w:val="24"/>
          <w:szCs w:val="24"/>
        </w:rPr>
        <w:t>中所用的马达是（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、径向柱塞马达</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、轴向柱塞马达</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、齿轮马达</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、摆线马达</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71. HST</w:t>
      </w:r>
      <w:r>
        <w:rPr>
          <w:rFonts w:ascii="Times New Roman" w:eastAsia="宋体" w:hAnsi="Times New Roman" w:cs="Times New Roman"/>
          <w:sz w:val="24"/>
          <w:szCs w:val="24"/>
        </w:rPr>
        <w:t>主要由壳体、（</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）、马达、滤清器、输入轴和输出轴、调速控制器、液压控制阀等组成。</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lastRenderedPageBreak/>
        <w:t>A</w:t>
      </w:r>
      <w:r>
        <w:rPr>
          <w:rFonts w:ascii="Times New Roman" w:eastAsia="宋体" w:hAnsi="Times New Roman" w:cs="Times New Roman"/>
          <w:sz w:val="24"/>
          <w:szCs w:val="24"/>
        </w:rPr>
        <w:t>、变量叶片泵</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、变量齿轮泵</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、变量柱塞泵</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、变量转子泵</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72. HST</w:t>
      </w:r>
      <w:r>
        <w:rPr>
          <w:rFonts w:ascii="Times New Roman" w:eastAsia="宋体" w:hAnsi="Times New Roman" w:cs="Times New Roman"/>
          <w:sz w:val="24"/>
          <w:szCs w:val="24"/>
        </w:rPr>
        <w:t>中所用的变量泵是（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、转子泵</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、叶片泵</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、径向柱塞泵</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、轴向柱塞泵</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73. </w:t>
      </w:r>
      <w:r>
        <w:rPr>
          <w:rFonts w:ascii="Times New Roman" w:eastAsia="宋体" w:hAnsi="Times New Roman" w:cs="Times New Roman"/>
          <w:sz w:val="24"/>
          <w:szCs w:val="24"/>
        </w:rPr>
        <w:t>有关</w:t>
      </w:r>
      <w:r>
        <w:rPr>
          <w:rFonts w:ascii="Times New Roman" w:eastAsia="宋体" w:hAnsi="Times New Roman" w:cs="Times New Roman"/>
          <w:sz w:val="24"/>
          <w:szCs w:val="24"/>
        </w:rPr>
        <w:t>HST</w:t>
      </w:r>
      <w:r>
        <w:rPr>
          <w:rFonts w:ascii="Times New Roman" w:eastAsia="宋体" w:hAnsi="Times New Roman" w:cs="Times New Roman"/>
          <w:sz w:val="24"/>
          <w:szCs w:val="24"/>
        </w:rPr>
        <w:t>修理的描述，正确的是（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、磨损的泵或马达只能更换</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、有故障就需分解检查</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、滤清器完全堵塞应清洗</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、控制阀有问题均应更换</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74. </w:t>
      </w:r>
      <w:r>
        <w:rPr>
          <w:rFonts w:ascii="Times New Roman" w:eastAsia="宋体" w:hAnsi="Times New Roman" w:cs="Times New Roman"/>
          <w:sz w:val="24"/>
          <w:szCs w:val="24"/>
        </w:rPr>
        <w:t>以下不是</w:t>
      </w:r>
      <w:r>
        <w:rPr>
          <w:rFonts w:ascii="Times New Roman" w:eastAsia="宋体" w:hAnsi="Times New Roman" w:cs="Times New Roman"/>
          <w:sz w:val="24"/>
          <w:szCs w:val="24"/>
        </w:rPr>
        <w:t>HST</w:t>
      </w:r>
      <w:r>
        <w:rPr>
          <w:rFonts w:ascii="Times New Roman" w:eastAsia="宋体" w:hAnsi="Times New Roman" w:cs="Times New Roman"/>
          <w:sz w:val="24"/>
          <w:szCs w:val="24"/>
        </w:rPr>
        <w:t>损坏形式的是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、柱塞泵或柱塞马达磨损</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、系统缺油</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、控制阀损坏</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、滤清器堵塞</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75. HST</w:t>
      </w:r>
      <w:r>
        <w:rPr>
          <w:rFonts w:ascii="Times New Roman" w:eastAsia="宋体" w:hAnsi="Times New Roman" w:cs="Times New Roman"/>
          <w:sz w:val="24"/>
          <w:szCs w:val="24"/>
        </w:rPr>
        <w:t>损坏不会造成</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）现象。</w:t>
      </w:r>
    </w:p>
    <w:p w:rsidR="0016162D" w:rsidRDefault="00250391">
      <w:pPr>
        <w:spacing w:line="360" w:lineRule="auto"/>
        <w:ind w:firstLineChars="200" w:firstLine="464"/>
        <w:jc w:val="left"/>
        <w:rPr>
          <w:rFonts w:ascii="Times New Roman" w:eastAsia="宋体" w:hAnsi="Times New Roman" w:cs="Times New Roman"/>
          <w:spacing w:val="-4"/>
          <w:sz w:val="24"/>
          <w:szCs w:val="24"/>
        </w:rPr>
      </w:pPr>
      <w:r>
        <w:rPr>
          <w:rFonts w:ascii="Times New Roman" w:eastAsia="宋体" w:hAnsi="Times New Roman" w:cs="Times New Roman"/>
          <w:spacing w:val="-4"/>
          <w:sz w:val="24"/>
          <w:szCs w:val="24"/>
        </w:rPr>
        <w:t>A</w:t>
      </w:r>
      <w:r>
        <w:rPr>
          <w:rFonts w:ascii="Times New Roman" w:eastAsia="宋体" w:hAnsi="Times New Roman" w:cs="Times New Roman"/>
          <w:spacing w:val="-4"/>
          <w:sz w:val="24"/>
          <w:szCs w:val="24"/>
        </w:rPr>
        <w:t>、机器不走</w:t>
      </w:r>
      <w:r>
        <w:rPr>
          <w:rFonts w:ascii="Times New Roman" w:eastAsia="宋体" w:hAnsi="Times New Roman" w:cs="Times New Roman"/>
          <w:spacing w:val="-4"/>
          <w:sz w:val="24"/>
          <w:szCs w:val="24"/>
        </w:rPr>
        <w:t xml:space="preserve">  B</w:t>
      </w:r>
      <w:r>
        <w:rPr>
          <w:rFonts w:ascii="Times New Roman" w:eastAsia="宋体" w:hAnsi="Times New Roman" w:cs="Times New Roman"/>
          <w:spacing w:val="-4"/>
          <w:sz w:val="24"/>
          <w:szCs w:val="24"/>
        </w:rPr>
        <w:t>、机器行走缓慢</w:t>
      </w:r>
      <w:r>
        <w:rPr>
          <w:rFonts w:ascii="Times New Roman" w:eastAsia="宋体" w:hAnsi="Times New Roman" w:cs="Times New Roman"/>
          <w:spacing w:val="-4"/>
          <w:sz w:val="24"/>
          <w:szCs w:val="24"/>
        </w:rPr>
        <w:t xml:space="preserve">  C</w:t>
      </w:r>
      <w:r>
        <w:rPr>
          <w:rFonts w:ascii="Times New Roman" w:eastAsia="宋体" w:hAnsi="Times New Roman" w:cs="Times New Roman"/>
          <w:spacing w:val="-4"/>
          <w:sz w:val="24"/>
          <w:szCs w:val="24"/>
        </w:rPr>
        <w:t>、机器行走自动转向</w:t>
      </w:r>
      <w:r>
        <w:rPr>
          <w:rFonts w:ascii="Times New Roman" w:eastAsia="宋体" w:hAnsi="Times New Roman" w:cs="Times New Roman"/>
          <w:spacing w:val="-4"/>
          <w:sz w:val="24"/>
          <w:szCs w:val="24"/>
        </w:rPr>
        <w:t xml:space="preserve"> D</w:t>
      </w:r>
      <w:r>
        <w:rPr>
          <w:rFonts w:ascii="Times New Roman" w:eastAsia="宋体" w:hAnsi="Times New Roman" w:cs="Times New Roman"/>
          <w:spacing w:val="-4"/>
          <w:sz w:val="24"/>
          <w:szCs w:val="24"/>
        </w:rPr>
        <w:t>、机器只能前进或后退</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76. </w:t>
      </w:r>
      <w:r>
        <w:rPr>
          <w:rFonts w:ascii="Times New Roman" w:eastAsia="宋体" w:hAnsi="Times New Roman" w:cs="Times New Roman"/>
          <w:sz w:val="24"/>
          <w:szCs w:val="24"/>
        </w:rPr>
        <w:t>有关</w:t>
      </w:r>
      <w:r>
        <w:rPr>
          <w:rFonts w:ascii="Times New Roman" w:eastAsia="宋体" w:hAnsi="Times New Roman" w:cs="Times New Roman"/>
          <w:sz w:val="24"/>
          <w:szCs w:val="24"/>
        </w:rPr>
        <w:t>HST</w:t>
      </w:r>
      <w:r>
        <w:rPr>
          <w:rFonts w:ascii="Times New Roman" w:eastAsia="宋体" w:hAnsi="Times New Roman" w:cs="Times New Roman"/>
          <w:sz w:val="24"/>
          <w:szCs w:val="24"/>
        </w:rPr>
        <w:t>修理的描述，不正确的是（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、组装时各密封件均应更换</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B</w:t>
      </w:r>
      <w:r>
        <w:rPr>
          <w:rFonts w:ascii="Times New Roman" w:eastAsia="宋体" w:hAnsi="Times New Roman" w:cs="Times New Roman"/>
          <w:sz w:val="24"/>
          <w:szCs w:val="24"/>
        </w:rPr>
        <w:t>、若是杂质堵塞油道或卡住阀门，只需清洗干净</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、应先在机进行油压测试，初步进行故障诊断</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D</w:t>
      </w:r>
      <w:r>
        <w:rPr>
          <w:rFonts w:ascii="Times New Roman" w:eastAsia="宋体" w:hAnsi="Times New Roman" w:cs="Times New Roman"/>
          <w:sz w:val="24"/>
          <w:szCs w:val="24"/>
        </w:rPr>
        <w:t>、内部的柱塞件可以互换使用</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77. </w:t>
      </w:r>
      <w:r>
        <w:rPr>
          <w:rFonts w:ascii="Times New Roman" w:eastAsia="宋体" w:hAnsi="Times New Roman" w:cs="Times New Roman"/>
          <w:sz w:val="24"/>
          <w:szCs w:val="24"/>
        </w:rPr>
        <w:t>可以在</w:t>
      </w:r>
      <w:r>
        <w:rPr>
          <w:rFonts w:ascii="Times New Roman" w:eastAsia="宋体" w:hAnsi="Times New Roman" w:cs="Times New Roman"/>
          <w:sz w:val="24"/>
          <w:szCs w:val="24"/>
        </w:rPr>
        <w:t>HST</w:t>
      </w:r>
      <w:r>
        <w:rPr>
          <w:rFonts w:ascii="Times New Roman" w:eastAsia="宋体" w:hAnsi="Times New Roman" w:cs="Times New Roman"/>
          <w:sz w:val="24"/>
          <w:szCs w:val="24"/>
        </w:rPr>
        <w:t>专用接口进行液压油（</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）来初步判断其工作性能。</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、压力测试</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、流量测试</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、流速测试</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、以上都是</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78. </w:t>
      </w:r>
      <w:r>
        <w:rPr>
          <w:rFonts w:ascii="Times New Roman" w:eastAsia="宋体" w:hAnsi="Times New Roman" w:cs="Times New Roman"/>
          <w:sz w:val="24"/>
          <w:szCs w:val="24"/>
        </w:rPr>
        <w:t>判定</w:t>
      </w:r>
      <w:r>
        <w:rPr>
          <w:rFonts w:ascii="Times New Roman" w:eastAsia="宋体" w:hAnsi="Times New Roman" w:cs="Times New Roman"/>
          <w:sz w:val="24"/>
          <w:szCs w:val="24"/>
        </w:rPr>
        <w:t>HST</w:t>
      </w:r>
      <w:r>
        <w:rPr>
          <w:rFonts w:ascii="Times New Roman" w:eastAsia="宋体" w:hAnsi="Times New Roman" w:cs="Times New Roman"/>
          <w:sz w:val="24"/>
          <w:szCs w:val="24"/>
        </w:rPr>
        <w:t>工作性能时，手柄位于行走中立工况，液压油在（</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）内部达到平衡，机器应在稳定的速度下行走。</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、油泵和油缸</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、油泵和液压马达</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、液压马达和油缸</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、油箱和油泵</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79. </w:t>
      </w:r>
      <w:r>
        <w:rPr>
          <w:rFonts w:ascii="Times New Roman" w:eastAsia="宋体" w:hAnsi="Times New Roman" w:cs="Times New Roman"/>
          <w:sz w:val="24"/>
          <w:szCs w:val="24"/>
        </w:rPr>
        <w:t>判定</w:t>
      </w:r>
      <w:r>
        <w:rPr>
          <w:rFonts w:ascii="Times New Roman" w:eastAsia="宋体" w:hAnsi="Times New Roman" w:cs="Times New Roman"/>
          <w:sz w:val="24"/>
          <w:szCs w:val="24"/>
        </w:rPr>
        <w:t>HST</w:t>
      </w:r>
      <w:r>
        <w:rPr>
          <w:rFonts w:ascii="Times New Roman" w:eastAsia="宋体" w:hAnsi="Times New Roman" w:cs="Times New Roman"/>
          <w:sz w:val="24"/>
          <w:szCs w:val="24"/>
        </w:rPr>
        <w:t>工作性能时，手柄位于行走中立工况，（</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）向行走系统输出</w:t>
      </w:r>
      <w:r>
        <w:rPr>
          <w:rFonts w:ascii="Times New Roman" w:eastAsia="宋体" w:hAnsi="Times New Roman" w:cs="Times New Roman"/>
          <w:sz w:val="24"/>
          <w:szCs w:val="24"/>
        </w:rPr>
        <w:t>的扭矩和转速不变，机器应在稳定的速度下行走。</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、油泵</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、油缸</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、液压马达</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、液压控制阀</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80. </w:t>
      </w:r>
      <w:r>
        <w:rPr>
          <w:rFonts w:ascii="Times New Roman" w:eastAsia="宋体" w:hAnsi="Times New Roman" w:cs="Times New Roman"/>
          <w:sz w:val="24"/>
          <w:szCs w:val="24"/>
        </w:rPr>
        <w:t>判定</w:t>
      </w:r>
      <w:r>
        <w:rPr>
          <w:rFonts w:ascii="Times New Roman" w:eastAsia="宋体" w:hAnsi="Times New Roman" w:cs="Times New Roman"/>
          <w:sz w:val="24"/>
          <w:szCs w:val="24"/>
        </w:rPr>
        <w:t>HST</w:t>
      </w:r>
      <w:r>
        <w:rPr>
          <w:rFonts w:ascii="Times New Roman" w:eastAsia="宋体" w:hAnsi="Times New Roman" w:cs="Times New Roman"/>
          <w:sz w:val="24"/>
          <w:szCs w:val="24"/>
        </w:rPr>
        <w:t>工作性能时，手柄位于行走中立工况，液压油应在油泵和液压马达内部达到平衡，液压马达向行走系统输出的（</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、转速可变，扭矩可变</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、转速不变，扭矩可变</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、扭矩不变，转速可变</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、扭矩和转速均不变</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81. </w:t>
      </w:r>
      <w:r>
        <w:rPr>
          <w:rFonts w:ascii="Times New Roman" w:eastAsia="宋体" w:hAnsi="Times New Roman" w:cs="Times New Roman"/>
          <w:sz w:val="24"/>
          <w:szCs w:val="24"/>
        </w:rPr>
        <w:t>以下哪项都是电控液压悬挂系统组成件（</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、电磁控制阀、传感器、电控单元、悬挂杆件、提升油缸、油泵</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B</w:t>
      </w:r>
      <w:r>
        <w:rPr>
          <w:rFonts w:ascii="Times New Roman" w:eastAsia="宋体" w:hAnsi="Times New Roman" w:cs="Times New Roman"/>
          <w:sz w:val="24"/>
          <w:szCs w:val="24"/>
        </w:rPr>
        <w:t>、分配器、传感器、电控单元、悬挂杆件、提升油缸、油泵</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lastRenderedPageBreak/>
        <w:t>C</w:t>
      </w:r>
      <w:r>
        <w:rPr>
          <w:rFonts w:ascii="Times New Roman" w:eastAsia="宋体" w:hAnsi="Times New Roman" w:cs="Times New Roman"/>
          <w:sz w:val="24"/>
          <w:szCs w:val="24"/>
        </w:rPr>
        <w:t>、分配器、传感器、控制面板、悬挂杆件、提升油缸、油泵</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D</w:t>
      </w:r>
      <w:r>
        <w:rPr>
          <w:rFonts w:ascii="Times New Roman" w:eastAsia="宋体" w:hAnsi="Times New Roman" w:cs="Times New Roman"/>
          <w:sz w:val="24"/>
          <w:szCs w:val="24"/>
        </w:rPr>
        <w:t>、提升器、传感器、电控单元、悬挂杆件、提升油缸、油泵</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82. </w:t>
      </w:r>
      <w:r>
        <w:rPr>
          <w:rFonts w:ascii="Times New Roman" w:eastAsia="宋体" w:hAnsi="Times New Roman" w:cs="Times New Roman"/>
          <w:sz w:val="24"/>
          <w:szCs w:val="24"/>
        </w:rPr>
        <w:t>电控液压悬挂系统主要由（</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）、传感器、电控单元、悬挂杆件、提升油缸、油泵等组成。</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、手动控制阀</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、电磁控制阀</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、分配器</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、提升器</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83. </w:t>
      </w:r>
      <w:r>
        <w:rPr>
          <w:rFonts w:ascii="Times New Roman" w:eastAsia="宋体" w:hAnsi="Times New Roman" w:cs="Times New Roman"/>
          <w:sz w:val="24"/>
          <w:szCs w:val="24"/>
        </w:rPr>
        <w:t>电控液压悬挂系统组成不包括哪项（</w:t>
      </w:r>
      <w:r>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Pr>
          <w:rFonts w:ascii="Times New Roman" w:eastAsia="宋体" w:hAnsi="Times New Roman" w:cs="Times New Roman" w:hint="eastAsia"/>
          <w:sz w:val="24"/>
          <w:szCs w:val="24"/>
        </w:rPr>
        <w:t>）</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、控制面板</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、电磁控制阀</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、分配器</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、牵引力传感器、位置传感器</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84. </w:t>
      </w:r>
      <w:r>
        <w:rPr>
          <w:rFonts w:ascii="Times New Roman" w:eastAsia="宋体" w:hAnsi="Times New Roman" w:cs="Times New Roman"/>
          <w:sz w:val="24"/>
          <w:szCs w:val="24"/>
        </w:rPr>
        <w:t>电控液压悬挂系统主要由电磁控制阀、（</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）、电控单元、悬挂杆件、提升油缸、油泵等组成。</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、分配器</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、提升器</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、蓄能器</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、传感器</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85. EHRB</w:t>
      </w:r>
      <w:r>
        <w:rPr>
          <w:rFonts w:ascii="Times New Roman" w:eastAsia="宋体" w:hAnsi="Times New Roman" w:cs="Times New Roman"/>
          <w:sz w:val="24"/>
          <w:szCs w:val="24"/>
        </w:rPr>
        <w:t>电控液压悬挂系统主动减震功能必须在（</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）工况下，按一次面板上的主动减震按钮才能开启，打开时旁边的指示灯亮。</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、运输</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、液压输出</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、停止</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、下降</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86. EHRB</w:t>
      </w:r>
      <w:r>
        <w:rPr>
          <w:rFonts w:ascii="Times New Roman" w:eastAsia="宋体" w:hAnsi="Times New Roman" w:cs="Times New Roman"/>
          <w:sz w:val="24"/>
          <w:szCs w:val="24"/>
        </w:rPr>
        <w:t>电控液压悬挂系统控制面板上的工况选择开关功能不包括哪项（</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、快速下降、下降</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、液压输出</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、停止</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、提升</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87. EHRB</w:t>
      </w:r>
      <w:r>
        <w:rPr>
          <w:rFonts w:ascii="Times New Roman" w:eastAsia="宋体" w:hAnsi="Times New Roman" w:cs="Times New Roman"/>
          <w:sz w:val="24"/>
          <w:szCs w:val="24"/>
        </w:rPr>
        <w:t>电控液压悬挂系统的（</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）在位置控制模式时，可以设定悬挂农具的离地高度和入土工作深度；在力控制模式和力、位综合控制模式下，可以</w:t>
      </w:r>
      <w:r>
        <w:rPr>
          <w:rFonts w:ascii="Times New Roman" w:eastAsia="宋体" w:hAnsi="Times New Roman" w:cs="Times New Roman"/>
          <w:sz w:val="24"/>
          <w:szCs w:val="24"/>
        </w:rPr>
        <w:t>设定入土深度。</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、工况设定旋钮</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、位控设定旋钮</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、耕深设定旋钮</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、力控设定旋钮</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88. EHRB</w:t>
      </w:r>
      <w:r>
        <w:rPr>
          <w:rFonts w:ascii="Times New Roman" w:eastAsia="宋体" w:hAnsi="Times New Roman" w:cs="Times New Roman"/>
          <w:sz w:val="24"/>
          <w:szCs w:val="24"/>
        </w:rPr>
        <w:t>拖拉机电控液压悬挂系统控制面板功能不包括哪项（</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、机械锁：把升降旋钮机械锁定在运输位置</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、工况选择开关</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、主动减震按钮</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、多路阀控制手柄</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89. </w:t>
      </w:r>
      <w:r>
        <w:rPr>
          <w:rFonts w:ascii="Times New Roman" w:eastAsia="宋体" w:hAnsi="Times New Roman" w:cs="Times New Roman"/>
          <w:sz w:val="24"/>
          <w:szCs w:val="24"/>
        </w:rPr>
        <w:t>有关拖拉机电控液压悬挂系统传感器的说法，正确的是（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、牵引力传感器反馈的是牵引力的变化信号</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B</w:t>
      </w:r>
      <w:r>
        <w:rPr>
          <w:rFonts w:ascii="Times New Roman" w:eastAsia="宋体" w:hAnsi="Times New Roman" w:cs="Times New Roman"/>
          <w:sz w:val="24"/>
          <w:szCs w:val="24"/>
        </w:rPr>
        <w:t>、压力传感器反馈的是上拉杆受压力变化信号</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、角位移传感器反馈的是农具入土角度信号</w:t>
      </w:r>
      <w:r>
        <w:rPr>
          <w:rFonts w:ascii="Times New Roman" w:eastAsia="宋体" w:hAnsi="Times New Roman" w:cs="Times New Roman"/>
          <w:sz w:val="24"/>
          <w:szCs w:val="24"/>
        </w:rPr>
        <w:t xml:space="preserve"> </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D</w:t>
      </w:r>
      <w:r>
        <w:rPr>
          <w:rFonts w:ascii="Times New Roman" w:eastAsia="宋体" w:hAnsi="Times New Roman" w:cs="Times New Roman"/>
          <w:sz w:val="24"/>
          <w:szCs w:val="24"/>
        </w:rPr>
        <w:t>、以上都不对</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90. </w:t>
      </w:r>
      <w:r>
        <w:rPr>
          <w:rFonts w:ascii="Times New Roman" w:eastAsia="宋体" w:hAnsi="Times New Roman" w:cs="Times New Roman"/>
          <w:sz w:val="24"/>
          <w:szCs w:val="24"/>
        </w:rPr>
        <w:t>有关拖拉机电控液压悬挂系统传感器的说法，不正确的是（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、压力传感器反馈的是液压油工作压力信号</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B</w:t>
      </w:r>
      <w:r>
        <w:rPr>
          <w:rFonts w:ascii="Times New Roman" w:eastAsia="宋体" w:hAnsi="Times New Roman" w:cs="Times New Roman"/>
          <w:sz w:val="24"/>
          <w:szCs w:val="24"/>
        </w:rPr>
        <w:t>、角位移传感器反馈的是农具入土角度信号</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、位置传感器反馈的是提升臂的高度变化信号</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lastRenderedPageBreak/>
        <w:t>D</w:t>
      </w:r>
      <w:r>
        <w:rPr>
          <w:rFonts w:ascii="Times New Roman" w:eastAsia="宋体" w:hAnsi="Times New Roman" w:cs="Times New Roman"/>
          <w:sz w:val="24"/>
          <w:szCs w:val="24"/>
        </w:rPr>
        <w:t>、牵引力传感器反馈的是牵引力的变化信号</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91. </w:t>
      </w:r>
      <w:r>
        <w:rPr>
          <w:rFonts w:ascii="Times New Roman" w:eastAsia="宋体" w:hAnsi="Times New Roman" w:cs="Times New Roman"/>
          <w:sz w:val="24"/>
          <w:szCs w:val="24"/>
        </w:rPr>
        <w:t>有关拖拉机电控液压悬挂系统传感器的说法，正确的是（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、各类控制系统采用的传感器均一样</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B</w:t>
      </w:r>
      <w:r>
        <w:rPr>
          <w:rFonts w:ascii="Times New Roman" w:eastAsia="宋体" w:hAnsi="Times New Roman" w:cs="Times New Roman"/>
          <w:sz w:val="24"/>
          <w:szCs w:val="24"/>
        </w:rPr>
        <w:t>、各传感器均向控制面板传递信息</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、位置传感器反馈的是提升臂的高度变化信号</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D</w:t>
      </w:r>
      <w:r>
        <w:rPr>
          <w:rFonts w:ascii="Times New Roman" w:eastAsia="宋体" w:hAnsi="Times New Roman" w:cs="Times New Roman"/>
          <w:sz w:val="24"/>
          <w:szCs w:val="24"/>
        </w:rPr>
        <w:t>、牵引力传感器反馈的是车轮驱动力信号</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92. </w:t>
      </w:r>
      <w:r>
        <w:rPr>
          <w:rFonts w:ascii="Times New Roman" w:eastAsia="宋体" w:hAnsi="Times New Roman" w:cs="Times New Roman"/>
          <w:sz w:val="24"/>
          <w:szCs w:val="24"/>
        </w:rPr>
        <w:t>有关拖拉机电控液压悬挂系统传感器的说法，正确的是（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、位置传感器反馈的是农具离地高度信号</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B</w:t>
      </w:r>
      <w:r>
        <w:rPr>
          <w:rFonts w:ascii="Times New Roman" w:eastAsia="宋体" w:hAnsi="Times New Roman" w:cs="Times New Roman"/>
          <w:sz w:val="24"/>
          <w:szCs w:val="24"/>
        </w:rPr>
        <w:t>、角位移传感器反馈的是农具入土角度信号</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、牵引力传感器反馈的是下拉杆的压力变化信号</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D</w:t>
      </w:r>
      <w:r>
        <w:rPr>
          <w:rFonts w:ascii="Times New Roman" w:eastAsia="宋体" w:hAnsi="Times New Roman" w:cs="Times New Roman"/>
          <w:sz w:val="24"/>
          <w:szCs w:val="24"/>
        </w:rPr>
        <w:t>、压力传感器反馈的是液压油工作压力信号</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93. </w:t>
      </w:r>
      <w:r>
        <w:rPr>
          <w:rFonts w:ascii="Times New Roman" w:eastAsia="宋体" w:hAnsi="Times New Roman" w:cs="Times New Roman"/>
          <w:sz w:val="24"/>
          <w:szCs w:val="24"/>
        </w:rPr>
        <w:t>电控液压悬挂系统外接故障诊断仪使用时的操作顺序为（</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、连接诊断仪、通电、打开软件、进行通讯连接、进入诊断界面、选取内容操作</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B</w:t>
      </w:r>
      <w:r>
        <w:rPr>
          <w:rFonts w:ascii="Times New Roman" w:eastAsia="宋体" w:hAnsi="Times New Roman" w:cs="Times New Roman"/>
          <w:sz w:val="24"/>
          <w:szCs w:val="24"/>
        </w:rPr>
        <w:t>、通电、连接诊断仪、打开软件、进行通讯连接、选取操作内容、进入诊断界面</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、连接电脑、通电、打开软件、进入诊断界面、进行通讯连接、选取内容操作</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D</w:t>
      </w:r>
      <w:r>
        <w:rPr>
          <w:rFonts w:ascii="Times New Roman" w:eastAsia="宋体" w:hAnsi="Times New Roman" w:cs="Times New Roman"/>
          <w:sz w:val="24"/>
          <w:szCs w:val="24"/>
        </w:rPr>
        <w:t>、打开软件、通电、连接诊断仪、进行通讯连接、进入诊断界面、选取内容操作</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94. </w:t>
      </w:r>
      <w:r>
        <w:rPr>
          <w:rFonts w:ascii="Times New Roman" w:eastAsia="宋体" w:hAnsi="Times New Roman" w:cs="Times New Roman"/>
          <w:sz w:val="24"/>
          <w:szCs w:val="24"/>
        </w:rPr>
        <w:t>电控液压悬挂系统外接故障诊断仪使用时，（</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、只能读取故障码，不能查看系统工作数据</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B</w:t>
      </w:r>
      <w:r>
        <w:rPr>
          <w:rFonts w:ascii="Times New Roman" w:eastAsia="宋体" w:hAnsi="Times New Roman" w:cs="Times New Roman"/>
          <w:sz w:val="24"/>
          <w:szCs w:val="24"/>
        </w:rPr>
        <w:t>、应先连接诊断仪，再接通电源</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、应先清码再读码</w:t>
      </w:r>
      <w:r>
        <w:rPr>
          <w:rFonts w:ascii="Times New Roman" w:eastAsia="宋体" w:hAnsi="Times New Roman" w:cs="Times New Roman"/>
          <w:sz w:val="24"/>
          <w:szCs w:val="24"/>
        </w:rPr>
        <w:t xml:space="preserve"> </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D</w:t>
      </w:r>
      <w:r>
        <w:rPr>
          <w:rFonts w:ascii="Times New Roman" w:eastAsia="宋体" w:hAnsi="Times New Roman" w:cs="Times New Roman"/>
          <w:sz w:val="24"/>
          <w:szCs w:val="24"/>
        </w:rPr>
        <w:t>、必须和计算机软件连接</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95. </w:t>
      </w:r>
      <w:r>
        <w:rPr>
          <w:rFonts w:ascii="Times New Roman" w:eastAsia="宋体" w:hAnsi="Times New Roman" w:cs="Times New Roman"/>
          <w:sz w:val="24"/>
          <w:szCs w:val="24"/>
        </w:rPr>
        <w:t>电控液压悬挂系统外接故障诊断仪使用时，说法不正确的是（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、应先连接诊断仪，再接通电源</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B</w:t>
      </w:r>
      <w:r>
        <w:rPr>
          <w:rFonts w:ascii="Times New Roman" w:eastAsia="宋体" w:hAnsi="Times New Roman" w:cs="Times New Roman"/>
          <w:sz w:val="24"/>
          <w:szCs w:val="24"/>
        </w:rPr>
        <w:t>、应先读码再清码</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、只能读取故障码，不能查看故障码的含义</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D</w:t>
      </w:r>
      <w:r>
        <w:rPr>
          <w:rFonts w:ascii="Times New Roman" w:eastAsia="宋体" w:hAnsi="Times New Roman" w:cs="Times New Roman"/>
          <w:sz w:val="24"/>
          <w:szCs w:val="24"/>
        </w:rPr>
        <w:t>、自带显示功能和操</w:t>
      </w:r>
      <w:r>
        <w:rPr>
          <w:rFonts w:ascii="Times New Roman" w:eastAsia="宋体" w:hAnsi="Times New Roman" w:cs="Times New Roman"/>
          <w:sz w:val="24"/>
          <w:szCs w:val="24"/>
        </w:rPr>
        <w:t>作软件的诊断仪不需要使用计算机</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96. </w:t>
      </w:r>
      <w:r>
        <w:rPr>
          <w:rFonts w:ascii="Times New Roman" w:eastAsia="宋体" w:hAnsi="Times New Roman" w:cs="Times New Roman"/>
          <w:sz w:val="24"/>
          <w:szCs w:val="24"/>
        </w:rPr>
        <w:t>有关电控液压悬挂系统故障自诊断，说法不正确的是（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、带有在机自诊断功能的机器，可以不用外接诊断仪</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B</w:t>
      </w:r>
      <w:r>
        <w:rPr>
          <w:rFonts w:ascii="Times New Roman" w:eastAsia="宋体" w:hAnsi="Times New Roman" w:cs="Times New Roman"/>
          <w:sz w:val="24"/>
          <w:szCs w:val="24"/>
        </w:rPr>
        <w:t>、可以通过无线通讯，实现远程监控和远程诊断</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、在使用诊断仪进行故障诊断时，应遵守一定的操作流程</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lastRenderedPageBreak/>
        <w:t>D</w:t>
      </w:r>
      <w:r>
        <w:rPr>
          <w:rFonts w:ascii="Times New Roman" w:eastAsia="宋体" w:hAnsi="Times New Roman" w:cs="Times New Roman"/>
          <w:sz w:val="24"/>
          <w:szCs w:val="24"/>
        </w:rPr>
        <w:t>、故障自诊断可以直接指明故障所在，节约了修理时间</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97. </w:t>
      </w:r>
      <w:r>
        <w:rPr>
          <w:rFonts w:ascii="Times New Roman" w:eastAsia="宋体" w:hAnsi="Times New Roman" w:cs="Times New Roman"/>
          <w:sz w:val="24"/>
          <w:szCs w:val="24"/>
        </w:rPr>
        <w:t>导线对地短路故障指的是（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、导线与机体相接触</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、导线与蓄电池负极相接触</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、导线与大地相连接</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、导线与大地相接触</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98. </w:t>
      </w:r>
      <w:r>
        <w:rPr>
          <w:rFonts w:ascii="Times New Roman" w:eastAsia="宋体" w:hAnsi="Times New Roman" w:cs="Times New Roman"/>
          <w:sz w:val="24"/>
          <w:szCs w:val="24"/>
        </w:rPr>
        <w:t>电控液压悬挂系统电气导线故障一般有断路、对地短路、（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）、相互接错等形式。</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、与蓄电池短接、接头不良</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、线间短接、接头不良</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、与蓄电池并火、接头不良</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、线间短接、与蓄电池短接</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99. </w:t>
      </w:r>
      <w:r>
        <w:rPr>
          <w:rFonts w:ascii="Times New Roman" w:eastAsia="宋体" w:hAnsi="Times New Roman" w:cs="Times New Roman"/>
          <w:sz w:val="24"/>
          <w:szCs w:val="24"/>
        </w:rPr>
        <w:t>电控液压悬挂系统电气导线故障一般有（</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）、线间短接、接头不良、相互接错等形式。</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、并路、短路</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、并路、开路</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、断路、对地短路</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、断路、开路</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100. </w:t>
      </w:r>
      <w:r>
        <w:rPr>
          <w:rFonts w:ascii="Times New Roman" w:eastAsia="宋体" w:hAnsi="Times New Roman" w:cs="Times New Roman"/>
          <w:sz w:val="24"/>
          <w:szCs w:val="24"/>
        </w:rPr>
        <w:t>导线的线间短接故障指的是（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、本应相连接的导线有一条与机体相连</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B</w:t>
      </w:r>
      <w:r>
        <w:rPr>
          <w:rFonts w:ascii="Times New Roman" w:eastAsia="宋体" w:hAnsi="Times New Roman" w:cs="Times New Roman"/>
          <w:sz w:val="24"/>
          <w:szCs w:val="24"/>
        </w:rPr>
        <w:t>、本应相连接的导线均与机体相连</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、本应相连接的导线间却</w:t>
      </w:r>
      <w:r>
        <w:rPr>
          <w:rFonts w:ascii="Times New Roman" w:eastAsia="宋体" w:hAnsi="Times New Roman" w:cs="Times New Roman"/>
          <w:sz w:val="24"/>
          <w:szCs w:val="24"/>
        </w:rPr>
        <w:t>相互绝缘</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D</w:t>
      </w:r>
      <w:r>
        <w:rPr>
          <w:rFonts w:ascii="Times New Roman" w:eastAsia="宋体" w:hAnsi="Times New Roman" w:cs="Times New Roman"/>
          <w:sz w:val="24"/>
          <w:szCs w:val="24"/>
        </w:rPr>
        <w:t>、本应相互绝缘的导线间直接相连或接触</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101. </w:t>
      </w:r>
      <w:r>
        <w:rPr>
          <w:rFonts w:ascii="Times New Roman" w:eastAsia="宋体" w:hAnsi="Times New Roman" w:cs="Times New Roman"/>
          <w:sz w:val="24"/>
          <w:szCs w:val="24"/>
        </w:rPr>
        <w:t>电控液压悬挂系统电气导线故障不会造成（</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、油泵不工作</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、传感器不传递信息</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、机具作业深度控制失效</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、机具提升高度不足</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102. </w:t>
      </w:r>
      <w:r>
        <w:rPr>
          <w:rFonts w:ascii="Times New Roman" w:eastAsia="宋体" w:hAnsi="Times New Roman" w:cs="Times New Roman"/>
          <w:sz w:val="24"/>
          <w:szCs w:val="24"/>
        </w:rPr>
        <w:t>电控液压悬挂系统电气导线故障不会造成（</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、电控单元不工作</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、机具横向不平</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、机具无法下降</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、机具无法提升</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103. </w:t>
      </w:r>
      <w:r>
        <w:rPr>
          <w:rFonts w:ascii="Times New Roman" w:eastAsia="宋体" w:hAnsi="Times New Roman" w:cs="Times New Roman"/>
          <w:sz w:val="24"/>
          <w:szCs w:val="24"/>
        </w:rPr>
        <w:t>电控液压悬挂系统电气导线故障不会造成（</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、机具作业深度控制失效</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、机具无法下降</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、液压油压力偏低</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、控制</w:t>
      </w:r>
      <w:r>
        <w:rPr>
          <w:rFonts w:ascii="Times New Roman" w:eastAsia="宋体" w:hAnsi="Times New Roman" w:cs="Times New Roman"/>
          <w:sz w:val="24"/>
          <w:szCs w:val="24"/>
        </w:rPr>
        <w:t>操作失效</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104. </w:t>
      </w:r>
      <w:r>
        <w:rPr>
          <w:rFonts w:ascii="Times New Roman" w:eastAsia="宋体" w:hAnsi="Times New Roman" w:cs="Times New Roman"/>
          <w:sz w:val="24"/>
          <w:szCs w:val="24"/>
        </w:rPr>
        <w:t>电控液压悬挂系统电气导线故障不会造成（</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、故障指示灯亮</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、电磁控制阀不工作</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、油缸不提升</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、机具前后不平</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105. </w:t>
      </w:r>
      <w:r>
        <w:rPr>
          <w:rFonts w:ascii="Times New Roman" w:eastAsia="宋体" w:hAnsi="Times New Roman" w:cs="Times New Roman"/>
          <w:sz w:val="24"/>
          <w:szCs w:val="24"/>
        </w:rPr>
        <w:t>电控液压悬挂系统电气导线故障检查，以下说法不正确的是（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、用万用表蜂鸣挡检查导线，若鸣叫则完好</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B</w:t>
      </w:r>
      <w:r>
        <w:rPr>
          <w:rFonts w:ascii="Times New Roman" w:eastAsia="宋体" w:hAnsi="Times New Roman" w:cs="Times New Roman"/>
          <w:sz w:val="24"/>
          <w:szCs w:val="24"/>
        </w:rPr>
        <w:t>、负极线也可以用试电笔检查其通断</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、在拔插导线接头前应关闭电源</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D</w:t>
      </w:r>
      <w:r>
        <w:rPr>
          <w:rFonts w:ascii="Times New Roman" w:eastAsia="宋体" w:hAnsi="Times New Roman" w:cs="Times New Roman"/>
          <w:sz w:val="24"/>
          <w:szCs w:val="24"/>
        </w:rPr>
        <w:t>、不可以带电测导线电阻</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lastRenderedPageBreak/>
        <w:t xml:space="preserve">106. </w:t>
      </w:r>
      <w:r>
        <w:rPr>
          <w:rFonts w:ascii="Times New Roman" w:eastAsia="宋体" w:hAnsi="Times New Roman" w:cs="Times New Roman"/>
          <w:sz w:val="24"/>
          <w:szCs w:val="24"/>
        </w:rPr>
        <w:t>电控液压悬挂系统电气导线故障检查，以下说法不正确的是（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、电源线可以用万用表测电压</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B</w:t>
      </w:r>
      <w:r>
        <w:rPr>
          <w:rFonts w:ascii="Times New Roman" w:eastAsia="宋体" w:hAnsi="Times New Roman" w:cs="Times New Roman"/>
          <w:sz w:val="24"/>
          <w:szCs w:val="24"/>
        </w:rPr>
        <w:t>、可以在通电情况下直接测电阻</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、负极线可以用万用表测电阻</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D</w:t>
      </w:r>
      <w:r>
        <w:rPr>
          <w:rFonts w:ascii="Times New Roman" w:eastAsia="宋体" w:hAnsi="Times New Roman" w:cs="Times New Roman"/>
          <w:sz w:val="24"/>
          <w:szCs w:val="24"/>
        </w:rPr>
        <w:t>、负极线可作为万用表表针一端，通过电压间接测量</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107. </w:t>
      </w:r>
      <w:r>
        <w:rPr>
          <w:rFonts w:ascii="Times New Roman" w:eastAsia="宋体" w:hAnsi="Times New Roman" w:cs="Times New Roman"/>
          <w:sz w:val="24"/>
          <w:szCs w:val="24"/>
        </w:rPr>
        <w:t>电控液压悬挂系统电气导线故障检查，以下说法不正确的是（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、电源线可以用试电笔测试是否导通</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B</w:t>
      </w:r>
      <w:r>
        <w:rPr>
          <w:rFonts w:ascii="Times New Roman" w:eastAsia="宋体" w:hAnsi="Times New Roman" w:cs="Times New Roman"/>
          <w:sz w:val="24"/>
          <w:szCs w:val="24"/>
        </w:rPr>
        <w:t>、负极线也可以用测电压的方法检查其通断</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、若测得导线电阻为</w:t>
      </w:r>
      <w:r>
        <w:rPr>
          <w:rFonts w:ascii="Times New Roman" w:eastAsia="宋体" w:hAnsi="Times New Roman" w:cs="Times New Roman"/>
          <w:sz w:val="24"/>
          <w:szCs w:val="24"/>
        </w:rPr>
        <w:t>0.2Ω</w:t>
      </w:r>
      <w:r>
        <w:rPr>
          <w:rFonts w:ascii="Times New Roman" w:eastAsia="宋体" w:hAnsi="Times New Roman" w:cs="Times New Roman"/>
          <w:sz w:val="24"/>
          <w:szCs w:val="24"/>
        </w:rPr>
        <w:t>，则此导线无故障</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D</w:t>
      </w:r>
      <w:r>
        <w:rPr>
          <w:rFonts w:ascii="Times New Roman" w:eastAsia="宋体" w:hAnsi="Times New Roman" w:cs="Times New Roman"/>
          <w:sz w:val="24"/>
          <w:szCs w:val="24"/>
        </w:rPr>
        <w:t>、若测得传感器电源线供电电压为</w:t>
      </w:r>
      <w:r>
        <w:rPr>
          <w:rFonts w:ascii="Times New Roman" w:eastAsia="宋体" w:hAnsi="Times New Roman" w:cs="Times New Roman"/>
          <w:sz w:val="24"/>
          <w:szCs w:val="24"/>
        </w:rPr>
        <w:t>5V</w:t>
      </w:r>
      <w:r>
        <w:rPr>
          <w:rFonts w:ascii="Times New Roman" w:eastAsia="宋体" w:hAnsi="Times New Roman" w:cs="Times New Roman"/>
          <w:sz w:val="24"/>
          <w:szCs w:val="24"/>
        </w:rPr>
        <w:t>，则此导线无故障</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108. </w:t>
      </w:r>
      <w:r>
        <w:rPr>
          <w:rFonts w:ascii="Times New Roman" w:eastAsia="宋体" w:hAnsi="Times New Roman" w:cs="Times New Roman"/>
          <w:sz w:val="24"/>
          <w:szCs w:val="24"/>
        </w:rPr>
        <w:t>检查电控液压悬挂系统一根电气导线是否完好，通用检查方法为（</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、将导线两端的接头解开</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B</w:t>
      </w:r>
      <w:r>
        <w:rPr>
          <w:rFonts w:ascii="Times New Roman" w:eastAsia="宋体" w:hAnsi="Times New Roman" w:cs="Times New Roman"/>
          <w:sz w:val="24"/>
          <w:szCs w:val="24"/>
        </w:rPr>
        <w:t>、用万用表测其两端间电阻，检查是否断路，完好应小于</w:t>
      </w:r>
      <w:r>
        <w:rPr>
          <w:rFonts w:ascii="Times New Roman" w:eastAsia="宋体" w:hAnsi="Times New Roman" w:cs="Times New Roman"/>
          <w:sz w:val="24"/>
          <w:szCs w:val="24"/>
        </w:rPr>
        <w:t>1</w:t>
      </w:r>
      <w:r>
        <w:rPr>
          <w:rFonts w:ascii="Times New Roman" w:eastAsia="宋体" w:hAnsi="Times New Roman" w:cs="Times New Roman"/>
          <w:sz w:val="24"/>
          <w:szCs w:val="24"/>
        </w:rPr>
        <w:t>欧姆</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、用万用表测其</w:t>
      </w:r>
      <w:r>
        <w:rPr>
          <w:rFonts w:ascii="Times New Roman" w:eastAsia="宋体" w:hAnsi="Times New Roman" w:cs="Times New Roman"/>
          <w:sz w:val="24"/>
          <w:szCs w:val="24"/>
        </w:rPr>
        <w:t>对地电阻，检查是否破皮搭铁，完好应为无穷大</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D</w:t>
      </w:r>
      <w:r>
        <w:rPr>
          <w:rFonts w:ascii="Times New Roman" w:eastAsia="宋体" w:hAnsi="Times New Roman" w:cs="Times New Roman"/>
          <w:sz w:val="24"/>
          <w:szCs w:val="24"/>
        </w:rPr>
        <w:t>、以上都是</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109. </w:t>
      </w:r>
      <w:r>
        <w:rPr>
          <w:rFonts w:ascii="Times New Roman" w:eastAsia="宋体" w:hAnsi="Times New Roman" w:cs="Times New Roman"/>
          <w:sz w:val="24"/>
          <w:szCs w:val="24"/>
        </w:rPr>
        <w:t>不是拖拉机电控液压悬挂系统传感器常见损坏特征的是（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、传感器异响</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、信号相对偏高</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、信号（超）上限</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、信号固定某一值</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110. </w:t>
      </w:r>
      <w:r>
        <w:rPr>
          <w:rFonts w:ascii="Times New Roman" w:eastAsia="宋体" w:hAnsi="Times New Roman" w:cs="Times New Roman"/>
          <w:sz w:val="24"/>
          <w:szCs w:val="24"/>
        </w:rPr>
        <w:t>不是拖拉机电控液压悬挂系统传感器常见损坏特征的是（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、信号不稳定</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、传感器破碎</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、信号相对偏高或偏低</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、无信号</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111. </w:t>
      </w:r>
      <w:r>
        <w:rPr>
          <w:rFonts w:ascii="Times New Roman" w:eastAsia="宋体" w:hAnsi="Times New Roman" w:cs="Times New Roman"/>
          <w:sz w:val="24"/>
          <w:szCs w:val="24"/>
        </w:rPr>
        <w:t>属于拖拉机电控液压悬挂系统传感器常见损坏特征的是（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、异响</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、过热</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、信号异常</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、破裂</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112. </w:t>
      </w:r>
      <w:r>
        <w:rPr>
          <w:rFonts w:ascii="Times New Roman" w:eastAsia="宋体" w:hAnsi="Times New Roman" w:cs="Times New Roman"/>
          <w:sz w:val="24"/>
          <w:szCs w:val="24"/>
        </w:rPr>
        <w:t>不是拖拉机电控液压悬</w:t>
      </w:r>
      <w:r>
        <w:rPr>
          <w:rFonts w:ascii="Times New Roman" w:eastAsia="宋体" w:hAnsi="Times New Roman" w:cs="Times New Roman"/>
          <w:sz w:val="24"/>
          <w:szCs w:val="24"/>
        </w:rPr>
        <w:t>挂系统传感器常见损坏特征的是（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、信号固定某一值</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、信号（超）上限或（超）下限</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、信号不稳定</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、传感器开裂</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113. </w:t>
      </w:r>
      <w:r>
        <w:rPr>
          <w:rFonts w:ascii="Times New Roman" w:eastAsia="宋体" w:hAnsi="Times New Roman" w:cs="Times New Roman"/>
          <w:sz w:val="24"/>
          <w:szCs w:val="24"/>
        </w:rPr>
        <w:t>电控液压悬挂系统传感器故障不会造成（</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、机具横向摆动量大</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、机具无法下降</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、机具作业深度控制不准确</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、力调节失效</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114. </w:t>
      </w:r>
      <w:r>
        <w:rPr>
          <w:rFonts w:ascii="Times New Roman" w:eastAsia="宋体" w:hAnsi="Times New Roman" w:cs="Times New Roman"/>
          <w:sz w:val="24"/>
          <w:szCs w:val="24"/>
        </w:rPr>
        <w:t>电控液压悬挂系统传感器故障不会造成（</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、位调节失效</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、电控单元不工作</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、机具无法下降</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、机具提升高度受限</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115. </w:t>
      </w:r>
      <w:r>
        <w:rPr>
          <w:rFonts w:ascii="Times New Roman" w:eastAsia="宋体" w:hAnsi="Times New Roman" w:cs="Times New Roman"/>
          <w:sz w:val="24"/>
          <w:szCs w:val="24"/>
        </w:rPr>
        <w:t>电控液压悬挂系统传感器故障会造成（</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lastRenderedPageBreak/>
        <w:t>A</w:t>
      </w:r>
      <w:r>
        <w:rPr>
          <w:rFonts w:ascii="Times New Roman" w:eastAsia="宋体" w:hAnsi="Times New Roman" w:cs="Times New Roman"/>
          <w:sz w:val="24"/>
          <w:szCs w:val="24"/>
        </w:rPr>
        <w:t>、电控单元不工作</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、油泵不工作</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、机具作业深度控制不准确</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、机具横向摆动量大</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116. </w:t>
      </w:r>
      <w:r>
        <w:rPr>
          <w:rFonts w:ascii="Times New Roman" w:eastAsia="宋体" w:hAnsi="Times New Roman" w:cs="Times New Roman"/>
          <w:sz w:val="24"/>
          <w:szCs w:val="24"/>
        </w:rPr>
        <w:t>电控液压悬挂系统传感器故障不会造成（</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、力、位综合调节失效</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、油缸不工作</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、故障指示灯亮</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、油泵不工作</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117. </w:t>
      </w:r>
      <w:r>
        <w:rPr>
          <w:rFonts w:ascii="Times New Roman" w:eastAsia="宋体" w:hAnsi="Times New Roman" w:cs="Times New Roman"/>
          <w:sz w:val="24"/>
          <w:szCs w:val="24"/>
        </w:rPr>
        <w:t>诊断电控液压悬挂系统位置传感器是否有故障时，以下说法正确的是（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、通过测量阻值不能完全判断其好坏</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B</w:t>
      </w:r>
      <w:r>
        <w:rPr>
          <w:rFonts w:ascii="Times New Roman" w:eastAsia="宋体" w:hAnsi="Times New Roman" w:cs="Times New Roman"/>
          <w:sz w:val="24"/>
          <w:szCs w:val="24"/>
        </w:rPr>
        <w:t>、若读取到的数据流不正常，则一定是坏的</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、若测得的波形有锯齿状部分，则一定是坏的</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D</w:t>
      </w:r>
      <w:r>
        <w:rPr>
          <w:rFonts w:ascii="Times New Roman" w:eastAsia="宋体" w:hAnsi="Times New Roman" w:cs="Times New Roman"/>
          <w:sz w:val="24"/>
          <w:szCs w:val="24"/>
        </w:rPr>
        <w:t>、只可以从机器上拆下检查</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118. </w:t>
      </w:r>
      <w:r>
        <w:rPr>
          <w:rFonts w:ascii="Times New Roman" w:eastAsia="宋体" w:hAnsi="Times New Roman" w:cs="Times New Roman"/>
          <w:sz w:val="24"/>
          <w:szCs w:val="24"/>
        </w:rPr>
        <w:t>诊断电控液压悬挂系统各传</w:t>
      </w:r>
      <w:r>
        <w:rPr>
          <w:rFonts w:ascii="Times New Roman" w:eastAsia="宋体" w:hAnsi="Times New Roman" w:cs="Times New Roman"/>
          <w:sz w:val="24"/>
          <w:szCs w:val="24"/>
        </w:rPr>
        <w:t>感器是否有故障时，以下说法正确的是（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、数据流检查法能直接得出结论</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、信号示波法适用于各传感器</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、测量电压法最为有效</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、测量阻值法最精准</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119. </w:t>
      </w:r>
      <w:r>
        <w:rPr>
          <w:rFonts w:ascii="Times New Roman" w:eastAsia="宋体" w:hAnsi="Times New Roman" w:cs="Times New Roman"/>
          <w:sz w:val="24"/>
          <w:szCs w:val="24"/>
        </w:rPr>
        <w:t>电控液压悬挂系统传感器故障常用的诊断方法有（</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）、测量电压法、数据流检查法、信号示波法、信号模拟法、换件法等。</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、测量电流法</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、测量电容法</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、测量阻值法</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、测量电感法</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120. </w:t>
      </w:r>
      <w:r>
        <w:rPr>
          <w:rFonts w:ascii="Times New Roman" w:eastAsia="宋体" w:hAnsi="Times New Roman" w:cs="Times New Roman"/>
          <w:sz w:val="24"/>
          <w:szCs w:val="24"/>
        </w:rPr>
        <w:t>诊断电控液压悬挂系统牵引力传感器是否有故障时，以下说法不正确的是（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、若测得信号波形为矩形波，则一定是坏的</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B</w:t>
      </w:r>
      <w:r>
        <w:rPr>
          <w:rFonts w:ascii="Times New Roman" w:eastAsia="宋体" w:hAnsi="Times New Roman" w:cs="Times New Roman"/>
          <w:sz w:val="24"/>
          <w:szCs w:val="24"/>
        </w:rPr>
        <w:t>、若测得有两针脚间阻值为</w:t>
      </w:r>
      <w:r>
        <w:rPr>
          <w:rFonts w:ascii="Times New Roman" w:eastAsia="宋体" w:hAnsi="Times New Roman" w:cs="Times New Roman"/>
          <w:sz w:val="24"/>
          <w:szCs w:val="24"/>
        </w:rPr>
        <w:t>1</w:t>
      </w:r>
      <w:r>
        <w:rPr>
          <w:rFonts w:ascii="Times New Roman" w:eastAsia="宋体" w:hAnsi="Times New Roman" w:cs="Times New Roman"/>
          <w:sz w:val="24"/>
          <w:szCs w:val="24"/>
        </w:rPr>
        <w:t>欧姆，则一定是坏的</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w:t>
      </w:r>
      <w:r>
        <w:rPr>
          <w:rFonts w:ascii="Times New Roman" w:eastAsia="宋体" w:hAnsi="Times New Roman" w:cs="Times New Roman"/>
          <w:sz w:val="24"/>
          <w:szCs w:val="24"/>
        </w:rPr>
        <w:t>12V</w:t>
      </w:r>
      <w:r>
        <w:rPr>
          <w:rFonts w:ascii="Times New Roman" w:eastAsia="宋体" w:hAnsi="Times New Roman" w:cs="Times New Roman"/>
          <w:sz w:val="24"/>
          <w:szCs w:val="24"/>
        </w:rPr>
        <w:t>电源系统，若测得信号电压为</w:t>
      </w:r>
      <w:r>
        <w:rPr>
          <w:rFonts w:ascii="Times New Roman" w:eastAsia="宋体" w:hAnsi="Times New Roman" w:cs="Times New Roman"/>
          <w:sz w:val="24"/>
          <w:szCs w:val="24"/>
        </w:rPr>
        <w:t>8V</w:t>
      </w:r>
      <w:r>
        <w:rPr>
          <w:rFonts w:ascii="Times New Roman" w:eastAsia="宋体" w:hAnsi="Times New Roman" w:cs="Times New Roman"/>
          <w:sz w:val="24"/>
          <w:szCs w:val="24"/>
        </w:rPr>
        <w:t>，则一定是坏的</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D</w:t>
      </w:r>
      <w:r>
        <w:rPr>
          <w:rFonts w:ascii="Times New Roman" w:eastAsia="宋体" w:hAnsi="Times New Roman" w:cs="Times New Roman"/>
          <w:sz w:val="24"/>
          <w:szCs w:val="24"/>
        </w:rPr>
        <w:t>、若测得各针脚间阻值正常，则一定是好的</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121. </w:t>
      </w:r>
      <w:r>
        <w:rPr>
          <w:rFonts w:ascii="Times New Roman" w:eastAsia="宋体" w:hAnsi="Times New Roman" w:cs="Times New Roman"/>
          <w:sz w:val="24"/>
          <w:szCs w:val="24"/>
        </w:rPr>
        <w:t>关于传动系传动效率检测，以下说法正确的是（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、可用底盘测功机检测</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、可通过路试检测</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、可用发动机台架检测</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、可用制动检测平台检测</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122. </w:t>
      </w:r>
      <w:r>
        <w:rPr>
          <w:rFonts w:ascii="Times New Roman" w:eastAsia="宋体" w:hAnsi="Times New Roman" w:cs="Times New Roman"/>
          <w:sz w:val="24"/>
          <w:szCs w:val="24"/>
        </w:rPr>
        <w:t>底盘的传动性能检测内容一般为离合器打滑、传动系游动角度、（</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、传动系传动比范围</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、传动系传动效率</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、传动系可靠性</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、传动系噪音</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123. </w:t>
      </w:r>
      <w:r>
        <w:rPr>
          <w:rFonts w:ascii="Times New Roman" w:eastAsia="宋体" w:hAnsi="Times New Roman" w:cs="Times New Roman"/>
          <w:sz w:val="24"/>
          <w:szCs w:val="24"/>
        </w:rPr>
        <w:t>关于传动系游动角度性能检测，以下说法不正确的是（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、可以分段检测</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、可用游动角度检测仪</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、可用底盘测功机检测</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、挂入空挡，悬空单个驱动轮并转动检测</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124. </w:t>
      </w:r>
      <w:r>
        <w:rPr>
          <w:rFonts w:ascii="Times New Roman" w:eastAsia="宋体" w:hAnsi="Times New Roman" w:cs="Times New Roman"/>
          <w:sz w:val="24"/>
          <w:szCs w:val="24"/>
        </w:rPr>
        <w:t>以下不是离合器打滑性能检测方法的是（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、离合器打滑测定仪</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、底盘测功机</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、路试</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、空挡滑行</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lastRenderedPageBreak/>
        <w:t xml:space="preserve">125. </w:t>
      </w:r>
      <w:r>
        <w:rPr>
          <w:rFonts w:ascii="Times New Roman" w:eastAsia="宋体" w:hAnsi="Times New Roman" w:cs="Times New Roman"/>
          <w:sz w:val="24"/>
          <w:szCs w:val="24"/>
        </w:rPr>
        <w:t>底盘测功机应定期标定，以下标定内容正确的是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、车速和牵引力传感器</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、车速和轮速传感器</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、轮速和牵引力传感器</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、燃油流量计和牵引力传感器</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126. </w:t>
      </w:r>
      <w:r>
        <w:rPr>
          <w:rFonts w:ascii="Times New Roman" w:eastAsia="宋体" w:hAnsi="Times New Roman" w:cs="Times New Roman"/>
          <w:sz w:val="24"/>
          <w:szCs w:val="24"/>
        </w:rPr>
        <w:t>有</w:t>
      </w:r>
      <w:r>
        <w:rPr>
          <w:rFonts w:ascii="Times New Roman" w:eastAsia="宋体" w:hAnsi="Times New Roman" w:cs="Times New Roman"/>
          <w:sz w:val="24"/>
          <w:szCs w:val="24"/>
        </w:rPr>
        <w:t>关底盘测功机的使用，以下说法不正确的是（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、操作前的准备包括系统启动、软件准备、被测农机准备与固定</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B</w:t>
      </w:r>
      <w:r>
        <w:rPr>
          <w:rFonts w:ascii="Times New Roman" w:eastAsia="宋体" w:hAnsi="Times New Roman" w:cs="Times New Roman"/>
          <w:sz w:val="24"/>
          <w:szCs w:val="24"/>
        </w:rPr>
        <w:t>、底盘静态输出功率测试时，测功机应置于静态模拟状态</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、底盘动态输出功率测试时，需先设置相关测试参数</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D</w:t>
      </w:r>
      <w:r>
        <w:rPr>
          <w:rFonts w:ascii="Times New Roman" w:eastAsia="宋体" w:hAnsi="Times New Roman" w:cs="Times New Roman"/>
          <w:sz w:val="24"/>
          <w:szCs w:val="24"/>
        </w:rPr>
        <w:t>、底盘动态输出功率测试时，测功机应置于道路模拟状态</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127. </w:t>
      </w:r>
      <w:r>
        <w:rPr>
          <w:rFonts w:ascii="Times New Roman" w:eastAsia="宋体" w:hAnsi="Times New Roman" w:cs="Times New Roman"/>
          <w:sz w:val="24"/>
          <w:szCs w:val="24"/>
        </w:rPr>
        <w:t>有关底盘测功机的使用，以下说法不正确的是（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、被测农机驾驶员必须严格按引导系统提示操作</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B</w:t>
      </w:r>
      <w:r>
        <w:rPr>
          <w:rFonts w:ascii="Times New Roman" w:eastAsia="宋体" w:hAnsi="Times New Roman" w:cs="Times New Roman"/>
          <w:sz w:val="24"/>
          <w:szCs w:val="24"/>
        </w:rPr>
        <w:t>、惯性模拟系统除进行多工况油耗试验和加速、滑行试验外，不允许任意使用</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、被测农机不需做测试前的准备工作</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D</w:t>
      </w:r>
      <w:r>
        <w:rPr>
          <w:rFonts w:ascii="Times New Roman" w:eastAsia="宋体" w:hAnsi="Times New Roman" w:cs="Times New Roman"/>
          <w:sz w:val="24"/>
          <w:szCs w:val="24"/>
        </w:rPr>
        <w:t>、开机前必须按使用说明书的</w:t>
      </w:r>
      <w:r>
        <w:rPr>
          <w:rFonts w:ascii="Times New Roman" w:eastAsia="宋体" w:hAnsi="Times New Roman" w:cs="Times New Roman"/>
          <w:sz w:val="24"/>
          <w:szCs w:val="24"/>
        </w:rPr>
        <w:t>要求，对底盘测功机做好准备工作</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128. </w:t>
      </w:r>
      <w:r>
        <w:rPr>
          <w:rFonts w:ascii="Times New Roman" w:eastAsia="宋体" w:hAnsi="Times New Roman" w:cs="Times New Roman"/>
          <w:sz w:val="24"/>
          <w:szCs w:val="24"/>
        </w:rPr>
        <w:t>底盘测功机操作步骤正确的是（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、加速时间测量、校对车速表、驱动轮输出功率测试、油耗测量</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B</w:t>
      </w:r>
      <w:r>
        <w:rPr>
          <w:rFonts w:ascii="Times New Roman" w:eastAsia="宋体" w:hAnsi="Times New Roman" w:cs="Times New Roman"/>
          <w:sz w:val="24"/>
          <w:szCs w:val="24"/>
        </w:rPr>
        <w:t>、油耗测量、驱动轮输出功率测试、校对车速表、加速时间测量</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、驱动轮输出功率测试、校对车速表、加速时间测量、油耗测量</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D</w:t>
      </w:r>
      <w:r>
        <w:rPr>
          <w:rFonts w:ascii="Times New Roman" w:eastAsia="宋体" w:hAnsi="Times New Roman" w:cs="Times New Roman"/>
          <w:sz w:val="24"/>
          <w:szCs w:val="24"/>
        </w:rPr>
        <w:t>、校对车速表、驱动轮输出功率测试、油耗测量、加速时间测量</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129. </w:t>
      </w:r>
      <w:r>
        <w:rPr>
          <w:rFonts w:ascii="Times New Roman" w:eastAsia="宋体" w:hAnsi="Times New Roman" w:cs="Times New Roman"/>
          <w:sz w:val="24"/>
          <w:szCs w:val="24"/>
        </w:rPr>
        <w:t>底盘输出功率不足有可能是以下哪项引起的（</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、离合器打滑</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、离合器分离不彻底</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、差速锁无法分离</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、挡位过多</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130. </w:t>
      </w:r>
      <w:r>
        <w:rPr>
          <w:rFonts w:ascii="Times New Roman" w:eastAsia="宋体" w:hAnsi="Times New Roman" w:cs="Times New Roman"/>
          <w:sz w:val="24"/>
          <w:szCs w:val="24"/>
        </w:rPr>
        <w:t>底盘输出功率不足有可能是以下哪项引起的（</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、未采用四轮驱动</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、传动系游动角超过允许值</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、履带磨损严重</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、柴油机采用低排放，损失了部分功率</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131. </w:t>
      </w:r>
      <w:r>
        <w:rPr>
          <w:rFonts w:ascii="Times New Roman" w:eastAsia="宋体" w:hAnsi="Times New Roman" w:cs="Times New Roman"/>
          <w:sz w:val="24"/>
          <w:szCs w:val="24"/>
        </w:rPr>
        <w:t>底盘输出功率不足不可能是以下哪项引起的（</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、动力传动皮带打滑</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w:t>
      </w:r>
      <w:r>
        <w:rPr>
          <w:rFonts w:ascii="Times New Roman" w:eastAsia="宋体" w:hAnsi="Times New Roman" w:cs="Times New Roman"/>
          <w:sz w:val="24"/>
          <w:szCs w:val="24"/>
        </w:rPr>
        <w:t>HST</w:t>
      </w:r>
      <w:r>
        <w:rPr>
          <w:rFonts w:ascii="Times New Roman" w:eastAsia="宋体" w:hAnsi="Times New Roman" w:cs="Times New Roman"/>
          <w:sz w:val="24"/>
          <w:szCs w:val="24"/>
        </w:rPr>
        <w:t>液压损失超限</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、轮胎磨损严重</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、动力传动轴弯曲</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132. </w:t>
      </w:r>
      <w:r>
        <w:rPr>
          <w:rFonts w:ascii="Times New Roman" w:eastAsia="宋体" w:hAnsi="Times New Roman" w:cs="Times New Roman"/>
          <w:sz w:val="24"/>
          <w:szCs w:val="24"/>
        </w:rPr>
        <w:t>进行以下哪项操作，不可能解决底盘输出功率不足问题（</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、将过紧的轴承预紧度调整为正常</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、更换断齿的齿轮</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、修复制动不能完全解出故障</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、将手动变速器改为自动变速器</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133. </w:t>
      </w:r>
      <w:r>
        <w:rPr>
          <w:rFonts w:ascii="Times New Roman" w:eastAsia="宋体" w:hAnsi="Times New Roman" w:cs="Times New Roman"/>
          <w:sz w:val="24"/>
          <w:szCs w:val="24"/>
        </w:rPr>
        <w:t>下例不属于锁环式惯性同步器组成的是（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lastRenderedPageBreak/>
        <w:t>A</w:t>
      </w:r>
      <w:r>
        <w:rPr>
          <w:rFonts w:ascii="Times New Roman" w:eastAsia="宋体" w:hAnsi="Times New Roman" w:cs="Times New Roman"/>
          <w:sz w:val="24"/>
          <w:szCs w:val="24"/>
        </w:rPr>
        <w:t>、轴承</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、同步环</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、滑动齿套</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、滑块</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134. </w:t>
      </w:r>
      <w:r>
        <w:rPr>
          <w:rFonts w:ascii="Times New Roman" w:eastAsia="宋体" w:hAnsi="Times New Roman" w:cs="Times New Roman"/>
          <w:sz w:val="24"/>
          <w:szCs w:val="24"/>
        </w:rPr>
        <w:t>下例属于锁环式惯性同步器组成件的是（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、啮合齿圈</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、啮合套座</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、啮合衬套</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、啮合锁销</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135. </w:t>
      </w:r>
      <w:r>
        <w:rPr>
          <w:rFonts w:ascii="Times New Roman" w:eastAsia="宋体" w:hAnsi="Times New Roman" w:cs="Times New Roman"/>
          <w:sz w:val="24"/>
          <w:szCs w:val="24"/>
        </w:rPr>
        <w:t>同步器的功能不包括（</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、换挡平顺</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、换挡操纵简化</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、摘挡挂挡同步</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、减轻驾驶员劳动强度</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136. </w:t>
      </w:r>
      <w:r>
        <w:rPr>
          <w:rFonts w:ascii="Times New Roman" w:eastAsia="宋体" w:hAnsi="Times New Roman" w:cs="Times New Roman"/>
          <w:sz w:val="24"/>
          <w:szCs w:val="24"/>
        </w:rPr>
        <w:t>锁环式惯性同步器主要由（</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）、滑块、弹簧、啮合套座、啮合套等零件组成。</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、摩擦环</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、摩擦盘</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、锁销</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、锁环</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137. </w:t>
      </w:r>
      <w:r>
        <w:rPr>
          <w:rFonts w:ascii="Times New Roman" w:eastAsia="宋体" w:hAnsi="Times New Roman" w:cs="Times New Roman"/>
          <w:sz w:val="24"/>
          <w:szCs w:val="24"/>
        </w:rPr>
        <w:t>锁环式惯性</w:t>
      </w:r>
      <w:r>
        <w:rPr>
          <w:rFonts w:ascii="Times New Roman" w:eastAsia="宋体" w:hAnsi="Times New Roman" w:cs="Times New Roman"/>
          <w:sz w:val="24"/>
          <w:szCs w:val="24"/>
        </w:rPr>
        <w:t>同步器在换挡工作过程中，锁环（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、既有轴向运动，又要不停转动</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、既无轴向运动，也无不停转动</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、有轴向运动，无不停转动</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、无轴向运动，有不停转动</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138. </w:t>
      </w:r>
      <w:r>
        <w:rPr>
          <w:rFonts w:ascii="Times New Roman" w:eastAsia="宋体" w:hAnsi="Times New Roman" w:cs="Times New Roman"/>
          <w:sz w:val="24"/>
          <w:szCs w:val="24"/>
        </w:rPr>
        <w:t>锁环式惯性同步器在换挡工作过程中，（</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、啮合套要锁止（停顿）一次</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、啮合套要锁止（停顿）二次</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、啮合套要锁止（停顿）三次</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、啮合套无需锁止（停顿）</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139. </w:t>
      </w:r>
      <w:r>
        <w:rPr>
          <w:rFonts w:ascii="Times New Roman" w:eastAsia="宋体" w:hAnsi="Times New Roman" w:cs="Times New Roman"/>
          <w:sz w:val="24"/>
          <w:szCs w:val="24"/>
        </w:rPr>
        <w:t>锁环式惯性同步器换挡过程中，以下工作顺序正确的是（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、锁环移动、滑块移动、啮合套移动到位</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B</w:t>
      </w:r>
      <w:r>
        <w:rPr>
          <w:rFonts w:ascii="Times New Roman" w:eastAsia="宋体" w:hAnsi="Times New Roman" w:cs="Times New Roman"/>
          <w:sz w:val="24"/>
          <w:szCs w:val="24"/>
        </w:rPr>
        <w:t>、锁环移动、二次同步与齿圈啮合、啮合套继续移动并锁止</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、一次同步与锁环啮合、啮合套继续移动并锁止、二次同步与齿圈啮合</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D</w:t>
      </w:r>
      <w:r>
        <w:rPr>
          <w:rFonts w:ascii="Times New Roman" w:eastAsia="宋体" w:hAnsi="Times New Roman" w:cs="Times New Roman"/>
          <w:sz w:val="24"/>
          <w:szCs w:val="24"/>
        </w:rPr>
        <w:t>、啮合套继续移动并锁止、啮合套移动到位、二次同步与齿圈啮合</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140. </w:t>
      </w:r>
      <w:r>
        <w:rPr>
          <w:rFonts w:ascii="Times New Roman" w:eastAsia="宋体" w:hAnsi="Times New Roman" w:cs="Times New Roman"/>
          <w:sz w:val="24"/>
          <w:szCs w:val="24"/>
        </w:rPr>
        <w:t>锁环式惯性同步器在换挡工作过程中，以下说法不正确的是（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、锁环是由滑块直接推动而轴向运动的</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B</w:t>
      </w:r>
      <w:r>
        <w:rPr>
          <w:rFonts w:ascii="Times New Roman" w:eastAsia="宋体" w:hAnsi="Times New Roman" w:cs="Times New Roman"/>
          <w:sz w:val="24"/>
          <w:szCs w:val="24"/>
        </w:rPr>
        <w:t>、啮合套与锁环间有顶齿而相锁止现象</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、依靠锁环锥面摩擦产生自锁力</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D</w:t>
      </w:r>
      <w:r>
        <w:rPr>
          <w:rFonts w:ascii="Times New Roman" w:eastAsia="宋体" w:hAnsi="Times New Roman" w:cs="Times New Roman"/>
          <w:sz w:val="24"/>
          <w:szCs w:val="24"/>
        </w:rPr>
        <w:t>、啮合套与齿圈间无顶齿而相锁止现象</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141. </w:t>
      </w:r>
      <w:r>
        <w:rPr>
          <w:rFonts w:ascii="Times New Roman" w:eastAsia="宋体" w:hAnsi="Times New Roman" w:cs="Times New Roman"/>
          <w:sz w:val="24"/>
          <w:szCs w:val="24"/>
        </w:rPr>
        <w:t>转向轮定位参数包括转向立轴后倾、（</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）、前轮外倾及前轮前束。</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、转向立轴内倾</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、转向立轴外</w:t>
      </w:r>
      <w:r>
        <w:rPr>
          <w:rFonts w:ascii="Times New Roman" w:eastAsia="宋体" w:hAnsi="Times New Roman" w:cs="Times New Roman"/>
          <w:sz w:val="24"/>
          <w:szCs w:val="24"/>
        </w:rPr>
        <w:t>倾</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、前轮前倾</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、前轮后倾</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142. </w:t>
      </w:r>
      <w:r>
        <w:rPr>
          <w:rFonts w:ascii="Times New Roman" w:eastAsia="宋体" w:hAnsi="Times New Roman" w:cs="Times New Roman"/>
          <w:sz w:val="24"/>
          <w:szCs w:val="24"/>
        </w:rPr>
        <w:t>转向轮定位参数不包含以下哪项，（</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、转向立轴后倾</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、前轮内倾</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、前轮前束</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、转向立轴内倾</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143. </w:t>
      </w:r>
      <w:r>
        <w:rPr>
          <w:rFonts w:ascii="Times New Roman" w:eastAsia="宋体" w:hAnsi="Times New Roman" w:cs="Times New Roman"/>
          <w:sz w:val="24"/>
          <w:szCs w:val="24"/>
        </w:rPr>
        <w:t>转向轮定位的目的是保持拖拉机直线行驶的稳定性，（</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），减少轮胎磨损。</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、防止车轮打滑</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、防止车轮变形</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、转向操作轻便</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、转向操作方便</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144. </w:t>
      </w:r>
      <w:r>
        <w:rPr>
          <w:rFonts w:ascii="Times New Roman" w:eastAsia="宋体" w:hAnsi="Times New Roman" w:cs="Times New Roman"/>
          <w:sz w:val="24"/>
          <w:szCs w:val="24"/>
        </w:rPr>
        <w:t>转向轮定位是指转向轮、（</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）和前梁（或半轴壳体）三者之间的安装应具有一定</w:t>
      </w:r>
      <w:r>
        <w:rPr>
          <w:rFonts w:ascii="Times New Roman" w:eastAsia="宋体" w:hAnsi="Times New Roman" w:cs="Times New Roman"/>
          <w:sz w:val="24"/>
          <w:szCs w:val="24"/>
        </w:rPr>
        <w:lastRenderedPageBreak/>
        <w:t>的相对位置关系。</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、转向轮轮毂</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、转向轮支承轴</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、转向节臂</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、转向立轴</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145. </w:t>
      </w:r>
      <w:r>
        <w:rPr>
          <w:rFonts w:ascii="Times New Roman" w:eastAsia="宋体" w:hAnsi="Times New Roman" w:cs="Times New Roman"/>
          <w:sz w:val="24"/>
          <w:szCs w:val="24"/>
        </w:rPr>
        <w:t>前轮前束可以（</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、减少轮胎磨损</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、转向操作轻便</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、防止车轮打滑</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、适应拱形路面</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146. </w:t>
      </w:r>
      <w:r>
        <w:rPr>
          <w:rFonts w:ascii="Times New Roman" w:eastAsia="宋体" w:hAnsi="Times New Roman" w:cs="Times New Roman"/>
          <w:sz w:val="24"/>
          <w:szCs w:val="24"/>
        </w:rPr>
        <w:t>可以使转向操作轻便且转向轮能自动回正的转向轮定位参数是（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、转向立轴后倾</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、转向立轴内倾</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、前轮外倾</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、前轮前束</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147. </w:t>
      </w:r>
      <w:r>
        <w:rPr>
          <w:rFonts w:ascii="Times New Roman" w:eastAsia="宋体" w:hAnsi="Times New Roman" w:cs="Times New Roman"/>
          <w:sz w:val="24"/>
          <w:szCs w:val="24"/>
        </w:rPr>
        <w:t>转向立轴后倾可以（</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、转向操作轻便</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、适应拱形路面</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、使转向轮自动回正</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、减少轮胎磨损</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148. </w:t>
      </w:r>
      <w:r>
        <w:rPr>
          <w:rFonts w:ascii="Times New Roman" w:eastAsia="宋体" w:hAnsi="Times New Roman" w:cs="Times New Roman"/>
          <w:sz w:val="24"/>
          <w:szCs w:val="24"/>
        </w:rPr>
        <w:t>前轮外倾可以（</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、减少轮胎磨损</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、使转向轮自动回正</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、防止车轮打滑</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、提高前轮工作的安全性和操纵轻便性</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149. </w:t>
      </w:r>
      <w:r>
        <w:rPr>
          <w:rFonts w:ascii="Times New Roman" w:eastAsia="宋体" w:hAnsi="Times New Roman" w:cs="Times New Roman"/>
          <w:sz w:val="24"/>
          <w:szCs w:val="24"/>
        </w:rPr>
        <w:t>拖拉机转向盘操纵力应不大</w:t>
      </w:r>
      <w:r>
        <w:rPr>
          <w:rFonts w:ascii="Times New Roman" w:eastAsia="宋体" w:hAnsi="Times New Roman" w:cs="Times New Roman"/>
          <w:sz w:val="24"/>
          <w:szCs w:val="24"/>
        </w:rPr>
        <w:t>于（</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w:t>
      </w:r>
      <w:r>
        <w:rPr>
          <w:rFonts w:ascii="Times New Roman" w:eastAsia="宋体" w:hAnsi="Times New Roman" w:cs="Times New Roman"/>
          <w:sz w:val="24"/>
          <w:szCs w:val="24"/>
        </w:rPr>
        <w:t>600N    B</w:t>
      </w:r>
      <w:r>
        <w:rPr>
          <w:rFonts w:ascii="Times New Roman" w:eastAsia="宋体" w:hAnsi="Times New Roman" w:cs="Times New Roman"/>
          <w:sz w:val="24"/>
          <w:szCs w:val="24"/>
        </w:rPr>
        <w:t>、</w:t>
      </w:r>
      <w:r>
        <w:rPr>
          <w:rFonts w:ascii="Times New Roman" w:eastAsia="宋体" w:hAnsi="Times New Roman" w:cs="Times New Roman"/>
          <w:sz w:val="24"/>
          <w:szCs w:val="24"/>
        </w:rPr>
        <w:t>700N   C</w:t>
      </w:r>
      <w:r>
        <w:rPr>
          <w:rFonts w:ascii="Times New Roman" w:eastAsia="宋体" w:hAnsi="Times New Roman" w:cs="Times New Roman"/>
          <w:sz w:val="24"/>
          <w:szCs w:val="24"/>
        </w:rPr>
        <w:t>、</w:t>
      </w:r>
      <w:r>
        <w:rPr>
          <w:rFonts w:ascii="Times New Roman" w:eastAsia="宋体" w:hAnsi="Times New Roman" w:cs="Times New Roman"/>
          <w:sz w:val="24"/>
          <w:szCs w:val="24"/>
        </w:rPr>
        <w:t>800N    D</w:t>
      </w:r>
      <w:r>
        <w:rPr>
          <w:rFonts w:ascii="Times New Roman" w:eastAsia="宋体" w:hAnsi="Times New Roman" w:cs="Times New Roman"/>
          <w:sz w:val="24"/>
          <w:szCs w:val="24"/>
        </w:rPr>
        <w:t>、</w:t>
      </w:r>
      <w:r>
        <w:rPr>
          <w:rFonts w:ascii="Times New Roman" w:eastAsia="宋体" w:hAnsi="Times New Roman" w:cs="Times New Roman"/>
          <w:sz w:val="24"/>
          <w:szCs w:val="24"/>
        </w:rPr>
        <w:t>900N</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150. </w:t>
      </w:r>
      <w:r>
        <w:rPr>
          <w:rFonts w:ascii="Times New Roman" w:eastAsia="宋体" w:hAnsi="Times New Roman" w:cs="Times New Roman"/>
          <w:sz w:val="24"/>
          <w:szCs w:val="24"/>
        </w:rPr>
        <w:t>转向轮最大转角可以用（</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）检测。</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、转向尺</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、转角仪</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、转向角度尺</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、大量角器</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151. </w:t>
      </w:r>
      <w:r>
        <w:rPr>
          <w:rFonts w:ascii="Times New Roman" w:eastAsia="宋体" w:hAnsi="Times New Roman" w:cs="Times New Roman"/>
          <w:sz w:val="24"/>
          <w:szCs w:val="24"/>
        </w:rPr>
        <w:t>轮式农机转向性能检测内容主要有转向盘自由行程、转向盘转向力矩、（</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、转向稳定性</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、转向跑偏性</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、转向轮最大转角</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、最小转弯半径</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152. </w:t>
      </w:r>
      <w:r>
        <w:rPr>
          <w:rFonts w:ascii="Times New Roman" w:eastAsia="宋体" w:hAnsi="Times New Roman" w:cs="Times New Roman"/>
          <w:sz w:val="24"/>
          <w:szCs w:val="24"/>
        </w:rPr>
        <w:t>转向盘自由行程可以用转向盘自由行程检测仪或（</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）检测。</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、大量角器</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、角度尺</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、转角仪</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、转向参数测量仪</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153. </w:t>
      </w:r>
      <w:r>
        <w:rPr>
          <w:rFonts w:ascii="Times New Roman" w:eastAsia="宋体" w:hAnsi="Times New Roman" w:cs="Times New Roman"/>
          <w:sz w:val="24"/>
          <w:szCs w:val="24"/>
        </w:rPr>
        <w:t>制动性能指标包括制动力、（</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）、制动协调时间、制动时的方向稳定性。</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、制动距离、制动减速度</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、制动距离、制动加速度</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、制动踏板力、制动减速度</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、制动踏板力、制动加速度</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154. </w:t>
      </w:r>
      <w:r>
        <w:rPr>
          <w:rFonts w:ascii="Times New Roman" w:eastAsia="宋体" w:hAnsi="Times New Roman" w:cs="Times New Roman"/>
          <w:sz w:val="24"/>
          <w:szCs w:val="24"/>
        </w:rPr>
        <w:t>制动系性能指标不包括以下哪项（</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、制动力</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、制动时间</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、制动时的方向稳定性</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、制动距离</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155. </w:t>
      </w:r>
      <w:r>
        <w:rPr>
          <w:rFonts w:ascii="Times New Roman" w:eastAsia="宋体" w:hAnsi="Times New Roman" w:cs="Times New Roman"/>
          <w:sz w:val="24"/>
          <w:szCs w:val="24"/>
        </w:rPr>
        <w:t>下列哪项属于制动系性能指标（</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、制动器热衰退性</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、制动器水衰退性</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、制动协调时间</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、制动时间</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156. </w:t>
      </w:r>
      <w:r>
        <w:rPr>
          <w:rFonts w:ascii="Times New Roman" w:eastAsia="宋体" w:hAnsi="Times New Roman" w:cs="Times New Roman"/>
          <w:sz w:val="24"/>
          <w:szCs w:val="24"/>
        </w:rPr>
        <w:t>制动系性能指标不包括以下哪项（</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、制动协调时间</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、制动减速度</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、制动距离</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、制动时的摩擦温度</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157. </w:t>
      </w:r>
      <w:r>
        <w:rPr>
          <w:rFonts w:ascii="Times New Roman" w:eastAsia="宋体" w:hAnsi="Times New Roman" w:cs="Times New Roman"/>
          <w:sz w:val="24"/>
          <w:szCs w:val="24"/>
        </w:rPr>
        <w:t>下列不是制动性能主要指标的是（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、制动时的方向性</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、制动效能的恒定性</w:t>
      </w:r>
      <w:r>
        <w:rPr>
          <w:rFonts w:ascii="Times New Roman" w:eastAsia="宋体" w:hAnsi="Times New Roman" w:cs="Times New Roman"/>
          <w:sz w:val="24"/>
          <w:szCs w:val="24"/>
        </w:rPr>
        <w:t xml:space="preserve"> </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lastRenderedPageBreak/>
        <w:t>C</w:t>
      </w:r>
      <w:r>
        <w:rPr>
          <w:rFonts w:ascii="Times New Roman" w:eastAsia="宋体" w:hAnsi="Times New Roman" w:cs="Times New Roman"/>
          <w:sz w:val="24"/>
          <w:szCs w:val="24"/>
        </w:rPr>
        <w:t>、制动效能</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、制动时的方向稳定性</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158. </w:t>
      </w:r>
      <w:r>
        <w:rPr>
          <w:rFonts w:ascii="Times New Roman" w:eastAsia="宋体" w:hAnsi="Times New Roman" w:cs="Times New Roman"/>
          <w:sz w:val="24"/>
          <w:szCs w:val="24"/>
        </w:rPr>
        <w:t>拖拉机制动性能的检测方法有制动试验台检测法和（</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、底盘测功机检测法</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、路试法</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、牵引力测试法</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、田间试验法</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159. </w:t>
      </w:r>
      <w:r>
        <w:rPr>
          <w:rFonts w:ascii="Times New Roman" w:eastAsia="宋体" w:hAnsi="Times New Roman" w:cs="Times New Roman"/>
          <w:sz w:val="24"/>
          <w:szCs w:val="24"/>
        </w:rPr>
        <w:t>制动试验台按测试原理可分为</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），按支承车轮形式可分为（</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、反力式和自由式、滚筒式和平板式</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B</w:t>
      </w:r>
      <w:r>
        <w:rPr>
          <w:rFonts w:ascii="Times New Roman" w:eastAsia="宋体" w:hAnsi="Times New Roman" w:cs="Times New Roman"/>
          <w:sz w:val="24"/>
          <w:szCs w:val="24"/>
        </w:rPr>
        <w:t>、反力式和惯性式、滚筒式和楔形式</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、反力式和惯性式、滚筒</w:t>
      </w:r>
      <w:r>
        <w:rPr>
          <w:rFonts w:ascii="Times New Roman" w:eastAsia="宋体" w:hAnsi="Times New Roman" w:cs="Times New Roman"/>
          <w:sz w:val="24"/>
          <w:szCs w:val="24"/>
        </w:rPr>
        <w:t>式和平板式</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D</w:t>
      </w:r>
      <w:r>
        <w:rPr>
          <w:rFonts w:ascii="Times New Roman" w:eastAsia="宋体" w:hAnsi="Times New Roman" w:cs="Times New Roman"/>
          <w:sz w:val="24"/>
          <w:szCs w:val="24"/>
        </w:rPr>
        <w:t>、自由式和惯性式、楔形式和平板式</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160. </w:t>
      </w:r>
      <w:r>
        <w:rPr>
          <w:rFonts w:ascii="Times New Roman" w:eastAsia="宋体" w:hAnsi="Times New Roman" w:cs="Times New Roman"/>
          <w:sz w:val="24"/>
          <w:szCs w:val="24"/>
        </w:rPr>
        <w:t>制动性能路试检验时，以下说法错误的是（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、可采用便携式制动性能测试仪</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、可采用非接触式速度仪</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、可采用第五轮仪</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、可采用制动性能路试仪</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161. </w:t>
      </w:r>
      <w:r>
        <w:rPr>
          <w:rFonts w:ascii="Times New Roman" w:eastAsia="宋体" w:hAnsi="Times New Roman" w:cs="Times New Roman"/>
          <w:sz w:val="24"/>
          <w:szCs w:val="24"/>
        </w:rPr>
        <w:t>底盘主要壳体类零件是否变形可以通过以下哪种方法检测（</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、检查轴承座孔中心线不平行度</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、检查轴承座孔圆度</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、检查轴承座孔圆柱度</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、检查轴承座孔直线度</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162. </w:t>
      </w:r>
      <w:r>
        <w:rPr>
          <w:rFonts w:ascii="Times New Roman" w:eastAsia="宋体" w:hAnsi="Times New Roman" w:cs="Times New Roman"/>
          <w:sz w:val="24"/>
          <w:szCs w:val="24"/>
        </w:rPr>
        <w:t>底盘主要壳体类零件是否变形不可以通过以下哪种方法检测（</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、检查轴承座孔中心线同轴度</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、检查端面的平面度</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、检查两端面间的平行度</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、检查两端面间的垂直度</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163. </w:t>
      </w:r>
      <w:r>
        <w:rPr>
          <w:rFonts w:ascii="Times New Roman" w:eastAsia="宋体" w:hAnsi="Times New Roman" w:cs="Times New Roman"/>
          <w:sz w:val="24"/>
          <w:szCs w:val="24"/>
        </w:rPr>
        <w:t>底盘主要壳体类零件是否变形可以通过以下哪种方法检测（</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、检查轴承座孔圆柱度</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、检查轴承座孔直线度</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、检查端面的翘曲度</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、检查端面的平面度</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164. </w:t>
      </w:r>
      <w:r>
        <w:rPr>
          <w:rFonts w:ascii="Times New Roman" w:eastAsia="宋体" w:hAnsi="Times New Roman" w:cs="Times New Roman"/>
          <w:sz w:val="24"/>
          <w:szCs w:val="24"/>
        </w:rPr>
        <w:t>底盘主要壳体类零件是否变形一般可以通过以下哪种方法检测（</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、通过安装零件检测</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、通过三维座标测量仪检测</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、通过水平仪检测</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、检查两端面间的垂直度</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165. </w:t>
      </w:r>
      <w:r>
        <w:rPr>
          <w:rFonts w:ascii="Times New Roman" w:eastAsia="宋体" w:hAnsi="Times New Roman" w:cs="Times New Roman"/>
          <w:sz w:val="24"/>
          <w:szCs w:val="24"/>
        </w:rPr>
        <w:t>当变速器铸铁壳体出现裂纹时（</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、裂纹较小时，可用胶补或焊修方式修理</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、无法修理，必须直接更换</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、尽量减少注油量，从而减少压力</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、可以注入粘稠的齿轮油</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166. </w:t>
      </w:r>
      <w:r>
        <w:rPr>
          <w:rFonts w:ascii="Times New Roman" w:eastAsia="宋体" w:hAnsi="Times New Roman" w:cs="Times New Roman"/>
          <w:sz w:val="24"/>
          <w:szCs w:val="24"/>
        </w:rPr>
        <w:t>有关底盘壳体裂纹的检查与处理，以下说法正确的是（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、若轴承座孔处出现裂纹，可以用胶补</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B</w:t>
      </w:r>
      <w:r>
        <w:rPr>
          <w:rFonts w:ascii="Times New Roman" w:eastAsia="宋体" w:hAnsi="Times New Roman" w:cs="Times New Roman"/>
          <w:sz w:val="24"/>
          <w:szCs w:val="24"/>
        </w:rPr>
        <w:t>、细小的外裂纹可以用磁粉或着色探伤检查</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、内裂纹难以检查，一般不影响使用</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lastRenderedPageBreak/>
        <w:t>D</w:t>
      </w:r>
      <w:r>
        <w:rPr>
          <w:rFonts w:ascii="Times New Roman" w:eastAsia="宋体" w:hAnsi="Times New Roman" w:cs="Times New Roman"/>
          <w:sz w:val="24"/>
          <w:szCs w:val="24"/>
        </w:rPr>
        <w:t>、若螺纹孔部位出现裂纹时可以焊修</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167. </w:t>
      </w:r>
      <w:r>
        <w:rPr>
          <w:rFonts w:ascii="Times New Roman" w:eastAsia="宋体" w:hAnsi="Times New Roman" w:cs="Times New Roman"/>
          <w:sz w:val="24"/>
          <w:szCs w:val="24"/>
        </w:rPr>
        <w:t>有关底盘壳体裂纹的检查与处理，以下说法正确的是（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、外裂纹用肉眼就能观察出来</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B</w:t>
      </w:r>
      <w:r>
        <w:rPr>
          <w:rFonts w:ascii="Times New Roman" w:eastAsia="宋体" w:hAnsi="Times New Roman" w:cs="Times New Roman"/>
          <w:sz w:val="24"/>
          <w:szCs w:val="24"/>
        </w:rPr>
        <w:t>、铝制壳体一般不会出现裂纹</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、内裂纹必须用射线或超声波探伤才能检查出来</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D</w:t>
      </w:r>
      <w:r>
        <w:rPr>
          <w:rFonts w:ascii="Times New Roman" w:eastAsia="宋体" w:hAnsi="Times New Roman" w:cs="Times New Roman"/>
          <w:sz w:val="24"/>
          <w:szCs w:val="24"/>
        </w:rPr>
        <w:t>、壳体一旦出现裂纹后，必须更换</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168. </w:t>
      </w:r>
      <w:r>
        <w:rPr>
          <w:rFonts w:ascii="Times New Roman" w:eastAsia="宋体" w:hAnsi="Times New Roman" w:cs="Times New Roman"/>
          <w:sz w:val="24"/>
          <w:szCs w:val="24"/>
        </w:rPr>
        <w:t>有关底盘壳体裂纹的检查与处理，以下说法正确的是（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、若轴承座孔处出现裂纹，可以焊补后再加工</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B</w:t>
      </w:r>
      <w:r>
        <w:rPr>
          <w:rFonts w:ascii="Times New Roman" w:eastAsia="宋体" w:hAnsi="Times New Roman" w:cs="Times New Roman"/>
          <w:sz w:val="24"/>
          <w:szCs w:val="24"/>
        </w:rPr>
        <w:t>、外裂纹可简单的进行外部检视与重力敲击检验</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、细小的内裂纹可以用磁粉或着色探伤检查</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D</w:t>
      </w:r>
      <w:r>
        <w:rPr>
          <w:rFonts w:ascii="Times New Roman" w:eastAsia="宋体" w:hAnsi="Times New Roman" w:cs="Times New Roman"/>
          <w:sz w:val="24"/>
          <w:szCs w:val="24"/>
        </w:rPr>
        <w:t>、若定位销孔部位出现裂纹时必须更换壳体</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169. </w:t>
      </w:r>
      <w:r>
        <w:rPr>
          <w:rFonts w:ascii="Times New Roman" w:eastAsia="宋体" w:hAnsi="Times New Roman" w:cs="Times New Roman"/>
          <w:sz w:val="24"/>
          <w:szCs w:val="24"/>
        </w:rPr>
        <w:t>检验机架是否扭斜，一般是以测量（</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）及其位置误差来加以判断。</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、对角线长度差</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、纵向长度差</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、横向长度差</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、垂直高度差</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170. </w:t>
      </w:r>
      <w:r>
        <w:rPr>
          <w:rFonts w:ascii="Times New Roman" w:eastAsia="宋体" w:hAnsi="Times New Roman" w:cs="Times New Roman"/>
          <w:sz w:val="24"/>
          <w:szCs w:val="24"/>
        </w:rPr>
        <w:t>通过测量每个矩形框两条对角线的长度差及其（</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）可判断机架在垂直方向和水平方向上的变形。</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、垂直误差</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、位置误差</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、纵向误差</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、横向误差</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171. </w:t>
      </w:r>
      <w:r>
        <w:rPr>
          <w:rFonts w:ascii="Times New Roman" w:eastAsia="宋体" w:hAnsi="Times New Roman" w:cs="Times New Roman"/>
          <w:sz w:val="24"/>
          <w:szCs w:val="24"/>
        </w:rPr>
        <w:t>机架变形（</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）时，应使用拉线、直尺、角尺来检验纵横梁的平直度与垂直度。</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、很明显</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、正常</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、较小</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、较大</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172. </w:t>
      </w:r>
      <w:r>
        <w:rPr>
          <w:rFonts w:ascii="Times New Roman" w:eastAsia="宋体" w:hAnsi="Times New Roman" w:cs="Times New Roman"/>
          <w:sz w:val="24"/>
          <w:szCs w:val="24"/>
        </w:rPr>
        <w:t>关于机架变形的检查，以下说法错误的是（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、平直度可用拉线的方法进行检查</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B</w:t>
      </w:r>
      <w:r>
        <w:rPr>
          <w:rFonts w:ascii="Times New Roman" w:eastAsia="宋体" w:hAnsi="Times New Roman" w:cs="Times New Roman"/>
          <w:sz w:val="24"/>
          <w:szCs w:val="24"/>
        </w:rPr>
        <w:t>、垂直度可用角尺检查</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、用测量对角线长度差及其位置误差来加以判断</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D</w:t>
      </w:r>
      <w:r>
        <w:rPr>
          <w:rFonts w:ascii="Times New Roman" w:eastAsia="宋体" w:hAnsi="Times New Roman" w:cs="Times New Roman"/>
          <w:sz w:val="24"/>
          <w:szCs w:val="24"/>
        </w:rPr>
        <w:t>、用水平仪进行检测</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173. </w:t>
      </w:r>
      <w:r>
        <w:rPr>
          <w:rFonts w:ascii="Times New Roman" w:eastAsia="宋体" w:hAnsi="Times New Roman" w:cs="Times New Roman"/>
          <w:sz w:val="24"/>
          <w:szCs w:val="24"/>
        </w:rPr>
        <w:t>可</w:t>
      </w:r>
      <w:r>
        <w:rPr>
          <w:rFonts w:ascii="Times New Roman" w:eastAsia="宋体" w:hAnsi="Times New Roman" w:cs="Times New Roman"/>
          <w:sz w:val="24"/>
          <w:szCs w:val="24"/>
        </w:rPr>
        <w:t>见的开口裂纹，一般会采用超声波检测，在判定损伤位置的同时可以了解裂纹的（</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、深度和凹凸度</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、深度和方向</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、大小和方向</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、大小和凹凸度</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174. </w:t>
      </w:r>
      <w:r>
        <w:rPr>
          <w:rFonts w:ascii="Times New Roman" w:eastAsia="宋体" w:hAnsi="Times New Roman" w:cs="Times New Roman"/>
          <w:sz w:val="24"/>
          <w:szCs w:val="24"/>
        </w:rPr>
        <w:t>常用的裂纹探伤方法有</w:t>
      </w:r>
      <w:r>
        <w:rPr>
          <w:rFonts w:ascii="Times New Roman" w:eastAsia="宋体" w:hAnsi="Times New Roman" w:cs="Times New Roman"/>
          <w:sz w:val="24"/>
          <w:szCs w:val="24"/>
        </w:rPr>
        <w:t>×</w:t>
      </w:r>
      <w:r>
        <w:rPr>
          <w:rFonts w:ascii="Times New Roman" w:eastAsia="宋体" w:hAnsi="Times New Roman" w:cs="Times New Roman"/>
          <w:sz w:val="24"/>
          <w:szCs w:val="24"/>
        </w:rPr>
        <w:t>光射线探伤、超声波探伤、磁粉探伤、涡流探伤、（</w:t>
      </w:r>
      <w:r>
        <w:rPr>
          <w:rFonts w:ascii="Times New Roman" w:eastAsia="宋体" w:hAnsi="Times New Roman" w:cs="Times New Roman"/>
          <w:sz w:val="24"/>
          <w:szCs w:val="24"/>
        </w:rPr>
        <w:t>B</w:t>
      </w:r>
      <w:r>
        <w:rPr>
          <w:rFonts w:ascii="Times New Roman" w:eastAsia="宋体" w:hAnsi="Times New Roman" w:cs="Times New Roman"/>
          <w:sz w:val="24"/>
          <w:szCs w:val="24"/>
        </w:rPr>
        <w:t>）等。</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、振动探伤</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、渗透探伤</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、干涉探伤</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、激光探伤</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175. </w:t>
      </w:r>
      <w:r>
        <w:rPr>
          <w:rFonts w:ascii="Times New Roman" w:eastAsia="宋体" w:hAnsi="Times New Roman" w:cs="Times New Roman"/>
          <w:sz w:val="24"/>
          <w:szCs w:val="24"/>
        </w:rPr>
        <w:t>荧光渗透裂纹探伤是将渗透液渗入表面缺陷中，在暗处用（</w:t>
      </w:r>
      <w:r>
        <w:rPr>
          <w:rFonts w:ascii="Times New Roman" w:eastAsia="宋体" w:hAnsi="Times New Roman" w:cs="Times New Roman"/>
          <w:sz w:val="24"/>
          <w:szCs w:val="24"/>
        </w:rPr>
        <w:t xml:space="preserve"> C </w:t>
      </w:r>
      <w:r>
        <w:rPr>
          <w:rFonts w:ascii="Times New Roman" w:eastAsia="宋体" w:hAnsi="Times New Roman" w:cs="Times New Roman"/>
          <w:sz w:val="24"/>
          <w:szCs w:val="24"/>
        </w:rPr>
        <w:t>）灯照射表面，缺陷处发出明亮的荧光。</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lastRenderedPageBreak/>
        <w:t>A</w:t>
      </w:r>
      <w:r>
        <w:rPr>
          <w:rFonts w:ascii="Times New Roman" w:eastAsia="宋体" w:hAnsi="Times New Roman" w:cs="Times New Roman"/>
          <w:sz w:val="24"/>
          <w:szCs w:val="24"/>
        </w:rPr>
        <w:t>、荧光线</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、红外线</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、紫外线</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w:t>
      </w:r>
      <w:r>
        <w:rPr>
          <w:rFonts w:ascii="Times New Roman" w:eastAsia="宋体" w:hAnsi="Times New Roman" w:cs="Times New Roman"/>
          <w:sz w:val="24"/>
          <w:szCs w:val="24"/>
        </w:rPr>
        <w:t>×</w:t>
      </w:r>
      <w:r>
        <w:rPr>
          <w:rFonts w:ascii="Times New Roman" w:eastAsia="宋体" w:hAnsi="Times New Roman" w:cs="Times New Roman"/>
          <w:sz w:val="24"/>
          <w:szCs w:val="24"/>
        </w:rPr>
        <w:t>光线</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176. </w:t>
      </w:r>
      <w:r>
        <w:rPr>
          <w:rFonts w:ascii="Times New Roman" w:eastAsia="宋体" w:hAnsi="Times New Roman" w:cs="Times New Roman"/>
          <w:sz w:val="24"/>
          <w:szCs w:val="24"/>
        </w:rPr>
        <w:t>磁粉裂纹探伤是利用零件缺陷</w:t>
      </w:r>
      <w:r>
        <w:rPr>
          <w:rFonts w:ascii="Times New Roman" w:eastAsia="宋体" w:hAnsi="Times New Roman" w:cs="Times New Roman"/>
          <w:sz w:val="24"/>
          <w:szCs w:val="24"/>
        </w:rPr>
        <w:t>部位的（</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）能吸附磁粉的特征，依磁粉分布显示被探测物件表面缺陷和近表面缺陷。</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、裂纹</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、固有磁力</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、物理特性</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、漏磁</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177. </w:t>
      </w:r>
      <w:r>
        <w:rPr>
          <w:rFonts w:ascii="Times New Roman" w:eastAsia="宋体" w:hAnsi="Times New Roman" w:cs="Times New Roman"/>
          <w:sz w:val="24"/>
          <w:szCs w:val="24"/>
        </w:rPr>
        <w:t>铸件常见的铸造缺陷有气孔、裂纹、（</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）、砂眼、缩松等。</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、粘砂</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、形状变形</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、内应力集中</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、表面划伤</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178. </w:t>
      </w:r>
      <w:r>
        <w:rPr>
          <w:rFonts w:ascii="Times New Roman" w:eastAsia="宋体" w:hAnsi="Times New Roman" w:cs="Times New Roman"/>
          <w:sz w:val="24"/>
          <w:szCs w:val="24"/>
        </w:rPr>
        <w:t>铸造壳体内壁（</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）若不去除，在油液的腐蚀下脱落后，会磨损零件或堵塞油路。</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、凸起</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、粘砂</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、台阶</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、胀砂</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179. </w:t>
      </w:r>
      <w:r>
        <w:rPr>
          <w:rFonts w:ascii="Times New Roman" w:eastAsia="宋体" w:hAnsi="Times New Roman" w:cs="Times New Roman"/>
          <w:sz w:val="24"/>
          <w:szCs w:val="24"/>
        </w:rPr>
        <w:t>下列哪项不属于底盘零件制造缺陷形式，（</w:t>
      </w:r>
      <w:r>
        <w:rPr>
          <w:rFonts w:ascii="Times New Roman" w:eastAsia="宋体" w:hAnsi="Times New Roman" w:cs="Times New Roman"/>
          <w:sz w:val="24"/>
          <w:szCs w:val="24"/>
        </w:rPr>
        <w:t xml:space="preserve"> C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、变形</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、接合面有凹凸伤痕</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、壳体内残留切屑</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、虚焊</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180. </w:t>
      </w:r>
      <w:r>
        <w:rPr>
          <w:rFonts w:ascii="Times New Roman" w:eastAsia="宋体" w:hAnsi="Times New Roman" w:cs="Times New Roman"/>
          <w:sz w:val="24"/>
          <w:szCs w:val="24"/>
        </w:rPr>
        <w:t>下列哪项不属于底盘零件制造缺陷形式，（</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、零件内部裂纹</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、壳体内壁残余防锈漆皮</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、零件边缘毛刺</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、形位有偏差</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181. </w:t>
      </w:r>
      <w:r>
        <w:rPr>
          <w:rFonts w:ascii="Times New Roman" w:eastAsia="宋体" w:hAnsi="Times New Roman" w:cs="Times New Roman"/>
          <w:sz w:val="24"/>
          <w:szCs w:val="24"/>
        </w:rPr>
        <w:t>底盘零件失效形式主要有磨损、断裂、腐蚀、（</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）和变形等。</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、穴蚀</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、风化</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、点蚀</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、破碎</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182. </w:t>
      </w:r>
      <w:r>
        <w:rPr>
          <w:rFonts w:ascii="Times New Roman" w:eastAsia="宋体" w:hAnsi="Times New Roman" w:cs="Times New Roman"/>
          <w:sz w:val="24"/>
          <w:szCs w:val="24"/>
        </w:rPr>
        <w:t>底盘零件变形的原因有外力过大、强度不够、（</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）等。</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、内应力、运动面间有杂质</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、支承不对中、使用不当</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、支承件损坏、润滑不良</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、附加载荷、温度过高</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183. </w:t>
      </w:r>
      <w:r>
        <w:rPr>
          <w:rFonts w:ascii="Times New Roman" w:eastAsia="宋体" w:hAnsi="Times New Roman" w:cs="Times New Roman"/>
          <w:sz w:val="24"/>
          <w:szCs w:val="24"/>
        </w:rPr>
        <w:t>按磨损机理的不同，可</w:t>
      </w:r>
      <w:r>
        <w:rPr>
          <w:rFonts w:ascii="Times New Roman" w:eastAsia="宋体" w:hAnsi="Times New Roman" w:cs="Times New Roman"/>
          <w:sz w:val="24"/>
          <w:szCs w:val="24"/>
        </w:rPr>
        <w:t>把磨损分为磨粒磨损、粘着磨损、（</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）、腐蚀磨损等。</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、缺油磨损</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、过热磨损</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、疲劳磨损</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、形变磨损</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184. </w:t>
      </w:r>
      <w:r>
        <w:rPr>
          <w:rFonts w:ascii="Times New Roman" w:eastAsia="宋体" w:hAnsi="Times New Roman" w:cs="Times New Roman"/>
          <w:sz w:val="24"/>
          <w:szCs w:val="24"/>
        </w:rPr>
        <w:t>按零件断裂后断口的自然宏观形状特征，可分为（</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）断裂。</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、挤压和拉伸</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、扭曲和弯折</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、切向和轴向</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、韧性和脆性</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185. </w:t>
      </w:r>
      <w:r>
        <w:rPr>
          <w:rFonts w:ascii="Times New Roman" w:eastAsia="宋体" w:hAnsi="Times New Roman" w:cs="Times New Roman"/>
          <w:sz w:val="24"/>
          <w:szCs w:val="24"/>
        </w:rPr>
        <w:t>农机维修中，用刀口尺塞尺法检查接合面平面度时，（</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、应先观察透光，在较大透光处用塞尺测量</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B</w:t>
      </w:r>
      <w:r>
        <w:rPr>
          <w:rFonts w:ascii="Times New Roman" w:eastAsia="宋体" w:hAnsi="Times New Roman" w:cs="Times New Roman"/>
          <w:sz w:val="24"/>
          <w:szCs w:val="24"/>
        </w:rPr>
        <w:t>、若放置的基准平台不平，会造成系统误差</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、若零件的基准面不平，会造成误差</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D</w:t>
      </w:r>
      <w:r>
        <w:rPr>
          <w:rFonts w:ascii="Times New Roman" w:eastAsia="宋体" w:hAnsi="Times New Roman" w:cs="Times New Roman"/>
          <w:sz w:val="24"/>
          <w:szCs w:val="24"/>
        </w:rPr>
        <w:t>、应在不同方向不同位置多测几处，取平均值</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186. </w:t>
      </w:r>
      <w:r>
        <w:rPr>
          <w:rFonts w:ascii="Times New Roman" w:eastAsia="宋体" w:hAnsi="Times New Roman" w:cs="Times New Roman"/>
          <w:sz w:val="24"/>
          <w:szCs w:val="24"/>
        </w:rPr>
        <w:t>农机维修中，用打表法检查接合面平面度时，（</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、平面度等于最大值减最小值的差，再除以</w:t>
      </w:r>
      <w:r>
        <w:rPr>
          <w:rFonts w:ascii="Times New Roman" w:eastAsia="宋体" w:hAnsi="Times New Roman" w:cs="Times New Roman"/>
          <w:sz w:val="24"/>
          <w:szCs w:val="24"/>
        </w:rPr>
        <w:t>2</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B</w:t>
      </w:r>
      <w:r>
        <w:rPr>
          <w:rFonts w:ascii="Times New Roman" w:eastAsia="宋体" w:hAnsi="Times New Roman" w:cs="Times New Roman"/>
          <w:sz w:val="24"/>
          <w:szCs w:val="24"/>
        </w:rPr>
        <w:t>、需要先用三点或四点构建评定基准面</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lastRenderedPageBreak/>
        <w:t>C</w:t>
      </w:r>
      <w:r>
        <w:rPr>
          <w:rFonts w:ascii="Times New Roman" w:eastAsia="宋体" w:hAnsi="Times New Roman" w:cs="Times New Roman"/>
          <w:sz w:val="24"/>
          <w:szCs w:val="24"/>
        </w:rPr>
        <w:t>、只需测量三个点</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D</w:t>
      </w:r>
      <w:r>
        <w:rPr>
          <w:rFonts w:ascii="Times New Roman" w:eastAsia="宋体" w:hAnsi="Times New Roman" w:cs="Times New Roman"/>
          <w:sz w:val="24"/>
          <w:szCs w:val="24"/>
        </w:rPr>
        <w:t>、只需测量相距最远的三个点</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187. </w:t>
      </w:r>
      <w:r>
        <w:rPr>
          <w:rFonts w:ascii="Times New Roman" w:eastAsia="宋体" w:hAnsi="Times New Roman" w:cs="Times New Roman"/>
          <w:sz w:val="24"/>
          <w:szCs w:val="24"/>
        </w:rPr>
        <w:t>农机维修中，用刀口尺塞尺法检查接合面平面度时，不正确的说法是（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、精度小于打表测量法</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、测量出的塞尺最厚尺寸即为平面度数值</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、若零件的基准面不平，会造成误差</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、应在不同方向不同位置多测几处</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188. </w:t>
      </w:r>
      <w:r>
        <w:rPr>
          <w:rFonts w:ascii="Times New Roman" w:eastAsia="宋体" w:hAnsi="Times New Roman" w:cs="Times New Roman"/>
          <w:sz w:val="24"/>
          <w:szCs w:val="24"/>
        </w:rPr>
        <w:t>农机维修中，用打表法检查接合面平面度时，不正确的说法是（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、需要将零件放置在一个基准平台上</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B</w:t>
      </w:r>
      <w:r>
        <w:rPr>
          <w:rFonts w:ascii="Times New Roman" w:eastAsia="宋体" w:hAnsi="Times New Roman" w:cs="Times New Roman"/>
          <w:sz w:val="24"/>
          <w:szCs w:val="24"/>
        </w:rPr>
        <w:t>、在记录测量数据时，要区分表针正反转含义</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、可以用高度尺装表测量</w:t>
      </w:r>
      <w:r>
        <w:rPr>
          <w:rFonts w:ascii="Times New Roman" w:eastAsia="宋体" w:hAnsi="Times New Roman" w:cs="Times New Roman"/>
          <w:sz w:val="24"/>
          <w:szCs w:val="24"/>
        </w:rPr>
        <w:t xml:space="preserve"> </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D</w:t>
      </w:r>
      <w:r>
        <w:rPr>
          <w:rFonts w:ascii="Times New Roman" w:eastAsia="宋体" w:hAnsi="Times New Roman" w:cs="Times New Roman"/>
          <w:sz w:val="24"/>
          <w:szCs w:val="24"/>
        </w:rPr>
        <w:t>、平面度等于所有测量值的平均值</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189. </w:t>
      </w:r>
      <w:r>
        <w:rPr>
          <w:rFonts w:ascii="Times New Roman" w:eastAsia="宋体" w:hAnsi="Times New Roman" w:cs="Times New Roman"/>
          <w:sz w:val="24"/>
          <w:szCs w:val="24"/>
        </w:rPr>
        <w:t>关于零件圆度的检查与计算方法，以下说法错误的是（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、圆度值为各截面测得的所有示值中最大与最小示值差之半</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B</w:t>
      </w:r>
      <w:r>
        <w:rPr>
          <w:rFonts w:ascii="Times New Roman" w:eastAsia="宋体" w:hAnsi="Times New Roman" w:cs="Times New Roman"/>
          <w:sz w:val="24"/>
          <w:szCs w:val="24"/>
        </w:rPr>
        <w:t>、可以用偏摆仪检查</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、每个截面至少测量两个方向或整周打表</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D</w:t>
      </w:r>
      <w:r>
        <w:rPr>
          <w:rFonts w:ascii="Times New Roman" w:eastAsia="宋体" w:hAnsi="Times New Roman" w:cs="Times New Roman"/>
          <w:sz w:val="24"/>
          <w:szCs w:val="24"/>
        </w:rPr>
        <w:t>、至少测量三个截面</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190. </w:t>
      </w:r>
      <w:r>
        <w:rPr>
          <w:rFonts w:ascii="Times New Roman" w:eastAsia="宋体" w:hAnsi="Times New Roman" w:cs="Times New Roman"/>
          <w:sz w:val="24"/>
          <w:szCs w:val="24"/>
        </w:rPr>
        <w:t>底盘修理中，圆度值的计算为（</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、算出同截面测得数据中最大与最小值之差，然后取其中的最大值</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B</w:t>
      </w:r>
      <w:r>
        <w:rPr>
          <w:rFonts w:ascii="Times New Roman" w:eastAsia="宋体" w:hAnsi="Times New Roman" w:cs="Times New Roman"/>
          <w:sz w:val="24"/>
          <w:szCs w:val="24"/>
        </w:rPr>
        <w:t>、算出同截面测得数据中最大与最小值之差</w:t>
      </w:r>
      <w:r>
        <w:rPr>
          <w:rFonts w:ascii="Times New Roman" w:eastAsia="宋体" w:hAnsi="Times New Roman" w:cs="Times New Roman"/>
          <w:sz w:val="24"/>
          <w:szCs w:val="24"/>
        </w:rPr>
        <w:t>1/2</w:t>
      </w:r>
      <w:r>
        <w:rPr>
          <w:rFonts w:ascii="Times New Roman" w:eastAsia="宋体" w:hAnsi="Times New Roman" w:cs="Times New Roman"/>
          <w:sz w:val="24"/>
          <w:szCs w:val="24"/>
        </w:rPr>
        <w:t>，然后取</w:t>
      </w:r>
      <w:r>
        <w:rPr>
          <w:rFonts w:ascii="Times New Roman" w:eastAsia="宋体" w:hAnsi="Times New Roman" w:cs="Times New Roman"/>
          <w:sz w:val="24"/>
          <w:szCs w:val="24"/>
        </w:rPr>
        <w:t>其中的最大值</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、算出同截面测得数据中最大与最小值之差，然后取平均值</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D</w:t>
      </w:r>
      <w:r>
        <w:rPr>
          <w:rFonts w:ascii="Times New Roman" w:eastAsia="宋体" w:hAnsi="Times New Roman" w:cs="Times New Roman"/>
          <w:sz w:val="24"/>
          <w:szCs w:val="24"/>
        </w:rPr>
        <w:t>、算出同截面测得数据中最大与最小值之差</w:t>
      </w:r>
      <w:r>
        <w:rPr>
          <w:rFonts w:ascii="Times New Roman" w:eastAsia="宋体" w:hAnsi="Times New Roman" w:cs="Times New Roman"/>
          <w:sz w:val="24"/>
          <w:szCs w:val="24"/>
        </w:rPr>
        <w:t>1/2</w:t>
      </w:r>
      <w:r>
        <w:rPr>
          <w:rFonts w:ascii="Times New Roman" w:eastAsia="宋体" w:hAnsi="Times New Roman" w:cs="Times New Roman"/>
          <w:sz w:val="24"/>
          <w:szCs w:val="24"/>
        </w:rPr>
        <w:t>，然后取平均值</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191. </w:t>
      </w:r>
      <w:r>
        <w:rPr>
          <w:rFonts w:ascii="Times New Roman" w:eastAsia="宋体" w:hAnsi="Times New Roman" w:cs="Times New Roman"/>
          <w:sz w:val="24"/>
          <w:szCs w:val="24"/>
        </w:rPr>
        <w:t>底盘修理中，一般采用（</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）方法检查孔的圆度。</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、内测千分尺测量内径</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、打表</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、内径千分尺测量内径</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、游标卡尺测量内径</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192. </w:t>
      </w:r>
      <w:r>
        <w:rPr>
          <w:rFonts w:ascii="Times New Roman" w:eastAsia="宋体" w:hAnsi="Times New Roman" w:cs="Times New Roman"/>
          <w:sz w:val="24"/>
          <w:szCs w:val="24"/>
        </w:rPr>
        <w:t>底盘修理中，一般采用（</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）方法检查轴的圆度。。</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、卡规</w:t>
      </w:r>
      <w:r>
        <w:rPr>
          <w:rFonts w:ascii="Times New Roman" w:eastAsia="宋体" w:hAnsi="Times New Roman" w:cs="Times New Roman"/>
          <w:sz w:val="24"/>
          <w:szCs w:val="24"/>
        </w:rPr>
        <w:t xml:space="preserve">  B</w:t>
      </w:r>
      <w:r>
        <w:rPr>
          <w:rFonts w:ascii="Times New Roman" w:eastAsia="宋体" w:hAnsi="Times New Roman" w:cs="Times New Roman"/>
          <w:sz w:val="24"/>
          <w:szCs w:val="24"/>
        </w:rPr>
        <w:t>、用游标卡尺测外径</w:t>
      </w:r>
      <w:r>
        <w:rPr>
          <w:rFonts w:ascii="Times New Roman" w:eastAsia="宋体" w:hAnsi="Times New Roman" w:cs="Times New Roman"/>
          <w:sz w:val="24"/>
          <w:szCs w:val="24"/>
        </w:rPr>
        <w:t xml:space="preserve">  C</w:t>
      </w:r>
      <w:r>
        <w:rPr>
          <w:rFonts w:ascii="Times New Roman" w:eastAsia="宋体" w:hAnsi="Times New Roman" w:cs="Times New Roman"/>
          <w:sz w:val="24"/>
          <w:szCs w:val="24"/>
        </w:rPr>
        <w:t>、环规</w:t>
      </w:r>
      <w:r>
        <w:rPr>
          <w:rFonts w:ascii="Times New Roman" w:eastAsia="宋体" w:hAnsi="Times New Roman" w:cs="Times New Roman"/>
          <w:sz w:val="24"/>
          <w:szCs w:val="24"/>
        </w:rPr>
        <w:t xml:space="preserve">  D</w:t>
      </w:r>
      <w:r>
        <w:rPr>
          <w:rFonts w:ascii="Times New Roman" w:eastAsia="宋体" w:hAnsi="Times New Roman" w:cs="Times New Roman"/>
          <w:sz w:val="24"/>
          <w:szCs w:val="24"/>
        </w:rPr>
        <w:t>、打表或测外径</w:t>
      </w:r>
    </w:p>
    <w:p w:rsidR="0016162D" w:rsidRDefault="00250391">
      <w:pPr>
        <w:spacing w:line="360" w:lineRule="auto"/>
        <w:jc w:val="left"/>
        <w:rPr>
          <w:rFonts w:ascii="Times New Roman" w:eastAsia="宋体" w:hAnsi="Times New Roman" w:cs="Times New Roman"/>
          <w:sz w:val="24"/>
          <w:szCs w:val="24"/>
        </w:rPr>
      </w:pPr>
      <w:r>
        <w:rPr>
          <w:rFonts w:ascii="Times New Roman" w:eastAsia="宋体" w:hAnsi="Times New Roman" w:cs="Times New Roman"/>
          <w:sz w:val="24"/>
          <w:szCs w:val="24"/>
        </w:rPr>
        <w:t xml:space="preserve">193. </w:t>
      </w:r>
      <w:r>
        <w:rPr>
          <w:rFonts w:ascii="Times New Roman" w:eastAsia="宋体" w:hAnsi="Times New Roman" w:cs="Times New Roman"/>
          <w:sz w:val="24"/>
          <w:szCs w:val="24"/>
        </w:rPr>
        <w:t>关于零件圆柱度的近似检查与计算，以下说法正确的是（</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A</w:t>
      </w:r>
      <w:r>
        <w:rPr>
          <w:rFonts w:ascii="Times New Roman" w:eastAsia="宋体" w:hAnsi="Times New Roman" w:cs="Times New Roman"/>
          <w:sz w:val="24"/>
          <w:szCs w:val="24"/>
        </w:rPr>
        <w:t>、内孔可用分截面测量直径的方法</w:t>
      </w:r>
      <w:r>
        <w:rPr>
          <w:rFonts w:ascii="Times New Roman" w:eastAsia="宋体" w:hAnsi="Times New Roman" w:cs="Times New Roman"/>
          <w:sz w:val="24"/>
          <w:szCs w:val="24"/>
        </w:rPr>
        <w:t>近似检查</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B</w:t>
      </w:r>
      <w:r>
        <w:rPr>
          <w:rFonts w:ascii="Times New Roman" w:eastAsia="宋体" w:hAnsi="Times New Roman" w:cs="Times New Roman"/>
          <w:sz w:val="24"/>
          <w:szCs w:val="24"/>
        </w:rPr>
        <w:t>、外圆只能用测量外径的方法检查</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C</w:t>
      </w:r>
      <w:r>
        <w:rPr>
          <w:rFonts w:ascii="Times New Roman" w:eastAsia="宋体" w:hAnsi="Times New Roman" w:cs="Times New Roman"/>
          <w:sz w:val="24"/>
          <w:szCs w:val="24"/>
        </w:rPr>
        <w:t>、圆柱度为同一截面最大减最小测量差值中最大的数据</w:t>
      </w:r>
    </w:p>
    <w:p w:rsidR="0016162D" w:rsidRDefault="00250391">
      <w:pPr>
        <w:spacing w:line="360" w:lineRule="auto"/>
        <w:ind w:firstLineChars="200" w:firstLine="480"/>
        <w:jc w:val="left"/>
        <w:rPr>
          <w:rFonts w:ascii="Times New Roman" w:eastAsia="宋体" w:hAnsi="Times New Roman" w:cs="Times New Roman"/>
          <w:sz w:val="24"/>
          <w:szCs w:val="24"/>
        </w:rPr>
      </w:pPr>
      <w:r>
        <w:rPr>
          <w:rFonts w:ascii="Times New Roman" w:eastAsia="宋体" w:hAnsi="Times New Roman" w:cs="Times New Roman"/>
          <w:sz w:val="24"/>
          <w:szCs w:val="24"/>
        </w:rPr>
        <w:t>D</w:t>
      </w:r>
      <w:r>
        <w:rPr>
          <w:rFonts w:ascii="Times New Roman" w:eastAsia="宋体" w:hAnsi="Times New Roman" w:cs="Times New Roman"/>
          <w:sz w:val="24"/>
          <w:szCs w:val="24"/>
        </w:rPr>
        <w:t>、圆柱度为所有测量数据中最大减最小的测量差值</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lastRenderedPageBreak/>
        <w:t>194</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关于零件圆柱度的近似检查与计算，以下说法正确的是（</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、用游标卡尺测量</w:t>
      </w:r>
      <w:r w:rsidRPr="002B4352">
        <w:rPr>
          <w:rFonts w:ascii="Times New Roman" w:eastAsia="宋体" w:hAnsi="Times New Roman" w:cs="Times New Roman"/>
          <w:sz w:val="24"/>
          <w:szCs w:val="24"/>
        </w:rPr>
        <w:t>B</w:t>
      </w:r>
      <w:r w:rsidRPr="002B4352">
        <w:rPr>
          <w:rFonts w:ascii="Times New Roman" w:eastAsia="宋体" w:hAnsi="Times New Roman" w:cs="Times New Roman"/>
          <w:sz w:val="24"/>
          <w:szCs w:val="24"/>
        </w:rPr>
        <w:t>、至少测量三个截面</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、圆柱度为测量数据的平均值</w:t>
      </w: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、圆柱度为测量数据中的最大差值</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195</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关于零件圆柱度的近似检查与计算，以下说法不正确的是（</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、圆柱度为各截面测得的所有示值中最大与最小示值差之半</w:t>
      </w:r>
    </w:p>
    <w:p w:rsidR="006E1B7F"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B</w:t>
      </w:r>
      <w:r w:rsidRPr="002B4352">
        <w:rPr>
          <w:rFonts w:ascii="Times New Roman" w:eastAsia="宋体" w:hAnsi="Times New Roman" w:cs="Times New Roman"/>
          <w:sz w:val="24"/>
          <w:szCs w:val="24"/>
        </w:rPr>
        <w:t>、外圆可用</w:t>
      </w:r>
      <w:r w:rsidRPr="002B4352">
        <w:rPr>
          <w:rFonts w:ascii="Times New Roman" w:eastAsia="宋体" w:hAnsi="Times New Roman" w:cs="Times New Roman"/>
          <w:sz w:val="24"/>
          <w:szCs w:val="24"/>
        </w:rPr>
        <w:t>V</w:t>
      </w:r>
      <w:r w:rsidRPr="002B4352">
        <w:rPr>
          <w:rFonts w:ascii="Times New Roman" w:eastAsia="宋体" w:hAnsi="Times New Roman" w:cs="Times New Roman"/>
          <w:sz w:val="24"/>
          <w:szCs w:val="24"/>
        </w:rPr>
        <w:t>形铁支撑打表检查</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、任取三个截面测量</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、很短的外圆可用外径千分尺分截面测量直径检查</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196</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关于零件圆柱度的近似检查，以下说法正确的是（</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、任取三个截面测量</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、轴件不可以用</w:t>
      </w:r>
      <w:r w:rsidRPr="002B4352">
        <w:rPr>
          <w:rFonts w:ascii="Times New Roman" w:eastAsia="宋体" w:hAnsi="Times New Roman" w:cs="Times New Roman"/>
          <w:sz w:val="24"/>
          <w:szCs w:val="24"/>
        </w:rPr>
        <w:t>V</w:t>
      </w:r>
      <w:r w:rsidRPr="002B4352">
        <w:rPr>
          <w:rFonts w:ascii="Times New Roman" w:eastAsia="宋体" w:hAnsi="Times New Roman" w:cs="Times New Roman"/>
          <w:sz w:val="24"/>
          <w:szCs w:val="24"/>
        </w:rPr>
        <w:t>形铁支撑检查</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、每个截面测量一个数据</w:t>
      </w: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、变形轴不能用测量外径的方法近似检查</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197</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测量轴类零件的弯曲变形量时可以采用（</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、偏摆仪</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、游标卡尺</w:t>
      </w:r>
      <w:r w:rsidRPr="002B4352">
        <w:rPr>
          <w:rFonts w:ascii="Times New Roman" w:eastAsia="宋体" w:hAnsi="Times New Roman" w:cs="Times New Roman"/>
          <w:sz w:val="24"/>
          <w:szCs w:val="24"/>
        </w:rPr>
        <w:t xml:space="preserve">   C</w:t>
      </w:r>
      <w:r w:rsidRPr="002B4352">
        <w:rPr>
          <w:rFonts w:ascii="Times New Roman" w:eastAsia="宋体" w:hAnsi="Times New Roman" w:cs="Times New Roman"/>
          <w:sz w:val="24"/>
          <w:szCs w:val="24"/>
        </w:rPr>
        <w:t>、外径千分尺</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、水平仪</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198</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测量轴类零件的弯曲变形量时，百分表测头一般放在（</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、中部变形的最大处</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、中部表面的最高点</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、零件变形的最大处</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、零件变形处最高点</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199</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轴类零件的弯曲变形量计算值一般为所测数据的（</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、平均值</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、最大差值</w:t>
      </w:r>
      <w:r w:rsidRPr="002B4352">
        <w:rPr>
          <w:rFonts w:ascii="Times New Roman" w:eastAsia="宋体" w:hAnsi="Times New Roman" w:cs="Times New Roman"/>
          <w:sz w:val="24"/>
          <w:szCs w:val="24"/>
        </w:rPr>
        <w:t xml:space="preserve">  C</w:t>
      </w:r>
      <w:r w:rsidRPr="002B4352">
        <w:rPr>
          <w:rFonts w:ascii="Times New Roman" w:eastAsia="宋体" w:hAnsi="Times New Roman" w:cs="Times New Roman"/>
          <w:sz w:val="24"/>
          <w:szCs w:val="24"/>
        </w:rPr>
        <w:t>、最大差值的</w:t>
      </w:r>
      <w:r w:rsidRPr="002B4352">
        <w:rPr>
          <w:rFonts w:ascii="Times New Roman" w:eastAsia="宋体" w:hAnsi="Times New Roman" w:cs="Times New Roman"/>
          <w:sz w:val="24"/>
          <w:szCs w:val="24"/>
        </w:rPr>
        <w:t>1/2   D</w:t>
      </w:r>
      <w:r w:rsidRPr="002B4352">
        <w:rPr>
          <w:rFonts w:ascii="Times New Roman" w:eastAsia="宋体" w:hAnsi="Times New Roman" w:cs="Times New Roman"/>
          <w:sz w:val="24"/>
          <w:szCs w:val="24"/>
        </w:rPr>
        <w:t>、最大值</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200</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测量轴类零件的弯曲变形量时，可以将轴支承在（</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），通过百分表测量。</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、半圆孔上</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、轴承中</w:t>
      </w:r>
      <w:r w:rsidRPr="002B4352">
        <w:rPr>
          <w:rFonts w:ascii="Times New Roman" w:eastAsia="宋体" w:hAnsi="Times New Roman" w:cs="Times New Roman"/>
          <w:sz w:val="24"/>
          <w:szCs w:val="24"/>
        </w:rPr>
        <w:t xml:space="preserve">   C</w:t>
      </w:r>
      <w:r w:rsidRPr="002B4352">
        <w:rPr>
          <w:rFonts w:ascii="Times New Roman" w:eastAsia="宋体" w:hAnsi="Times New Roman" w:cs="Times New Roman"/>
          <w:sz w:val="24"/>
          <w:szCs w:val="24"/>
        </w:rPr>
        <w:t>、圆孔中</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V</w:t>
      </w:r>
      <w:r w:rsidRPr="002B4352">
        <w:rPr>
          <w:rFonts w:ascii="Times New Roman" w:eastAsia="宋体" w:hAnsi="Times New Roman" w:cs="Times New Roman"/>
          <w:sz w:val="24"/>
          <w:szCs w:val="24"/>
        </w:rPr>
        <w:t>形铁上</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201</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采用经验法检查中央传动轴承预紧度，（</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、用手转动齿轮时，应转动自如</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、用手转动齿轮时，应有轻微阻滞感</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、用手转动轴承时，应转动自如</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、用手转动轴承时，应有轻微阻滞感</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202</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用扭力扳手检查中央传动轴承预紧度时，（</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、最好采用预置式扭力扳手</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、最好采用指示式扭力扳手</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、最好采用定扭式扭力扳手</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、最好采用电动式扭力扳手</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203</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用弹簧秤检查中央传动大齿轮轴承预紧度时，（</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、弹簧秤拉力点无要求</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B</w:t>
      </w:r>
      <w:r w:rsidRPr="002B4352">
        <w:rPr>
          <w:rFonts w:ascii="Times New Roman" w:eastAsia="宋体" w:hAnsi="Times New Roman" w:cs="Times New Roman"/>
          <w:sz w:val="24"/>
          <w:szCs w:val="24"/>
        </w:rPr>
        <w:t>、应将后桥完全装配后检查</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、弹簧秤拉力作用线应与通过拉力点的径向线垂直</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lastRenderedPageBreak/>
        <w:t>D</w:t>
      </w:r>
      <w:r w:rsidRPr="002B4352">
        <w:rPr>
          <w:rFonts w:ascii="Times New Roman" w:eastAsia="宋体" w:hAnsi="Times New Roman" w:cs="Times New Roman"/>
          <w:sz w:val="24"/>
          <w:szCs w:val="24"/>
        </w:rPr>
        <w:t>、检查时，应快速拉动齿轮旋转</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204</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采用测量转动力矩法检查中央传动轴承预紧度时，可以使用（</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、角度仪</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、扭力角度规</w:t>
      </w:r>
      <w:r w:rsidRPr="002B4352">
        <w:rPr>
          <w:rFonts w:ascii="Times New Roman" w:eastAsia="宋体" w:hAnsi="Times New Roman" w:cs="Times New Roman"/>
          <w:sz w:val="24"/>
          <w:szCs w:val="24"/>
        </w:rPr>
        <w:t xml:space="preserve">  C</w:t>
      </w:r>
      <w:r w:rsidRPr="002B4352">
        <w:rPr>
          <w:rFonts w:ascii="Times New Roman" w:eastAsia="宋体" w:hAnsi="Times New Roman" w:cs="Times New Roman"/>
          <w:sz w:val="24"/>
          <w:szCs w:val="24"/>
        </w:rPr>
        <w:t>、拉力器</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、扭力扳手</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205</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中央传动小齿轮轴承预紧度一般通过（</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）调整。</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、转动调整螺母</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、增减垫片</w:t>
      </w:r>
      <w:r w:rsidRPr="002B4352">
        <w:rPr>
          <w:rFonts w:ascii="Times New Roman" w:eastAsia="宋体" w:hAnsi="Times New Roman" w:cs="Times New Roman"/>
          <w:sz w:val="24"/>
          <w:szCs w:val="24"/>
        </w:rPr>
        <w:t xml:space="preserve">  C</w:t>
      </w:r>
      <w:r w:rsidRPr="002B4352">
        <w:rPr>
          <w:rFonts w:ascii="Times New Roman" w:eastAsia="宋体" w:hAnsi="Times New Roman" w:cs="Times New Roman"/>
          <w:sz w:val="24"/>
          <w:szCs w:val="24"/>
        </w:rPr>
        <w:t>、改变弹簧压紧力</w:t>
      </w: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、更换厚的隔套</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206</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中央传动大齿轮轴承预紧度一般通过（</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）调整。</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、改变弹簧压紧力或螺纹件进退</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、增减垫片或螺纹件进退</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、增减垫片或更换零件</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、增减垫片或更换隔套</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207</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中央传动轴承预紧度调整时，以下说法错误的是（</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、应尽量保证大小齿轮的啮合关系基本符合要求</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B</w:t>
      </w:r>
      <w:r w:rsidRPr="002B4352">
        <w:rPr>
          <w:rFonts w:ascii="Times New Roman" w:eastAsia="宋体" w:hAnsi="Times New Roman" w:cs="Times New Roman"/>
          <w:sz w:val="24"/>
          <w:szCs w:val="24"/>
        </w:rPr>
        <w:t>、在未调整到位时，不要将所有的连接螺栓都旋入孔中并拧紧</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、应尽量调紧，以防松旷</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、调整中有时需要锤击振动，防止有卡滞现象</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208</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中央传动轴承预紧度的调整方法有（</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、增减垫片法和更换隔套法</w:t>
      </w:r>
      <w:r w:rsidRPr="002B4352">
        <w:rPr>
          <w:rFonts w:ascii="Times New Roman" w:eastAsia="宋体" w:hAnsi="Times New Roman" w:cs="Times New Roman"/>
          <w:sz w:val="24"/>
          <w:szCs w:val="24"/>
        </w:rPr>
        <w:t>B</w:t>
      </w:r>
      <w:r w:rsidRPr="002B4352">
        <w:rPr>
          <w:rFonts w:ascii="Times New Roman" w:eastAsia="宋体" w:hAnsi="Times New Roman" w:cs="Times New Roman"/>
          <w:sz w:val="24"/>
          <w:szCs w:val="24"/>
        </w:rPr>
        <w:t>、增减垫片法和更换零件法</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、弹簧压紧法和螺纹件进退法</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、增减垫片法和螺纹件进退法</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209</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用百分表检查中央传动齿轮齿侧间隙时，应相隔（</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）检查一处，共检查</w:t>
      </w:r>
      <w:r w:rsidRPr="002B4352">
        <w:rPr>
          <w:rFonts w:ascii="Times New Roman" w:eastAsia="宋体" w:hAnsi="Times New Roman" w:cs="Times New Roman"/>
          <w:sz w:val="24"/>
          <w:szCs w:val="24"/>
        </w:rPr>
        <w:t>3</w:t>
      </w:r>
      <w:r w:rsidRPr="002B4352">
        <w:rPr>
          <w:rFonts w:ascii="Times New Roman" w:eastAsia="宋体" w:hAnsi="Times New Roman" w:cs="Times New Roman"/>
          <w:sz w:val="24"/>
          <w:szCs w:val="24"/>
        </w:rPr>
        <w:t>处。</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120°   B</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60°  C</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150°    D</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90°</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210</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用百分表检查中央传动齿轮齿侧间隙时，应相隔</w:t>
      </w:r>
      <w:r w:rsidRPr="002B4352">
        <w:rPr>
          <w:rFonts w:ascii="Times New Roman" w:eastAsia="宋体" w:hAnsi="Times New Roman" w:cs="Times New Roman"/>
          <w:sz w:val="24"/>
          <w:szCs w:val="24"/>
        </w:rPr>
        <w:t>120°</w:t>
      </w:r>
      <w:r w:rsidRPr="002B4352">
        <w:rPr>
          <w:rFonts w:ascii="Times New Roman" w:eastAsia="宋体" w:hAnsi="Times New Roman" w:cs="Times New Roman"/>
          <w:sz w:val="24"/>
          <w:szCs w:val="24"/>
        </w:rPr>
        <w:t>检查一处，共检查（</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）处。</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2      B</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3       C</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1       D</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4</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211</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用铅片检查中央传动齿轮齿侧间隙时，将厚为（</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）、宽</w:t>
      </w:r>
      <w:r w:rsidRPr="002B4352">
        <w:rPr>
          <w:rFonts w:ascii="Times New Roman" w:eastAsia="宋体" w:hAnsi="Times New Roman" w:cs="Times New Roman"/>
          <w:sz w:val="24"/>
          <w:szCs w:val="24"/>
        </w:rPr>
        <w:t>10</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12mm</w:t>
      </w:r>
      <w:r w:rsidRPr="002B4352">
        <w:rPr>
          <w:rFonts w:ascii="Times New Roman" w:eastAsia="宋体" w:hAnsi="Times New Roman" w:cs="Times New Roman"/>
          <w:sz w:val="24"/>
          <w:szCs w:val="24"/>
        </w:rPr>
        <w:t>、长</w:t>
      </w:r>
      <w:r w:rsidRPr="002B4352">
        <w:rPr>
          <w:rFonts w:ascii="Times New Roman" w:eastAsia="宋体" w:hAnsi="Times New Roman" w:cs="Times New Roman"/>
          <w:sz w:val="24"/>
          <w:szCs w:val="24"/>
        </w:rPr>
        <w:t>50</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60mm</w:t>
      </w:r>
      <w:r w:rsidRPr="002B4352">
        <w:rPr>
          <w:rFonts w:ascii="Times New Roman" w:eastAsia="宋体" w:hAnsi="Times New Roman" w:cs="Times New Roman"/>
          <w:sz w:val="24"/>
          <w:szCs w:val="24"/>
        </w:rPr>
        <w:t>的铅片，用少量黄油使其粘在小圆锥齿轮的工作面上。</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0</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5</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0</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8mm   B</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0</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5</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0</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6mm   C</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1</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2</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5mm   D</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3</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3</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5mm</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212</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中央传动齿轮齿侧间隙检查时，以下说法错误的是（</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、采用百分表检查，应固定小齿轮，百分表头垂直顶在大齿轮大端齿面上</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B</w:t>
      </w:r>
      <w:r w:rsidRPr="002B4352">
        <w:rPr>
          <w:rFonts w:ascii="Times New Roman" w:eastAsia="宋体" w:hAnsi="Times New Roman" w:cs="Times New Roman"/>
          <w:sz w:val="24"/>
          <w:szCs w:val="24"/>
        </w:rPr>
        <w:t>、采用压铅片检查，应测量大端挤压变形处</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、应沿圆周方向均匀的测量三个位置</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、只要各测量处齿侧间隙合格，则检查合格</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213</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中央传动齿轮齿侧间隙调整时，（</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、若采用垫片调整大齿轮，一边去除的垫片应加至另一边</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lastRenderedPageBreak/>
        <w:t>B</w:t>
      </w:r>
      <w:r w:rsidRPr="002B4352">
        <w:rPr>
          <w:rFonts w:ascii="Times New Roman" w:eastAsia="宋体" w:hAnsi="Times New Roman" w:cs="Times New Roman"/>
          <w:sz w:val="24"/>
          <w:szCs w:val="24"/>
        </w:rPr>
        <w:t>、若采用螺纹件调整大齿轮，一边旋出的圈数应等于另一边旋出的圈数</w:t>
      </w:r>
    </w:p>
    <w:p w:rsidR="006E1B7F"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、应在轴承预紧度调整之前进行</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、齿侧间隙应为</w:t>
      </w:r>
      <w:r w:rsidRPr="002B4352">
        <w:rPr>
          <w:rFonts w:ascii="Times New Roman" w:eastAsia="宋体" w:hAnsi="Times New Roman" w:cs="Times New Roman"/>
          <w:sz w:val="24"/>
          <w:szCs w:val="24"/>
        </w:rPr>
        <w:t xml:space="preserve"> 0</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50</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1</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00mm</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214</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中央传动齿轮齿侧间隙的调整方法有增减垫片法和（</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、凸轮顶送法</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、螺纹件进退法</w:t>
      </w: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、换件法</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、弹簧自调法</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215</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中央传动齿轮齿侧间隙的调整实际上就是要改变大小齿轮的（</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、水平安装位置</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、垂直安装位置</w:t>
      </w:r>
      <w:r w:rsidRPr="002B4352">
        <w:rPr>
          <w:rFonts w:ascii="Times New Roman" w:eastAsia="宋体" w:hAnsi="Times New Roman" w:cs="Times New Roman"/>
          <w:sz w:val="24"/>
          <w:szCs w:val="24"/>
        </w:rPr>
        <w:t xml:space="preserve"> C</w:t>
      </w:r>
      <w:r w:rsidRPr="002B4352">
        <w:rPr>
          <w:rFonts w:ascii="Times New Roman" w:eastAsia="宋体" w:hAnsi="Times New Roman" w:cs="Times New Roman"/>
          <w:sz w:val="24"/>
          <w:szCs w:val="24"/>
        </w:rPr>
        <w:t>、轴向安装位置</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、径向安装位置</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216</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中央传动齿轮齿侧间隙调整时，小齿轮的轴向位移一般通过（</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）调整。</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、螺纹件进退法</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、更换隔套</w:t>
      </w: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、凸轮顶送法</w:t>
      </w: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、增减垫片</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217</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拖拉机中央传动齿轮副正常啮合印痕应不小于（</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），其位置应在齿高的中部并偏向小端。</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、齿高的</w:t>
      </w:r>
      <w:r w:rsidRPr="002B4352">
        <w:rPr>
          <w:rFonts w:ascii="Times New Roman" w:eastAsia="宋体" w:hAnsi="Times New Roman" w:cs="Times New Roman"/>
          <w:sz w:val="24"/>
          <w:szCs w:val="24"/>
        </w:rPr>
        <w:t>55%    B</w:t>
      </w:r>
      <w:r w:rsidRPr="002B4352">
        <w:rPr>
          <w:rFonts w:ascii="Times New Roman" w:eastAsia="宋体" w:hAnsi="Times New Roman" w:cs="Times New Roman"/>
          <w:sz w:val="24"/>
          <w:szCs w:val="24"/>
        </w:rPr>
        <w:t>、齿高的</w:t>
      </w:r>
      <w:r w:rsidRPr="002B4352">
        <w:rPr>
          <w:rFonts w:ascii="Times New Roman" w:eastAsia="宋体" w:hAnsi="Times New Roman" w:cs="Times New Roman"/>
          <w:sz w:val="24"/>
          <w:szCs w:val="24"/>
        </w:rPr>
        <w:t>40%   C</w:t>
      </w:r>
      <w:r w:rsidRPr="002B4352">
        <w:rPr>
          <w:rFonts w:ascii="Times New Roman" w:eastAsia="宋体" w:hAnsi="Times New Roman" w:cs="Times New Roman"/>
          <w:sz w:val="24"/>
          <w:szCs w:val="24"/>
        </w:rPr>
        <w:t>、齿高的</w:t>
      </w:r>
      <w:r w:rsidRPr="002B4352">
        <w:rPr>
          <w:rFonts w:ascii="Times New Roman" w:eastAsia="宋体" w:hAnsi="Times New Roman" w:cs="Times New Roman"/>
          <w:sz w:val="24"/>
          <w:szCs w:val="24"/>
        </w:rPr>
        <w:t>70%  D</w:t>
      </w:r>
      <w:r w:rsidRPr="002B4352">
        <w:rPr>
          <w:rFonts w:ascii="Times New Roman" w:eastAsia="宋体" w:hAnsi="Times New Roman" w:cs="Times New Roman"/>
          <w:sz w:val="24"/>
          <w:szCs w:val="24"/>
        </w:rPr>
        <w:t>、齿高的</w:t>
      </w:r>
      <w:r w:rsidRPr="002B4352">
        <w:rPr>
          <w:rFonts w:ascii="Times New Roman" w:eastAsia="宋体" w:hAnsi="Times New Roman" w:cs="Times New Roman"/>
          <w:sz w:val="24"/>
          <w:szCs w:val="24"/>
        </w:rPr>
        <w:t>80%</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218</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拖拉机中央传动齿轮副正常啮合印痕的长度应不小于齿长的</w:t>
      </w:r>
      <w:r w:rsidRPr="002B4352">
        <w:rPr>
          <w:rFonts w:ascii="Times New Roman" w:eastAsia="宋体" w:hAnsi="Times New Roman" w:cs="Times New Roman"/>
          <w:sz w:val="24"/>
          <w:szCs w:val="24"/>
        </w:rPr>
        <w:t>55%</w:t>
      </w:r>
      <w:r w:rsidRPr="002B4352">
        <w:rPr>
          <w:rFonts w:ascii="Times New Roman" w:eastAsia="宋体" w:hAnsi="Times New Roman" w:cs="Times New Roman"/>
          <w:sz w:val="24"/>
          <w:szCs w:val="24"/>
        </w:rPr>
        <w:t>。其位置应在（</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）并偏向小端。</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、齿高的上部</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、齿高的中部</w:t>
      </w:r>
      <w:r w:rsidRPr="002B4352">
        <w:rPr>
          <w:rFonts w:ascii="Times New Roman" w:eastAsia="宋体" w:hAnsi="Times New Roman" w:cs="Times New Roman"/>
          <w:sz w:val="24"/>
          <w:szCs w:val="24"/>
        </w:rPr>
        <w:t xml:space="preserve">  C</w:t>
      </w:r>
      <w:r w:rsidRPr="002B4352">
        <w:rPr>
          <w:rFonts w:ascii="Times New Roman" w:eastAsia="宋体" w:hAnsi="Times New Roman" w:cs="Times New Roman"/>
          <w:sz w:val="24"/>
          <w:szCs w:val="24"/>
        </w:rPr>
        <w:t>、齿高的下部</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、齿高的中下部</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219</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检查拖拉机中央传动啮合印痕时，着色剂应涂在（</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），并转动（</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、小齿轮上，小齿轮</w:t>
      </w:r>
      <w:r w:rsidRPr="002B4352">
        <w:rPr>
          <w:rFonts w:ascii="Times New Roman" w:eastAsia="宋体" w:hAnsi="Times New Roman" w:cs="Times New Roman"/>
          <w:sz w:val="24"/>
          <w:szCs w:val="24"/>
        </w:rPr>
        <w:t>B</w:t>
      </w:r>
      <w:r w:rsidRPr="002B4352">
        <w:rPr>
          <w:rFonts w:ascii="Times New Roman" w:eastAsia="宋体" w:hAnsi="Times New Roman" w:cs="Times New Roman"/>
          <w:sz w:val="24"/>
          <w:szCs w:val="24"/>
        </w:rPr>
        <w:t>、小齿轮上，大齿轮</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、大齿轮上，小齿轮</w:t>
      </w: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、大齿轮上，大齿轮</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220</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检查拖拉机中央传动啮合印痕时，可采用（</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、打表法</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、压变法</w:t>
      </w:r>
      <w:r w:rsidRPr="002B4352">
        <w:rPr>
          <w:rFonts w:ascii="Times New Roman" w:eastAsia="宋体" w:hAnsi="Times New Roman" w:cs="Times New Roman"/>
          <w:sz w:val="24"/>
          <w:szCs w:val="24"/>
        </w:rPr>
        <w:t xml:space="preserve"> C</w:t>
      </w:r>
      <w:r w:rsidRPr="002B4352">
        <w:rPr>
          <w:rFonts w:ascii="Times New Roman" w:eastAsia="宋体" w:hAnsi="Times New Roman" w:cs="Times New Roman"/>
          <w:sz w:val="24"/>
          <w:szCs w:val="24"/>
        </w:rPr>
        <w:t>、扫描法</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、着色法</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221</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中央传动齿轮啮合印痕若在大齿轮后端，一般大齿轮应（</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），若此时齿隙过小，则小齿轮应（</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、前移，后移</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、前移，前移</w:t>
      </w:r>
      <w:r w:rsidRPr="002B4352">
        <w:rPr>
          <w:rFonts w:ascii="Times New Roman" w:eastAsia="宋体" w:hAnsi="Times New Roman" w:cs="Times New Roman"/>
          <w:sz w:val="24"/>
          <w:szCs w:val="24"/>
        </w:rPr>
        <w:t xml:space="preserve"> C</w:t>
      </w:r>
      <w:r w:rsidRPr="002B4352">
        <w:rPr>
          <w:rFonts w:ascii="Times New Roman" w:eastAsia="宋体" w:hAnsi="Times New Roman" w:cs="Times New Roman"/>
          <w:sz w:val="24"/>
          <w:szCs w:val="24"/>
        </w:rPr>
        <w:t>、后移，后移</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、后移，前移</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222</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中央传动齿轮啮合印痕若在大齿轮前端，一般大齿轮应（</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），若此时齿隙过大，则小齿轮应（</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、后移，后移</w:t>
      </w:r>
      <w:r w:rsidRPr="002B4352">
        <w:rPr>
          <w:rFonts w:ascii="Times New Roman" w:eastAsia="宋体" w:hAnsi="Times New Roman" w:cs="Times New Roman"/>
          <w:sz w:val="24"/>
          <w:szCs w:val="24"/>
        </w:rPr>
        <w:t>B</w:t>
      </w:r>
      <w:r w:rsidRPr="002B4352">
        <w:rPr>
          <w:rFonts w:ascii="Times New Roman" w:eastAsia="宋体" w:hAnsi="Times New Roman" w:cs="Times New Roman"/>
          <w:sz w:val="24"/>
          <w:szCs w:val="24"/>
        </w:rPr>
        <w:t>、后移，前移</w:t>
      </w: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、前移，后移</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、前移，前移</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223</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中央传动齿轮啮合印痕若在大齿轮齿顶，一般小齿轮应（</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），若此时齿隙过小，则大齿轮应（</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、后移，后移</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、后移，前移</w:t>
      </w: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、前移，后移</w:t>
      </w: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、前移，前移</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224</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中央传动齿轮啮合印痕若在大齿轮齿根，一般小齿轮应（</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），若此时齿隙过大，</w:t>
      </w:r>
      <w:r w:rsidRPr="002B4352">
        <w:rPr>
          <w:rFonts w:ascii="Times New Roman" w:eastAsia="宋体" w:hAnsi="Times New Roman" w:cs="Times New Roman"/>
          <w:sz w:val="24"/>
          <w:szCs w:val="24"/>
        </w:rPr>
        <w:lastRenderedPageBreak/>
        <w:t>则大齿轮应（</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、前移，后移</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、前移，前移</w:t>
      </w: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、后移，后移</w:t>
      </w: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、后移，前移</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225</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离合器大修后，以下说法不正确的是（</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、允许传递动力性能下降</w:t>
      </w:r>
      <w:r w:rsidRPr="002B4352">
        <w:rPr>
          <w:rFonts w:ascii="Times New Roman" w:eastAsia="宋体" w:hAnsi="Times New Roman" w:cs="Times New Roman"/>
          <w:sz w:val="24"/>
          <w:szCs w:val="24"/>
        </w:rPr>
        <w:t>10%</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B</w:t>
      </w:r>
      <w:r w:rsidRPr="002B4352">
        <w:rPr>
          <w:rFonts w:ascii="Times New Roman" w:eastAsia="宋体" w:hAnsi="Times New Roman" w:cs="Times New Roman"/>
          <w:sz w:val="24"/>
          <w:szCs w:val="24"/>
        </w:rPr>
        <w:t>、工作部件应满足动平衡要求</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、应重新调整分离杠杆和踏板自由行程</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、分离轴承间隙应符合规定要求</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226</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离合器大修时，以下说法不正确的是（</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、应通过跳动检验检查从动盘的翘曲情况</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B</w:t>
      </w:r>
      <w:r w:rsidRPr="002B4352">
        <w:rPr>
          <w:rFonts w:ascii="Times New Roman" w:eastAsia="宋体" w:hAnsi="Times New Roman" w:cs="Times New Roman"/>
          <w:sz w:val="24"/>
          <w:szCs w:val="24"/>
        </w:rPr>
        <w:t>、多片湿式离合器的摩擦盘若损坏，可以更换新摩擦片重新铆合</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、压盘总成修复装配后应做动平衡试验</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、液压操纵的油缸应分解清洗，并更换新的密封件</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227</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离合器大修后，以下说法不正确的是（</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、应接合平稳，分离彻底</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、工作中无打滑、抖动现象</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、应做磨合试验</w:t>
      </w: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、踏板自由行程及操纵力应符合规定要求</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228</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离合器大修时，以下说法不正确的是（</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、应检查所有摩擦件的磨损情况及表面质量状况</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B</w:t>
      </w:r>
      <w:r w:rsidRPr="002B4352">
        <w:rPr>
          <w:rFonts w:ascii="Times New Roman" w:eastAsia="宋体" w:hAnsi="Times New Roman" w:cs="Times New Roman"/>
          <w:sz w:val="24"/>
          <w:szCs w:val="24"/>
        </w:rPr>
        <w:t>、应检查分离杠杆工作面的磨损情况</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、弹簧有裂纹、锈蚀及明显的弯曲变形等缺陷时应更换</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、离合器盖放在平板上进行接合面检验，其平面度误差不得超过</w:t>
      </w:r>
      <w:r w:rsidRPr="002B4352">
        <w:rPr>
          <w:rFonts w:ascii="Times New Roman" w:eastAsia="宋体" w:hAnsi="Times New Roman" w:cs="Times New Roman"/>
          <w:sz w:val="24"/>
          <w:szCs w:val="24"/>
        </w:rPr>
        <w:t>1mm</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229</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手动变速器大修时，以下说法不正确的是（</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、开裂的衬套可以焊补再加工修复</w:t>
      </w:r>
      <w:r w:rsidRPr="002B4352">
        <w:rPr>
          <w:rFonts w:ascii="Times New Roman" w:eastAsia="宋体" w:hAnsi="Times New Roman" w:cs="Times New Roman"/>
          <w:sz w:val="24"/>
          <w:szCs w:val="24"/>
        </w:rPr>
        <w:t>B</w:t>
      </w:r>
      <w:r w:rsidRPr="002B4352">
        <w:rPr>
          <w:rFonts w:ascii="Times New Roman" w:eastAsia="宋体" w:hAnsi="Times New Roman" w:cs="Times New Roman"/>
          <w:sz w:val="24"/>
          <w:szCs w:val="24"/>
        </w:rPr>
        <w:t>、应检查自锁和互锁工作状况</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、应对壳体内部和零件进行彻底清洗</w:t>
      </w: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、所有密封件均应更换</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230</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手动变速器大修后，以下说法不正确的是（</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、换挡操作灵活，不乱挡、不跳挡</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、应保证不向后桥漏油</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、互锁和自锁装置工作可靠</w:t>
      </w: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、手柄或踏板回位应迅速，无卡滞现象</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231</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手动变速器大修时，以下说法不正确的是（</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、应检查壳体的变形及裂纹情况</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B</w:t>
      </w:r>
      <w:r w:rsidRPr="002B4352">
        <w:rPr>
          <w:rFonts w:ascii="Times New Roman" w:eastAsia="宋体" w:hAnsi="Times New Roman" w:cs="Times New Roman"/>
          <w:sz w:val="24"/>
          <w:szCs w:val="24"/>
        </w:rPr>
        <w:t>、应对动力传递轴的径向跳动进行检查</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、应检查齿轮的扭曲变形情况</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lastRenderedPageBreak/>
        <w:t>D</w:t>
      </w:r>
      <w:r w:rsidRPr="002B4352">
        <w:rPr>
          <w:rFonts w:ascii="Times New Roman" w:eastAsia="宋体" w:hAnsi="Times New Roman" w:cs="Times New Roman"/>
          <w:sz w:val="24"/>
          <w:szCs w:val="24"/>
        </w:rPr>
        <w:t>、应对润滑油道或油孔进行清洗，并检查通堵情况</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232</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手动变速器大修后，以下说法不正确的是（</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、无异响和过热现象</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、应更换新的合格润滑油</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、换挡操作灵活，不乱挡、不跳挡</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、不需要磨合和检验</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233</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驱动桥大修时，以下说法不正确的是（</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、差速器内部齿轮可换位使用</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、传动齿轮副最好成对更换</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、应对中央传动进行规范调整</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、应检查联接花键的磨损情况</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234</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驱动桥大修后，以下说法不正确的是（</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、差速器、差速锁、动力输出装置运转平稳、工作可靠</w:t>
      </w:r>
    </w:p>
    <w:p w:rsidR="006E1B7F"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B</w:t>
      </w:r>
      <w:r w:rsidRPr="002B4352">
        <w:rPr>
          <w:rFonts w:ascii="Times New Roman" w:eastAsia="宋体" w:hAnsi="Times New Roman" w:cs="Times New Roman"/>
          <w:sz w:val="24"/>
          <w:szCs w:val="24"/>
        </w:rPr>
        <w:t>、中央传动的齿侧间隙应不小于</w:t>
      </w:r>
      <w:r w:rsidRPr="002B4352">
        <w:rPr>
          <w:rFonts w:ascii="Times New Roman" w:eastAsia="宋体" w:hAnsi="Times New Roman" w:cs="Times New Roman"/>
          <w:sz w:val="24"/>
          <w:szCs w:val="24"/>
        </w:rPr>
        <w:t>0</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32mm</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、无异响、无异常温升现象</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、万向节、联轴器、传动轴装配正确，配合良好</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235</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驱动桥大修后，以下说法不正确的是（</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、壳体无裂纹</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、各齿轮运转平稳，无异常声响</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、应保证壳体密封，不漏油漏气</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、无异常温升现象</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236</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驱动桥大修时，以下说法不正确的是（</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、中央传动齿轮副若损坏应成对更换</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B</w:t>
      </w:r>
      <w:r w:rsidRPr="002B4352">
        <w:rPr>
          <w:rFonts w:ascii="Times New Roman" w:eastAsia="宋体" w:hAnsi="Times New Roman" w:cs="Times New Roman"/>
          <w:sz w:val="24"/>
          <w:szCs w:val="24"/>
        </w:rPr>
        <w:t>、应对锥齿轮副进行啮合调整</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、应检查运动件的磨损情况</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、只要各零件不超过使用极限，均可装配使用</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237</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转向系统大修后，以下说法不正确的是（</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、转向盘自由行程应不小于</w:t>
      </w:r>
      <w:r w:rsidRPr="002B4352">
        <w:rPr>
          <w:rFonts w:ascii="Times New Roman" w:eastAsia="宋体" w:hAnsi="Times New Roman" w:cs="Times New Roman"/>
          <w:sz w:val="24"/>
          <w:szCs w:val="24"/>
        </w:rPr>
        <w:t>25°</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B</w:t>
      </w:r>
      <w:r w:rsidRPr="002B4352">
        <w:rPr>
          <w:rFonts w:ascii="Times New Roman" w:eastAsia="宋体" w:hAnsi="Times New Roman" w:cs="Times New Roman"/>
          <w:sz w:val="24"/>
          <w:szCs w:val="24"/>
        </w:rPr>
        <w:t>、转向盘应转动灵活，操纵轻便无阻滞现象</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、转向机构各连接部位不应有松旷现象，且锁止可靠</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、在平坦硬实的道路上行驶无摆动、跑偏现象</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238</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转向系统大修后，以下说法不正确的是（</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、转弯半径及侧滑量应符合规定要求</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B</w:t>
      </w:r>
      <w:r w:rsidRPr="002B4352">
        <w:rPr>
          <w:rFonts w:ascii="Times New Roman" w:eastAsia="宋体" w:hAnsi="Times New Roman" w:cs="Times New Roman"/>
          <w:sz w:val="24"/>
          <w:szCs w:val="24"/>
        </w:rPr>
        <w:t>、履带行走式的农机因速度慢且可原地转向，所以对转向灵敏度无具体要求</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、车轮转到极限位置时，不得与其他部件有碰擦现象</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、转向盘转向操纵力、自由转角、转角范围应符合规定要求</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lastRenderedPageBreak/>
        <w:t>239</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转向系统大修后，以下说法正确的是（</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、履带行走式的农机对转向灵敏度无具体要求</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B</w:t>
      </w:r>
      <w:r w:rsidRPr="002B4352">
        <w:rPr>
          <w:rFonts w:ascii="Times New Roman" w:eastAsia="宋体" w:hAnsi="Times New Roman" w:cs="Times New Roman"/>
          <w:sz w:val="24"/>
          <w:szCs w:val="24"/>
        </w:rPr>
        <w:t>、履带行走式农机的最小转弯半径应不大于</w:t>
      </w:r>
      <w:r w:rsidRPr="002B4352">
        <w:rPr>
          <w:rFonts w:ascii="Times New Roman" w:eastAsia="宋体" w:hAnsi="Times New Roman" w:cs="Times New Roman"/>
          <w:sz w:val="24"/>
          <w:szCs w:val="24"/>
        </w:rPr>
        <w:t>3m</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、履带行走系的农机转向离合器应接合平稳，动力传递可靠，分离彻底</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、转向盘自由行程应不小于</w:t>
      </w:r>
      <w:r w:rsidRPr="002B4352">
        <w:rPr>
          <w:rFonts w:ascii="Times New Roman" w:eastAsia="宋体" w:hAnsi="Times New Roman" w:cs="Times New Roman"/>
          <w:sz w:val="24"/>
          <w:szCs w:val="24"/>
        </w:rPr>
        <w:t>25°</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240</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转向系统大修时，以下说法不正确的是（</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、应对各操纵杆件连接处的松紧度进行检查</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B</w:t>
      </w:r>
      <w:r w:rsidRPr="002B4352">
        <w:rPr>
          <w:rFonts w:ascii="Times New Roman" w:eastAsia="宋体" w:hAnsi="Times New Roman" w:cs="Times New Roman"/>
          <w:sz w:val="24"/>
          <w:szCs w:val="24"/>
        </w:rPr>
        <w:t>、应对液压转向系统的密封性进行检查</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、应对易磨损件进行检查，必要时更换部件总成</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、应对转向器或转向制动器进行彻底检查</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241</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行驶系统大修后，以下说法不正确的是（</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、履带拖拉机车架对角线差值不大于</w:t>
      </w:r>
      <w:r w:rsidRPr="002B4352">
        <w:rPr>
          <w:rFonts w:ascii="Times New Roman" w:eastAsia="宋体" w:hAnsi="Times New Roman" w:cs="Times New Roman"/>
          <w:sz w:val="24"/>
          <w:szCs w:val="24"/>
        </w:rPr>
        <w:t>10mm</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B</w:t>
      </w:r>
      <w:r w:rsidRPr="002B4352">
        <w:rPr>
          <w:rFonts w:ascii="Times New Roman" w:eastAsia="宋体" w:hAnsi="Times New Roman" w:cs="Times New Roman"/>
          <w:sz w:val="24"/>
          <w:szCs w:val="24"/>
        </w:rPr>
        <w:t>、车架无变形、无裂纹，轮毂完好</w:t>
      </w:r>
    </w:p>
    <w:p w:rsidR="006E1B7F"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、前轮前束可以用前束尺测量</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、拖拉机转向前轮应离地进行检查</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242</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行驶系统大修后，以下说法不正确的是（</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、轮胎型号、轮胎气压应符合要求</w:t>
      </w:r>
      <w:r w:rsidRPr="002B4352">
        <w:rPr>
          <w:rFonts w:ascii="Times New Roman" w:eastAsia="宋体" w:hAnsi="Times New Roman" w:cs="Times New Roman"/>
          <w:sz w:val="24"/>
          <w:szCs w:val="24"/>
        </w:rPr>
        <w:t>B</w:t>
      </w:r>
      <w:r w:rsidRPr="002B4352">
        <w:rPr>
          <w:rFonts w:ascii="Times New Roman" w:eastAsia="宋体" w:hAnsi="Times New Roman" w:cs="Times New Roman"/>
          <w:sz w:val="24"/>
          <w:szCs w:val="24"/>
        </w:rPr>
        <w:t>、转向轮可以使用翻新轮胎</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、前轮前束应符合规定要求</w:t>
      </w: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、前桥无变形、无裂纹，轮毂完好</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243</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行驶系统大修后，以下说法不正确的是（</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、前轮前束可以用前轮定位仪测量</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B</w:t>
      </w:r>
      <w:r w:rsidRPr="002B4352">
        <w:rPr>
          <w:rFonts w:ascii="Times New Roman" w:eastAsia="宋体" w:hAnsi="Times New Roman" w:cs="Times New Roman"/>
          <w:sz w:val="24"/>
          <w:szCs w:val="24"/>
        </w:rPr>
        <w:t>、同轴轮胎应为相同的规格和花纹</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、车架允许一定量的明显变形</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、履带行驶系支重轮、托链轮、引导轮、驱动轮应转动灵活</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244</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行驶系统大修时，以下说法不正确的是（</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、应检查轮毂轴承的紧度</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、应检查车架和轮辋的变形情况</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、应检查轮胎或履带的磨损情况</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、应检查前轮驱动轴</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245</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轮式拖拉机制动系统大修后，以下说法不正确的是（</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、无需做道路制动测试，只需做田间制动测试即可</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B</w:t>
      </w:r>
      <w:r w:rsidRPr="002B4352">
        <w:rPr>
          <w:rFonts w:ascii="Times New Roman" w:eastAsia="宋体" w:hAnsi="Times New Roman" w:cs="Times New Roman"/>
          <w:sz w:val="24"/>
          <w:szCs w:val="24"/>
        </w:rPr>
        <w:t>、制动平稳、灵敏可靠</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、冷态试验的制动平均减速度应不小于</w:t>
      </w:r>
      <w:r w:rsidRPr="002B4352">
        <w:rPr>
          <w:rFonts w:ascii="Times New Roman" w:eastAsia="宋体" w:hAnsi="Times New Roman" w:cs="Times New Roman"/>
          <w:sz w:val="24"/>
          <w:szCs w:val="24"/>
        </w:rPr>
        <w:t>2</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5m/s</w:t>
      </w:r>
      <w:r w:rsidRPr="00106FD7">
        <w:rPr>
          <w:rFonts w:ascii="Times New Roman" w:eastAsia="宋体" w:hAnsi="Times New Roman" w:cs="Times New Roman"/>
          <w:sz w:val="24"/>
          <w:szCs w:val="24"/>
          <w:vertAlign w:val="superscript"/>
        </w:rPr>
        <w:t>2</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lastRenderedPageBreak/>
        <w:t>D</w:t>
      </w:r>
      <w:r w:rsidRPr="002B4352">
        <w:rPr>
          <w:rFonts w:ascii="Times New Roman" w:eastAsia="宋体" w:hAnsi="Times New Roman" w:cs="Times New Roman"/>
          <w:sz w:val="24"/>
          <w:szCs w:val="24"/>
        </w:rPr>
        <w:t>、在</w:t>
      </w:r>
      <w:r w:rsidRPr="002B4352">
        <w:rPr>
          <w:rFonts w:ascii="Times New Roman" w:eastAsia="宋体" w:hAnsi="Times New Roman" w:cs="Times New Roman"/>
          <w:sz w:val="24"/>
          <w:szCs w:val="24"/>
        </w:rPr>
        <w:t>20%</w:t>
      </w:r>
      <w:r w:rsidRPr="002B4352">
        <w:rPr>
          <w:rFonts w:ascii="Times New Roman" w:eastAsia="宋体" w:hAnsi="Times New Roman" w:cs="Times New Roman"/>
          <w:sz w:val="24"/>
          <w:szCs w:val="24"/>
        </w:rPr>
        <w:t>的干硬坡道上，使用驻车制动装置，应能沿上下坡方向可靠停住</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246</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轮式拖拉机制动器大修时，以下说法正确的是（</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、湿式制动器磨损片磨损超限后可以铆新片</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B</w:t>
      </w:r>
      <w:r w:rsidRPr="002B4352">
        <w:rPr>
          <w:rFonts w:ascii="Times New Roman" w:eastAsia="宋体" w:hAnsi="Times New Roman" w:cs="Times New Roman"/>
          <w:sz w:val="24"/>
          <w:szCs w:val="24"/>
        </w:rPr>
        <w:t>、制动鼓可以镗修，但相应的制动蹄应加厚</w:t>
      </w:r>
    </w:p>
    <w:p w:rsidR="006E1B7F"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、只需对摩擦片进行检查</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、开裂的摩擦件可以焊修</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247</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轮式拖拉机制动系统大修后，以下说法不正确的是（</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、制动踏板自由行程应符合规定要求</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B</w:t>
      </w:r>
      <w:r w:rsidRPr="002B4352">
        <w:rPr>
          <w:rFonts w:ascii="Times New Roman" w:eastAsia="宋体" w:hAnsi="Times New Roman" w:cs="Times New Roman"/>
          <w:sz w:val="24"/>
          <w:szCs w:val="24"/>
        </w:rPr>
        <w:t>、左右制动踏板原始高度应一致</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、冷态试验的制动平均减速度应不小于</w:t>
      </w:r>
      <w:r w:rsidRPr="002B4352">
        <w:rPr>
          <w:rFonts w:ascii="Times New Roman" w:eastAsia="宋体" w:hAnsi="Times New Roman" w:cs="Times New Roman"/>
          <w:sz w:val="24"/>
          <w:szCs w:val="24"/>
        </w:rPr>
        <w:t>5m/s</w:t>
      </w:r>
      <w:r w:rsidRPr="00106FD7">
        <w:rPr>
          <w:rFonts w:ascii="Times New Roman" w:eastAsia="宋体" w:hAnsi="Times New Roman" w:cs="Times New Roman"/>
          <w:sz w:val="24"/>
          <w:szCs w:val="24"/>
          <w:vertAlign w:val="superscript"/>
        </w:rPr>
        <w:t>2</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、放开制动踏板，制动器应彻底分离</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248</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轮式拖拉机制动系统大修后，以下说法不正确的是（</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、制动器的各操纵部件应灵活有效</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B</w:t>
      </w:r>
      <w:r w:rsidRPr="002B4352">
        <w:rPr>
          <w:rFonts w:ascii="Times New Roman" w:eastAsia="宋体" w:hAnsi="Times New Roman" w:cs="Times New Roman"/>
          <w:sz w:val="24"/>
          <w:szCs w:val="24"/>
        </w:rPr>
        <w:t>、制动平稳、灵敏可靠</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、左右制动踏板原始高度应一致</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、在</w:t>
      </w:r>
      <w:r w:rsidRPr="002B4352">
        <w:rPr>
          <w:rFonts w:ascii="Times New Roman" w:eastAsia="宋体" w:hAnsi="Times New Roman" w:cs="Times New Roman"/>
          <w:sz w:val="24"/>
          <w:szCs w:val="24"/>
        </w:rPr>
        <w:t>40%</w:t>
      </w:r>
      <w:r w:rsidRPr="002B4352">
        <w:rPr>
          <w:rFonts w:ascii="Times New Roman" w:eastAsia="宋体" w:hAnsi="Times New Roman" w:cs="Times New Roman"/>
          <w:sz w:val="24"/>
          <w:szCs w:val="24"/>
        </w:rPr>
        <w:t>的干硬坡道上，使用驻车制动装置，应能沿上下坡方向可靠停住</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249</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拖拉机按用途可分为一般用途拖拉机和</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两种。</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、收割用拖拉机</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、农林拖拉机</w:t>
      </w:r>
      <w:r w:rsidRPr="002B4352">
        <w:rPr>
          <w:rFonts w:ascii="Times New Roman" w:eastAsia="宋体" w:hAnsi="Times New Roman" w:cs="Times New Roman"/>
          <w:sz w:val="24"/>
          <w:szCs w:val="24"/>
        </w:rPr>
        <w:t xml:space="preserve">  C</w:t>
      </w:r>
      <w:r w:rsidRPr="002B4352">
        <w:rPr>
          <w:rFonts w:ascii="Times New Roman" w:eastAsia="宋体" w:hAnsi="Times New Roman" w:cs="Times New Roman"/>
          <w:sz w:val="24"/>
          <w:szCs w:val="24"/>
        </w:rPr>
        <w:t>、田间耕地拖拉机</w:t>
      </w: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、特殊用途拖拉机</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250</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前轮定位的目的是保持拖拉机</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，转向操作轻便，减少轮胎磨损。</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、直线行驶的稳定性</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、转弯行驶的稳定性</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、特殊路况行驶的稳定性</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、能在特殊路况行驶</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251</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拖拉机制动系由</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和制动传动机构两部分组成。</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w:t>
      </w:r>
      <w:bookmarkStart w:id="44" w:name="_Hlk108410053"/>
      <w:r w:rsidRPr="002B4352">
        <w:rPr>
          <w:rFonts w:ascii="Times New Roman" w:eastAsia="宋体" w:hAnsi="Times New Roman" w:cs="Times New Roman"/>
          <w:sz w:val="24"/>
          <w:szCs w:val="24"/>
        </w:rPr>
        <w:t>制动</w:t>
      </w:r>
      <w:bookmarkEnd w:id="44"/>
      <w:r w:rsidRPr="002B4352">
        <w:rPr>
          <w:rFonts w:ascii="Times New Roman" w:eastAsia="宋体" w:hAnsi="Times New Roman" w:cs="Times New Roman"/>
          <w:sz w:val="24"/>
          <w:szCs w:val="24"/>
        </w:rPr>
        <w:t>器</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、蹄式制动器</w:t>
      </w:r>
      <w:r w:rsidRPr="002B4352">
        <w:rPr>
          <w:rFonts w:ascii="Times New Roman" w:eastAsia="宋体" w:hAnsi="Times New Roman" w:cs="Times New Roman"/>
          <w:sz w:val="24"/>
          <w:szCs w:val="24"/>
        </w:rPr>
        <w:t xml:space="preserve">   C</w:t>
      </w:r>
      <w:r w:rsidRPr="002B4352">
        <w:rPr>
          <w:rFonts w:ascii="Times New Roman" w:eastAsia="宋体" w:hAnsi="Times New Roman" w:cs="Times New Roman"/>
          <w:sz w:val="24"/>
          <w:szCs w:val="24"/>
        </w:rPr>
        <w:t>、盘式制动器</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、带式制动器</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252</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踩下制动踏板，不能将机器制动，且路面无制动印痕，原因不可能是</w:t>
      </w:r>
      <w:r>
        <w:rPr>
          <w:rFonts w:ascii="Times New Roman" w:eastAsia="宋体" w:hAnsi="Times New Roman" w:cs="Times New Roman"/>
          <w:sz w:val="24"/>
          <w:szCs w:val="24"/>
        </w:rPr>
        <w:t>（</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、制动踏板自由行程过大</w:t>
      </w:r>
      <w:r w:rsidRPr="002B4352">
        <w:rPr>
          <w:rFonts w:ascii="Times New Roman" w:eastAsia="宋体" w:hAnsi="Times New Roman" w:cs="Times New Roman"/>
          <w:sz w:val="24"/>
          <w:szCs w:val="24"/>
        </w:rPr>
        <w:t xml:space="preserve">     B </w:t>
      </w:r>
      <w:r w:rsidRPr="002B4352">
        <w:rPr>
          <w:rFonts w:ascii="Times New Roman" w:eastAsia="宋体" w:hAnsi="Times New Roman" w:cs="Times New Roman"/>
          <w:sz w:val="24"/>
          <w:szCs w:val="24"/>
        </w:rPr>
        <w:t>摩擦片磨损严重</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、制动器内部进入油或泥水</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、轴承预紧度过大</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253</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正确调整中央传动大小锥齿轮轴轴承会</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w:t>
      </w:r>
    </w:p>
    <w:p w:rsidR="006E1B7F"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、调整左右轮轮距</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、调整差速器轴承</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、排除驱动桥异响</w:t>
      </w: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、排除驱动桥漏油</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254</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下面属于拖拉机大修后底盘主要状态检验的是</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lastRenderedPageBreak/>
        <w:t>A</w:t>
      </w:r>
      <w:r w:rsidRPr="002B4352">
        <w:rPr>
          <w:rFonts w:ascii="Times New Roman" w:eastAsia="宋体" w:hAnsi="Times New Roman" w:cs="Times New Roman"/>
          <w:sz w:val="24"/>
          <w:szCs w:val="24"/>
        </w:rPr>
        <w:t>、应着车平稳，响声正常，不冒烟</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、前后桥无异响</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、没有漏水、漏油、漏气现象</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、仪表工作正常、有效</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255</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轮式拖拉机行驶跑偏的原因，不正确的是</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、左右两侧轮胎气压相差太大</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、前轴倾斜或弯曲变形</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、两侧轮胎磨损不一，或新旧搭配使用</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、转向离合器弹簧力变弱</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256</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踩下刹车踏板，不能将车刹住，且路面无刹车印痕，是</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出了故障。</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、行驶系</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、制动系</w:t>
      </w:r>
      <w:r w:rsidRPr="002B4352">
        <w:rPr>
          <w:rFonts w:ascii="Times New Roman" w:eastAsia="宋体" w:hAnsi="Times New Roman" w:cs="Times New Roman"/>
          <w:sz w:val="24"/>
          <w:szCs w:val="24"/>
        </w:rPr>
        <w:t xml:space="preserve">   C</w:t>
      </w:r>
      <w:r w:rsidRPr="002B4352">
        <w:rPr>
          <w:rFonts w:ascii="Times New Roman" w:eastAsia="宋体" w:hAnsi="Times New Roman" w:cs="Times New Roman"/>
          <w:sz w:val="24"/>
          <w:szCs w:val="24"/>
        </w:rPr>
        <w:t>、转向系</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、传动系</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257</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拖拉机分配式液压系统手柄在工作位置不能定位的原因之一是分配器</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的压力降低。</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、跳位</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、机械跳位</w:t>
      </w:r>
      <w:r w:rsidRPr="002B4352">
        <w:rPr>
          <w:rFonts w:ascii="Times New Roman" w:eastAsia="宋体" w:hAnsi="Times New Roman" w:cs="Times New Roman"/>
          <w:sz w:val="24"/>
          <w:szCs w:val="24"/>
        </w:rPr>
        <w:t xml:space="preserve">  C</w:t>
      </w:r>
      <w:r w:rsidRPr="002B4352">
        <w:rPr>
          <w:rFonts w:ascii="Times New Roman" w:eastAsia="宋体" w:hAnsi="Times New Roman" w:cs="Times New Roman"/>
          <w:sz w:val="24"/>
          <w:szCs w:val="24"/>
        </w:rPr>
        <w:t>、自动跳位</w:t>
      </w: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、手工跳位</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258</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造成机械式拖拉机制动系统失灵的原因可能是</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、制动踏板自由行程过小</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、制动压盘与摩擦片间隙过小</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、摩擦片磨损严重</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、摩擦片与制动器盖及壳体间隙过小</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259</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下面不属于前轮定位采取的措施是</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、前轮外倾</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、前轮前束</w:t>
      </w:r>
      <w:r w:rsidRPr="002B4352">
        <w:rPr>
          <w:rFonts w:ascii="Times New Roman" w:eastAsia="宋体" w:hAnsi="Times New Roman" w:cs="Times New Roman"/>
          <w:sz w:val="24"/>
          <w:szCs w:val="24"/>
        </w:rPr>
        <w:t xml:space="preserve">  C</w:t>
      </w:r>
      <w:r w:rsidRPr="002B4352">
        <w:rPr>
          <w:rFonts w:ascii="Times New Roman" w:eastAsia="宋体" w:hAnsi="Times New Roman" w:cs="Times New Roman"/>
          <w:sz w:val="24"/>
          <w:szCs w:val="24"/>
        </w:rPr>
        <w:t>、转向节立轴后倾</w:t>
      </w: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、前轮采用低压轮胎</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260</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拖拉机悬挂农具不能保持中立、不能提升或提升缓慢的原因之一是</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、阀芯变形卡死</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、液压油缸内泄</w:t>
      </w:r>
      <w:r w:rsidRPr="002B4352">
        <w:rPr>
          <w:rFonts w:ascii="Times New Roman" w:eastAsia="宋体" w:hAnsi="Times New Roman" w:cs="Times New Roman"/>
          <w:sz w:val="24"/>
          <w:szCs w:val="24"/>
        </w:rPr>
        <w:t xml:space="preserve">  C</w:t>
      </w:r>
      <w:r w:rsidRPr="002B4352">
        <w:rPr>
          <w:rFonts w:ascii="Times New Roman" w:eastAsia="宋体" w:hAnsi="Times New Roman" w:cs="Times New Roman"/>
          <w:sz w:val="24"/>
          <w:szCs w:val="24"/>
        </w:rPr>
        <w:t>、液压油变质</w:t>
      </w: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、液压油过多</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261</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前轮定位的目的是保持拖拉机直线行驶的稳定性，</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，减少轮胎磨损。</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、转弯操作灵活</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、转向操作方便</w:t>
      </w:r>
      <w:r w:rsidRPr="002B4352">
        <w:rPr>
          <w:rFonts w:ascii="Times New Roman" w:eastAsia="宋体" w:hAnsi="Times New Roman" w:cs="Times New Roman"/>
          <w:sz w:val="24"/>
          <w:szCs w:val="24"/>
        </w:rPr>
        <w:t xml:space="preserve">  C</w:t>
      </w:r>
      <w:r w:rsidRPr="002B4352">
        <w:rPr>
          <w:rFonts w:ascii="Times New Roman" w:eastAsia="宋体" w:hAnsi="Times New Roman" w:cs="Times New Roman"/>
          <w:sz w:val="24"/>
          <w:szCs w:val="24"/>
        </w:rPr>
        <w:t>、转向操作轻便</w:t>
      </w: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、转弯操作迅速</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262</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拖拉机由发动机、</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、电气系统、工作装置、安全舒适装置等组成。</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、行走装置</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、底盘</w:t>
      </w:r>
      <w:r w:rsidRPr="002B4352">
        <w:rPr>
          <w:rFonts w:ascii="Times New Roman" w:eastAsia="宋体" w:hAnsi="Times New Roman" w:cs="Times New Roman"/>
          <w:sz w:val="24"/>
          <w:szCs w:val="24"/>
        </w:rPr>
        <w:t xml:space="preserve">      C</w:t>
      </w:r>
      <w:r w:rsidRPr="002B4352">
        <w:rPr>
          <w:rFonts w:ascii="Times New Roman" w:eastAsia="宋体" w:hAnsi="Times New Roman" w:cs="Times New Roman"/>
          <w:sz w:val="24"/>
          <w:szCs w:val="24"/>
        </w:rPr>
        <w:t>、机体</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、机身</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263</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四驱轮式拖拉机传动系统由离合器、变速器、后桥、</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和前驱动桥组成。</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、分动器</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、分动装置</w:t>
      </w:r>
      <w:r w:rsidRPr="002B4352">
        <w:rPr>
          <w:rFonts w:ascii="Times New Roman" w:eastAsia="宋体" w:hAnsi="Times New Roman" w:cs="Times New Roman"/>
          <w:sz w:val="24"/>
          <w:szCs w:val="24"/>
        </w:rPr>
        <w:t xml:space="preserve">     C</w:t>
      </w:r>
      <w:r w:rsidRPr="002B4352">
        <w:rPr>
          <w:rFonts w:ascii="Times New Roman" w:eastAsia="宋体" w:hAnsi="Times New Roman" w:cs="Times New Roman"/>
          <w:sz w:val="24"/>
          <w:szCs w:val="24"/>
        </w:rPr>
        <w:t>、传动轴</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、分动轴</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254</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拖拉机离合器主要由主动部分、从动部分、</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和操纵装置四部分组成。</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、压紧装置</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、分离机构</w:t>
      </w:r>
      <w:r w:rsidRPr="002B4352">
        <w:rPr>
          <w:rFonts w:ascii="Times New Roman" w:eastAsia="宋体" w:hAnsi="Times New Roman" w:cs="Times New Roman"/>
          <w:sz w:val="24"/>
          <w:szCs w:val="24"/>
        </w:rPr>
        <w:t xml:space="preserve">    C</w:t>
      </w:r>
      <w:r w:rsidRPr="002B4352">
        <w:rPr>
          <w:rFonts w:ascii="Times New Roman" w:eastAsia="宋体" w:hAnsi="Times New Roman" w:cs="Times New Roman"/>
          <w:sz w:val="24"/>
          <w:szCs w:val="24"/>
        </w:rPr>
        <w:t>、离合器壳</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、离合器盖</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255</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拖拉机中</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离合器一般用于动力输出、换挡和转向。</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、双作用</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、多片湿式液压</w:t>
      </w:r>
      <w:r w:rsidRPr="002B4352">
        <w:rPr>
          <w:rFonts w:ascii="Times New Roman" w:eastAsia="宋体" w:hAnsi="Times New Roman" w:cs="Times New Roman"/>
          <w:sz w:val="24"/>
          <w:szCs w:val="24"/>
        </w:rPr>
        <w:t xml:space="preserve">    C</w:t>
      </w:r>
      <w:r w:rsidRPr="002B4352">
        <w:rPr>
          <w:rFonts w:ascii="Times New Roman" w:eastAsia="宋体" w:hAnsi="Times New Roman" w:cs="Times New Roman"/>
          <w:sz w:val="24"/>
          <w:szCs w:val="24"/>
        </w:rPr>
        <w:t>、牙嵌式</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、膜片弹簧</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256</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多片湿式液压离合器正常传递动力时，靠液压油推动活塞移动，将</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相互压紧，通过摩擦，将动力由主动轴套传递至离合器壳体。</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、主动盘和从动盘</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、主压盘和从动盘</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lastRenderedPageBreak/>
        <w:t>C</w:t>
      </w:r>
      <w:r w:rsidRPr="002B4352">
        <w:rPr>
          <w:rFonts w:ascii="Times New Roman" w:eastAsia="宋体" w:hAnsi="Times New Roman" w:cs="Times New Roman"/>
          <w:sz w:val="24"/>
          <w:szCs w:val="24"/>
        </w:rPr>
        <w:t>、主压盘和摩擦片</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、主动片和从动压片</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257</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拖拉机主变速有</w:t>
      </w:r>
      <w:r w:rsidRPr="002B4352">
        <w:rPr>
          <w:rFonts w:ascii="Times New Roman" w:eastAsia="宋体" w:hAnsi="Times New Roman" w:cs="Times New Roman"/>
          <w:sz w:val="24"/>
          <w:szCs w:val="24"/>
        </w:rPr>
        <w:t>5</w:t>
      </w:r>
      <w:r w:rsidRPr="002B4352">
        <w:rPr>
          <w:rFonts w:ascii="Times New Roman" w:eastAsia="宋体" w:hAnsi="Times New Roman" w:cs="Times New Roman"/>
          <w:sz w:val="24"/>
          <w:szCs w:val="24"/>
        </w:rPr>
        <w:t>个前进挡、副变速有</w:t>
      </w:r>
      <w:r w:rsidRPr="002B4352">
        <w:rPr>
          <w:rFonts w:ascii="Times New Roman" w:eastAsia="宋体" w:hAnsi="Times New Roman" w:cs="Times New Roman"/>
          <w:sz w:val="24"/>
          <w:szCs w:val="24"/>
        </w:rPr>
        <w:t>4</w:t>
      </w:r>
      <w:r w:rsidRPr="002B4352">
        <w:rPr>
          <w:rFonts w:ascii="Times New Roman" w:eastAsia="宋体" w:hAnsi="Times New Roman" w:cs="Times New Roman"/>
          <w:sz w:val="24"/>
          <w:szCs w:val="24"/>
        </w:rPr>
        <w:t>个挡、爬行挡有</w:t>
      </w:r>
      <w:r w:rsidRPr="002B4352">
        <w:rPr>
          <w:rFonts w:ascii="Times New Roman" w:eastAsia="宋体" w:hAnsi="Times New Roman" w:cs="Times New Roman"/>
          <w:sz w:val="24"/>
          <w:szCs w:val="24"/>
        </w:rPr>
        <w:t>2</w:t>
      </w:r>
      <w:r w:rsidRPr="002B4352">
        <w:rPr>
          <w:rFonts w:ascii="Times New Roman" w:eastAsia="宋体" w:hAnsi="Times New Roman" w:cs="Times New Roman"/>
          <w:sz w:val="24"/>
          <w:szCs w:val="24"/>
        </w:rPr>
        <w:t>个挡，则该变速器共有</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前进挡。</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11</w:t>
      </w:r>
      <w:r w:rsidRPr="002B4352">
        <w:rPr>
          <w:rFonts w:ascii="Times New Roman" w:eastAsia="宋体" w:hAnsi="Times New Roman" w:cs="Times New Roman"/>
          <w:sz w:val="24"/>
          <w:szCs w:val="24"/>
        </w:rPr>
        <w:t>个</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20</w:t>
      </w:r>
      <w:r w:rsidRPr="002B4352">
        <w:rPr>
          <w:rFonts w:ascii="Times New Roman" w:eastAsia="宋体" w:hAnsi="Times New Roman" w:cs="Times New Roman"/>
          <w:sz w:val="24"/>
          <w:szCs w:val="24"/>
        </w:rPr>
        <w:t>个</w:t>
      </w:r>
      <w:r w:rsidRPr="002B4352">
        <w:rPr>
          <w:rFonts w:ascii="Times New Roman" w:eastAsia="宋体" w:hAnsi="Times New Roman" w:cs="Times New Roman"/>
          <w:sz w:val="24"/>
          <w:szCs w:val="24"/>
        </w:rPr>
        <w:t xml:space="preserve">        C</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40 </w:t>
      </w:r>
      <w:r w:rsidRPr="002B4352">
        <w:rPr>
          <w:rFonts w:ascii="Times New Roman" w:eastAsia="宋体" w:hAnsi="Times New Roman" w:cs="Times New Roman"/>
          <w:sz w:val="24"/>
          <w:szCs w:val="24"/>
        </w:rPr>
        <w:t>个</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22</w:t>
      </w:r>
      <w:r w:rsidRPr="002B4352">
        <w:rPr>
          <w:rFonts w:ascii="Times New Roman" w:eastAsia="宋体" w:hAnsi="Times New Roman" w:cs="Times New Roman"/>
          <w:sz w:val="24"/>
          <w:szCs w:val="24"/>
        </w:rPr>
        <w:t>个</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258</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带有梭行挡的拖拉机前进挡与倒挡挡位数</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、而爬行挡应不小于</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变速。</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、不同、</w:t>
      </w:r>
      <w:r w:rsidRPr="002B4352">
        <w:rPr>
          <w:rFonts w:ascii="Times New Roman" w:eastAsia="宋体" w:hAnsi="Times New Roman" w:cs="Times New Roman"/>
          <w:sz w:val="24"/>
          <w:szCs w:val="24"/>
        </w:rPr>
        <w:t>3</w:t>
      </w:r>
      <w:r w:rsidRPr="002B4352">
        <w:rPr>
          <w:rFonts w:ascii="Times New Roman" w:eastAsia="宋体" w:hAnsi="Times New Roman" w:cs="Times New Roman"/>
          <w:sz w:val="24"/>
          <w:szCs w:val="24"/>
        </w:rPr>
        <w:t>级</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、相同、</w:t>
      </w:r>
      <w:r w:rsidRPr="002B4352">
        <w:rPr>
          <w:rFonts w:ascii="Times New Roman" w:eastAsia="宋体" w:hAnsi="Times New Roman" w:cs="Times New Roman"/>
          <w:sz w:val="24"/>
          <w:szCs w:val="24"/>
        </w:rPr>
        <w:t>3</w:t>
      </w:r>
      <w:r w:rsidRPr="002B4352">
        <w:rPr>
          <w:rFonts w:ascii="Times New Roman" w:eastAsia="宋体" w:hAnsi="Times New Roman" w:cs="Times New Roman"/>
          <w:sz w:val="24"/>
          <w:szCs w:val="24"/>
        </w:rPr>
        <w:t>级</w:t>
      </w:r>
      <w:r w:rsidRPr="002B4352">
        <w:rPr>
          <w:rFonts w:ascii="Times New Roman" w:eastAsia="宋体" w:hAnsi="Times New Roman" w:cs="Times New Roman"/>
          <w:sz w:val="24"/>
          <w:szCs w:val="24"/>
        </w:rPr>
        <w:t xml:space="preserve">   C</w:t>
      </w:r>
      <w:r w:rsidRPr="002B4352">
        <w:rPr>
          <w:rFonts w:ascii="Times New Roman" w:eastAsia="宋体" w:hAnsi="Times New Roman" w:cs="Times New Roman"/>
          <w:sz w:val="24"/>
          <w:szCs w:val="24"/>
        </w:rPr>
        <w:t>、不同、</w:t>
      </w:r>
      <w:r w:rsidRPr="002B4352">
        <w:rPr>
          <w:rFonts w:ascii="Times New Roman" w:eastAsia="宋体" w:hAnsi="Times New Roman" w:cs="Times New Roman"/>
          <w:sz w:val="24"/>
          <w:szCs w:val="24"/>
        </w:rPr>
        <w:t>4</w:t>
      </w:r>
      <w:r w:rsidRPr="002B4352">
        <w:rPr>
          <w:rFonts w:ascii="Times New Roman" w:eastAsia="宋体" w:hAnsi="Times New Roman" w:cs="Times New Roman"/>
          <w:sz w:val="24"/>
          <w:szCs w:val="24"/>
        </w:rPr>
        <w:t>级</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、相同、</w:t>
      </w:r>
      <w:r w:rsidRPr="002B4352">
        <w:rPr>
          <w:rFonts w:ascii="Times New Roman" w:eastAsia="宋体" w:hAnsi="Times New Roman" w:cs="Times New Roman"/>
          <w:sz w:val="24"/>
          <w:szCs w:val="24"/>
        </w:rPr>
        <w:t>4</w:t>
      </w:r>
      <w:r w:rsidRPr="002B4352">
        <w:rPr>
          <w:rFonts w:ascii="Times New Roman" w:eastAsia="宋体" w:hAnsi="Times New Roman" w:cs="Times New Roman"/>
          <w:sz w:val="24"/>
          <w:szCs w:val="24"/>
        </w:rPr>
        <w:t>级</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259</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在拖拉机手动机械变速器中，防止同时挂上两个或两个以上挡位的是</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、自锁装置</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、联锁机构</w:t>
      </w:r>
      <w:r w:rsidRPr="002B4352">
        <w:rPr>
          <w:rFonts w:ascii="Times New Roman" w:eastAsia="宋体" w:hAnsi="Times New Roman" w:cs="Times New Roman"/>
          <w:sz w:val="24"/>
          <w:szCs w:val="24"/>
        </w:rPr>
        <w:t xml:space="preserve">     C</w:t>
      </w:r>
      <w:r w:rsidRPr="002B4352">
        <w:rPr>
          <w:rFonts w:ascii="Times New Roman" w:eastAsia="宋体" w:hAnsi="Times New Roman" w:cs="Times New Roman"/>
          <w:sz w:val="24"/>
          <w:szCs w:val="24"/>
        </w:rPr>
        <w:t>、锁销机构</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、互锁装置</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260</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锁环式惯性同步器主要由啮合套、</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C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、滑块、定位销和弹簧等组成，它利用</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和啮合套间的圆周不对中，锁止角相互抵触，使得接合件不同步转动啮合套就不能继续前移换挡。</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、摩擦锥盘、啮合套座</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、摩擦锥盘、锁环</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、锁环、锁环</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、锁环、啮合套座</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261</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在拖拉机中，能实现低速大功率，且能无级变速的是</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、动力换挡自动变速器</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、电控带式无级自动变速器</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、电控液压机械变速器</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、电控液压无级自动变速器</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262</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在动力换挡机械式自动变速器中，选择</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，并踩踏油门，由电控单元提取换挡意图、测量机器运行状态参数，按最佳换挡规律，通过换挡执行机构自动控制完成换挡过程。</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、挡位开关</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、换挡方式</w:t>
      </w:r>
      <w:r w:rsidRPr="002B4352">
        <w:rPr>
          <w:rFonts w:ascii="Times New Roman" w:eastAsia="宋体" w:hAnsi="Times New Roman" w:cs="Times New Roman"/>
          <w:sz w:val="24"/>
          <w:szCs w:val="24"/>
        </w:rPr>
        <w:t xml:space="preserve">     C</w:t>
      </w:r>
      <w:r w:rsidRPr="002B4352">
        <w:rPr>
          <w:rFonts w:ascii="Times New Roman" w:eastAsia="宋体" w:hAnsi="Times New Roman" w:cs="Times New Roman"/>
          <w:sz w:val="24"/>
          <w:szCs w:val="24"/>
        </w:rPr>
        <w:t>、操作模式</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、驾驶模式</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263</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电控液压机械自动变速器中，采用液压机械</w:t>
      </w:r>
      <w:r>
        <w:rPr>
          <w:rFonts w:ascii="Times New Roman" w:eastAsia="宋体" w:hAnsi="Times New Roman" w:cs="Times New Roman"/>
          <w:sz w:val="24"/>
          <w:szCs w:val="24"/>
        </w:rPr>
        <w:t>（</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结构；电控单元采集各种信号，根据发动机</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，确定输出功率和转矩及工作点；依据驾驶员的设定和拖拉机的行驶状态，按最佳策略自动控制变速器传动比。</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、串联传动、标定功率</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、串联传动、输出特性</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、双流传动、标定功率</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、双流传动、输出特性</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264</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当金属带式无级变速机构的主、从动工作轮</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作轴向移动时，可连续改变金属带在主、从动工作轮上的回转半径，从而改变传动比，实现无级变速。</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、移动盘</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、摩擦盘</w:t>
      </w:r>
      <w:r w:rsidRPr="002B4352">
        <w:rPr>
          <w:rFonts w:ascii="Times New Roman" w:eastAsia="宋体" w:hAnsi="Times New Roman" w:cs="Times New Roman"/>
          <w:sz w:val="24"/>
          <w:szCs w:val="24"/>
        </w:rPr>
        <w:t xml:space="preserve">       C</w:t>
      </w:r>
      <w:r w:rsidRPr="002B4352">
        <w:rPr>
          <w:rFonts w:ascii="Times New Roman" w:eastAsia="宋体" w:hAnsi="Times New Roman" w:cs="Times New Roman"/>
          <w:sz w:val="24"/>
          <w:szCs w:val="24"/>
        </w:rPr>
        <w:t>、带盘</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、压盘</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265</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使用拖拉机差速锁时，</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、若转弯打滑应立即使用，防止侧滑</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lastRenderedPageBreak/>
        <w:t>B</w:t>
      </w:r>
      <w:r w:rsidRPr="002B4352">
        <w:rPr>
          <w:rFonts w:ascii="Times New Roman" w:eastAsia="宋体" w:hAnsi="Times New Roman" w:cs="Times New Roman"/>
          <w:sz w:val="24"/>
          <w:szCs w:val="24"/>
        </w:rPr>
        <w:t>、接合差速锁前必须先彻底分离离合器</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、若遇爬坡困难，可使用差速锁</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、只有在两侧驱动轮同时严重打滑时才能使用差速锁</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266</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拖拉机中采用机油润滑的传动箱体一般不能完全密封是为了</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、防止产生真空</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、防止产生高压</w:t>
      </w:r>
      <w:r w:rsidRPr="002B4352">
        <w:rPr>
          <w:rFonts w:ascii="Times New Roman" w:eastAsia="宋体" w:hAnsi="Times New Roman" w:cs="Times New Roman"/>
          <w:sz w:val="24"/>
          <w:szCs w:val="24"/>
        </w:rPr>
        <w:t xml:space="preserve">   C</w:t>
      </w:r>
      <w:r w:rsidRPr="002B4352">
        <w:rPr>
          <w:rFonts w:ascii="Times New Roman" w:eastAsia="宋体" w:hAnsi="Times New Roman" w:cs="Times New Roman"/>
          <w:sz w:val="24"/>
          <w:szCs w:val="24"/>
        </w:rPr>
        <w:t>、防止机油变质</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、通气降温</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267</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拖拉机前轮和</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在安装时都不与地面垂直，而是具有一定的倾斜角度，它们安装的相对位置总称为前轮定位。</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、前梁架</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、转向节立轴</w:t>
      </w:r>
      <w:r w:rsidRPr="002B4352">
        <w:rPr>
          <w:rFonts w:ascii="Times New Roman" w:eastAsia="宋体" w:hAnsi="Times New Roman" w:cs="Times New Roman"/>
          <w:sz w:val="24"/>
          <w:szCs w:val="24"/>
        </w:rPr>
        <w:t xml:space="preserve">     C</w:t>
      </w:r>
      <w:r w:rsidRPr="002B4352">
        <w:rPr>
          <w:rFonts w:ascii="Times New Roman" w:eastAsia="宋体" w:hAnsi="Times New Roman" w:cs="Times New Roman"/>
          <w:sz w:val="24"/>
          <w:szCs w:val="24"/>
        </w:rPr>
        <w:t>、转向节横轴</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、轮毂轴</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268</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有关轮式拖拉机轮胎的选用，以下说法正确的是</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、中大型拖拉机应采用高压胎</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B</w:t>
      </w:r>
      <w:r w:rsidRPr="002B4352">
        <w:rPr>
          <w:rFonts w:ascii="Times New Roman" w:eastAsia="宋体" w:hAnsi="Times New Roman" w:cs="Times New Roman"/>
          <w:sz w:val="24"/>
          <w:szCs w:val="24"/>
        </w:rPr>
        <w:t>、潮湿或水田作业时应采用普通人字形轮胎</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、小功率拖拉机选择传统斜交轮胎</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、驱动轮应采用普通花纹的子午线轮胎</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269</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轮式拖拉机的前梁（或前桥）设置</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是为了使拖拉机能适应在不平地面行驶而保持整机基本水平；进行限位是为了防止由于机体横向倾斜过大而侧翻。</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、前轴限位距</w:t>
      </w:r>
      <w:r w:rsidRPr="002B4352">
        <w:rPr>
          <w:rFonts w:ascii="Times New Roman" w:eastAsia="宋体" w:hAnsi="Times New Roman" w:cs="Times New Roman"/>
          <w:sz w:val="24"/>
          <w:szCs w:val="24"/>
        </w:rPr>
        <w:t>B</w:t>
      </w:r>
      <w:r w:rsidRPr="002B4352">
        <w:rPr>
          <w:rFonts w:ascii="Times New Roman" w:eastAsia="宋体" w:hAnsi="Times New Roman" w:cs="Times New Roman"/>
          <w:sz w:val="24"/>
          <w:szCs w:val="24"/>
        </w:rPr>
        <w:t>、前轴定位角</w:t>
      </w:r>
      <w:r w:rsidRPr="002B4352">
        <w:rPr>
          <w:rFonts w:ascii="Times New Roman" w:eastAsia="宋体" w:hAnsi="Times New Roman" w:cs="Times New Roman"/>
          <w:sz w:val="24"/>
          <w:szCs w:val="24"/>
        </w:rPr>
        <w:t xml:space="preserve">   C</w:t>
      </w:r>
      <w:r w:rsidRPr="002B4352">
        <w:rPr>
          <w:rFonts w:ascii="Times New Roman" w:eastAsia="宋体" w:hAnsi="Times New Roman" w:cs="Times New Roman"/>
          <w:sz w:val="24"/>
          <w:szCs w:val="24"/>
        </w:rPr>
        <w:t>、前轴摆角</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、前轴转角</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270</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拖拉机加配重是为了增加整机重量和均衡前后重量分配，从而增大</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，稳定整个</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重心，达到规定要求。</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、稳定性、作业机组</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、制动力、拖拉机</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、驱动力、作业机组</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、牵引力、拖拉机</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271</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为了配合拖拉机前轮距调整，转向系统有可能需要做</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调整。</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、横拉杆安装位置</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、转向油缸基座位置</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、前桥长度</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、转向油缸活塞杆长度</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272</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轮式拖拉机液压转向系统的液压系统主要由转向油罐、转向油泵、油管、</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、转向油缸等组成。</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、转向阀</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、换向阀</w:t>
      </w:r>
      <w:r w:rsidRPr="002B4352">
        <w:rPr>
          <w:rFonts w:ascii="Times New Roman" w:eastAsia="宋体" w:hAnsi="Times New Roman" w:cs="Times New Roman"/>
          <w:sz w:val="24"/>
          <w:szCs w:val="24"/>
        </w:rPr>
        <w:t xml:space="preserve">       C</w:t>
      </w:r>
      <w:r w:rsidRPr="002B4352">
        <w:rPr>
          <w:rFonts w:ascii="Times New Roman" w:eastAsia="宋体" w:hAnsi="Times New Roman" w:cs="Times New Roman"/>
          <w:sz w:val="24"/>
          <w:szCs w:val="24"/>
        </w:rPr>
        <w:t>、组合阀</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、液压转向器</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273</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液压转向器主要由阀体、</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、联动轴、配油盘、拨销等组成。</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、分配阀、叶片泵</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、分配阀、计量泵</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、随动阀、叶片泵</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、随动阀、计量泵</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274</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液压转向器需保证流进转向油缸的油量与转向盘的转角成正比，同时在发动机熄火</w:t>
      </w:r>
      <w:r w:rsidRPr="002B4352">
        <w:rPr>
          <w:rFonts w:ascii="Times New Roman" w:eastAsia="宋体" w:hAnsi="Times New Roman" w:cs="Times New Roman"/>
          <w:sz w:val="24"/>
          <w:szCs w:val="24"/>
        </w:rPr>
        <w:lastRenderedPageBreak/>
        <w:t>后还能人力转向，这个功能主要由组成结构中的</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实现的。</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、配油盘</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、随动阀</w:t>
      </w:r>
      <w:r w:rsidRPr="002B4352">
        <w:rPr>
          <w:rFonts w:ascii="Times New Roman" w:eastAsia="宋体" w:hAnsi="Times New Roman" w:cs="Times New Roman"/>
          <w:sz w:val="24"/>
          <w:szCs w:val="24"/>
        </w:rPr>
        <w:t xml:space="preserve">     C</w:t>
      </w:r>
      <w:r w:rsidRPr="002B4352">
        <w:rPr>
          <w:rFonts w:ascii="Times New Roman" w:eastAsia="宋体" w:hAnsi="Times New Roman" w:cs="Times New Roman"/>
          <w:sz w:val="24"/>
          <w:szCs w:val="24"/>
        </w:rPr>
        <w:t>、摆线齿轮泵</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、单向阀</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275</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履带拖拉机液压转向需要</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配合使用，以改变两侧履带的牵引力大小。</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、液压转向器与制动器</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、液压转向器与差速锁</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、转向离合器与制动器</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、转向离合器与差速锁</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276</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拖拉机电控液压转向系统包括常规液压转向装置和电控系统，而电控系统主要由（</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）和车速传感器、电控单元、旁通电磁阀等组成。</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、转向加速度</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、转向角速度</w:t>
      </w:r>
      <w:r w:rsidRPr="002B4352">
        <w:rPr>
          <w:rFonts w:ascii="Times New Roman" w:eastAsia="宋体" w:hAnsi="Times New Roman" w:cs="Times New Roman"/>
          <w:sz w:val="24"/>
          <w:szCs w:val="24"/>
        </w:rPr>
        <w:t xml:space="preserve">   C</w:t>
      </w:r>
      <w:r w:rsidRPr="002B4352">
        <w:rPr>
          <w:rFonts w:ascii="Times New Roman" w:eastAsia="宋体" w:hAnsi="Times New Roman" w:cs="Times New Roman"/>
          <w:sz w:val="24"/>
          <w:szCs w:val="24"/>
        </w:rPr>
        <w:t>、转向轮转角</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、转向盘转角</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277</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关于拖拉机制动系统的功用，以下描述错误的是</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、可紧急停车</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、可大坡度驻车</w:t>
      </w:r>
      <w:r w:rsidRPr="002B4352">
        <w:rPr>
          <w:rFonts w:ascii="Times New Roman" w:eastAsia="宋体" w:hAnsi="Times New Roman" w:cs="Times New Roman"/>
          <w:sz w:val="24"/>
          <w:szCs w:val="24"/>
        </w:rPr>
        <w:t xml:space="preserve">   C</w:t>
      </w:r>
      <w:r w:rsidRPr="002B4352">
        <w:rPr>
          <w:rFonts w:ascii="Times New Roman" w:eastAsia="宋体" w:hAnsi="Times New Roman" w:cs="Times New Roman"/>
          <w:sz w:val="24"/>
          <w:szCs w:val="24"/>
        </w:rPr>
        <w:t>、可行驶减速</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、可辅助转</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278</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拖拉机干式全盘式制动器由外力经斜拉板使两压盘相对转过一个角度，（</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）由斜槽深凹处向浅处移动，迫使两压盘产生轴向位移，将摩擦盘紧压在固定摩擦面而产生制动力。</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、钢球</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、滚柱</w:t>
      </w:r>
      <w:r w:rsidRPr="002B4352">
        <w:rPr>
          <w:rFonts w:ascii="Times New Roman" w:eastAsia="宋体" w:hAnsi="Times New Roman" w:cs="Times New Roman"/>
          <w:sz w:val="24"/>
          <w:szCs w:val="24"/>
        </w:rPr>
        <w:t xml:space="preserve">       C</w:t>
      </w:r>
      <w:r w:rsidRPr="002B4352">
        <w:rPr>
          <w:rFonts w:ascii="Times New Roman" w:eastAsia="宋体" w:hAnsi="Times New Roman" w:cs="Times New Roman"/>
          <w:sz w:val="24"/>
          <w:szCs w:val="24"/>
        </w:rPr>
        <w:t>、凸轮</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、滚轮</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279</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轮式拖拉机人力液压操纵全盘式制动系统主要由油箱、油管、（</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）、制动器、操纵机构等组成。</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、制动阀</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、液压泵</w:t>
      </w:r>
      <w:r w:rsidRPr="002B4352">
        <w:rPr>
          <w:rFonts w:ascii="Times New Roman" w:eastAsia="宋体" w:hAnsi="Times New Roman" w:cs="Times New Roman"/>
          <w:sz w:val="24"/>
          <w:szCs w:val="24"/>
        </w:rPr>
        <w:t xml:space="preserve">     C</w:t>
      </w:r>
      <w:r w:rsidRPr="002B4352">
        <w:rPr>
          <w:rFonts w:ascii="Times New Roman" w:eastAsia="宋体" w:hAnsi="Times New Roman" w:cs="Times New Roman"/>
          <w:sz w:val="24"/>
          <w:szCs w:val="24"/>
        </w:rPr>
        <w:t>、制动泵</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、制动油缸</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280</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拖拉机中央驻车制动装置工作时，制动凸轮轴转动，挤压制动压板，将所有摩擦制动件相互压紧，使装在</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上的两个制动钢片不能转动，实现驻车制动。</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、中央传动从动齿轮轴</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、后桥半轴</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、中央传动主动齿轮轴</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、差速器壳</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281</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拖拉机</w:t>
      </w:r>
      <w:r w:rsidRPr="002B4352">
        <w:rPr>
          <w:rFonts w:ascii="Times New Roman" w:eastAsia="宋体" w:hAnsi="Times New Roman" w:cs="Times New Roman"/>
          <w:sz w:val="24"/>
          <w:szCs w:val="24"/>
        </w:rPr>
        <w:t>ABS</w:t>
      </w:r>
      <w:r w:rsidRPr="002B4352">
        <w:rPr>
          <w:rFonts w:ascii="Times New Roman" w:eastAsia="宋体" w:hAnsi="Times New Roman" w:cs="Times New Roman"/>
          <w:sz w:val="24"/>
          <w:szCs w:val="24"/>
        </w:rPr>
        <w:t>制动系统包括常规制动装置和（</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）系统，而后者主要由传感器、电控单元、执行器及报警装置等组成。</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、制动力分配</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、制动力调节</w:t>
      </w:r>
      <w:r w:rsidRPr="002B4352">
        <w:rPr>
          <w:rFonts w:ascii="Times New Roman" w:eastAsia="宋体" w:hAnsi="Times New Roman" w:cs="Times New Roman"/>
          <w:sz w:val="24"/>
          <w:szCs w:val="24"/>
        </w:rPr>
        <w:t xml:space="preserve">   C</w:t>
      </w:r>
      <w:r w:rsidRPr="002B4352">
        <w:rPr>
          <w:rFonts w:ascii="Times New Roman" w:eastAsia="宋体" w:hAnsi="Times New Roman" w:cs="Times New Roman"/>
          <w:sz w:val="24"/>
          <w:szCs w:val="24"/>
        </w:rPr>
        <w:t>、电子控制</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、液压操纵</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282</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拖拉机液压悬挂系统主要功用包括：连接和牵引农机具；控制农机具的（</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）或提升高度；给驱动轮增重；液压输出。</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、作业宽度</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、作业深度</w:t>
      </w:r>
      <w:r w:rsidRPr="002B4352">
        <w:rPr>
          <w:rFonts w:ascii="Times New Roman" w:eastAsia="宋体" w:hAnsi="Times New Roman" w:cs="Times New Roman"/>
          <w:sz w:val="24"/>
          <w:szCs w:val="24"/>
        </w:rPr>
        <w:t xml:space="preserve">    C</w:t>
      </w:r>
      <w:r w:rsidRPr="002B4352">
        <w:rPr>
          <w:rFonts w:ascii="Times New Roman" w:eastAsia="宋体" w:hAnsi="Times New Roman" w:cs="Times New Roman"/>
          <w:sz w:val="24"/>
          <w:szCs w:val="24"/>
        </w:rPr>
        <w:t>、左右摆动量</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、前后水平</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283</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拖拉机三点悬挂机构杆件包括下拉杆、上拉杆、（</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）、提升臂、限位杆（或链）。</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、调节杆</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、纵拉杆</w:t>
      </w:r>
      <w:r w:rsidRPr="002B4352">
        <w:rPr>
          <w:rFonts w:ascii="Times New Roman" w:eastAsia="宋体" w:hAnsi="Times New Roman" w:cs="Times New Roman"/>
          <w:sz w:val="24"/>
          <w:szCs w:val="24"/>
        </w:rPr>
        <w:t xml:space="preserve">      C</w:t>
      </w:r>
      <w:r w:rsidRPr="002B4352">
        <w:rPr>
          <w:rFonts w:ascii="Times New Roman" w:eastAsia="宋体" w:hAnsi="Times New Roman" w:cs="Times New Roman"/>
          <w:sz w:val="24"/>
          <w:szCs w:val="24"/>
        </w:rPr>
        <w:t>、横拉杆</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、提升杆</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284</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拖拉机三点悬挂机构杆件中，调节农机具前后水平的是（</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lastRenderedPageBreak/>
        <w:t>A</w:t>
      </w:r>
      <w:r w:rsidRPr="002B4352">
        <w:rPr>
          <w:rFonts w:ascii="Times New Roman" w:eastAsia="宋体" w:hAnsi="Times New Roman" w:cs="Times New Roman"/>
          <w:sz w:val="24"/>
          <w:szCs w:val="24"/>
        </w:rPr>
        <w:t>、纵拉杆</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、横拉杆</w:t>
      </w:r>
      <w:r w:rsidRPr="002B4352">
        <w:rPr>
          <w:rFonts w:ascii="Times New Roman" w:eastAsia="宋体" w:hAnsi="Times New Roman" w:cs="Times New Roman"/>
          <w:sz w:val="24"/>
          <w:szCs w:val="24"/>
        </w:rPr>
        <w:t xml:space="preserve">      C</w:t>
      </w:r>
      <w:r w:rsidRPr="002B4352">
        <w:rPr>
          <w:rFonts w:ascii="Times New Roman" w:eastAsia="宋体" w:hAnsi="Times New Roman" w:cs="Times New Roman"/>
          <w:sz w:val="24"/>
          <w:szCs w:val="24"/>
        </w:rPr>
        <w:t>、上拉杆</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、提升杆</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285</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拖拉机三点悬挂机构杆件中，调节农机具左右水平的是（</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、上拉杆</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、提升杆</w:t>
      </w:r>
      <w:r w:rsidRPr="002B4352">
        <w:rPr>
          <w:rFonts w:ascii="Times New Roman" w:eastAsia="宋体" w:hAnsi="Times New Roman" w:cs="Times New Roman"/>
          <w:sz w:val="24"/>
          <w:szCs w:val="24"/>
        </w:rPr>
        <w:t xml:space="preserve">      C</w:t>
      </w:r>
      <w:r w:rsidRPr="002B4352">
        <w:rPr>
          <w:rFonts w:ascii="Times New Roman" w:eastAsia="宋体" w:hAnsi="Times New Roman" w:cs="Times New Roman"/>
          <w:sz w:val="24"/>
          <w:szCs w:val="24"/>
        </w:rPr>
        <w:t>、限位杆</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、横拉杆</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286</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拖拉机控制农机具耕作深度的方式有高度调节、位调节、力调节和（</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）等。</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、综合调节</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、电控调节</w:t>
      </w:r>
      <w:r w:rsidRPr="002B4352">
        <w:rPr>
          <w:rFonts w:ascii="Times New Roman" w:eastAsia="宋体" w:hAnsi="Times New Roman" w:cs="Times New Roman"/>
          <w:sz w:val="24"/>
          <w:szCs w:val="24"/>
        </w:rPr>
        <w:t xml:space="preserve">    C</w:t>
      </w:r>
      <w:r w:rsidRPr="002B4352">
        <w:rPr>
          <w:rFonts w:ascii="Times New Roman" w:eastAsia="宋体" w:hAnsi="Times New Roman" w:cs="Times New Roman"/>
          <w:sz w:val="24"/>
          <w:szCs w:val="24"/>
        </w:rPr>
        <w:t>、液压调节</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、定量调节</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287</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拖拉机电控液压悬挂系统的电控系统主要由电控单元、位置传感器、牵引力传感器、（</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）、控制面板等组成。</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、流量传感器</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、提升角度传感器</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、油压传感器</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、提升高度传感器</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288</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拖拉机电控液压悬挂系统的电控系统可通过（</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）与拖拉机上的其它电子控制系统进行数据交换，实现综合控制。</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CAN</w:t>
      </w:r>
      <w:r w:rsidRPr="002B4352">
        <w:rPr>
          <w:rFonts w:ascii="Times New Roman" w:eastAsia="宋体" w:hAnsi="Times New Roman" w:cs="Times New Roman"/>
          <w:sz w:val="24"/>
          <w:szCs w:val="24"/>
        </w:rPr>
        <w:t>总线</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、数据交换器</w:t>
      </w:r>
      <w:r w:rsidRPr="002B4352">
        <w:rPr>
          <w:rFonts w:ascii="Times New Roman" w:eastAsia="宋体" w:hAnsi="Times New Roman" w:cs="Times New Roman"/>
          <w:sz w:val="24"/>
          <w:szCs w:val="24"/>
        </w:rPr>
        <w:t xml:space="preserve">     C</w:t>
      </w:r>
      <w:r w:rsidRPr="002B4352">
        <w:rPr>
          <w:rFonts w:ascii="Times New Roman" w:eastAsia="宋体" w:hAnsi="Times New Roman" w:cs="Times New Roman"/>
          <w:sz w:val="24"/>
          <w:szCs w:val="24"/>
        </w:rPr>
        <w:t>、发动机</w:t>
      </w:r>
      <w:r w:rsidRPr="002B4352">
        <w:rPr>
          <w:rFonts w:ascii="Times New Roman" w:eastAsia="宋体" w:hAnsi="Times New Roman" w:cs="Times New Roman"/>
          <w:sz w:val="24"/>
          <w:szCs w:val="24"/>
        </w:rPr>
        <w:t>ECU     D</w:t>
      </w:r>
      <w:r w:rsidRPr="002B4352">
        <w:rPr>
          <w:rFonts w:ascii="Times New Roman" w:eastAsia="宋体" w:hAnsi="Times New Roman" w:cs="Times New Roman"/>
          <w:sz w:val="24"/>
          <w:szCs w:val="24"/>
        </w:rPr>
        <w:t>、自身</w:t>
      </w:r>
      <w:r w:rsidRPr="002B4352">
        <w:rPr>
          <w:rFonts w:ascii="Times New Roman" w:eastAsia="宋体" w:hAnsi="Times New Roman" w:cs="Times New Roman"/>
          <w:sz w:val="24"/>
          <w:szCs w:val="24"/>
        </w:rPr>
        <w:t>ECU</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289</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拖拉机中液压系统的油箱若完全密封，则会造成</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、油箱受热膨胀</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、油箱回油不畅</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、油泵不能吸油</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、油泵压力增高</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290</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自动导航控制器根据卫星定位的（</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）及车轮的转动情况，实时向液压控制阀发送指令，控制到转向油缸的液压流量和流向，确保拖拉机按照（</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）设定的路线行驶。</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、路线、坐标</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、坐标、导航光靶</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、路线、导航光靶</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、坐标、导航控制器</w:t>
      </w:r>
    </w:p>
    <w:p w:rsidR="006E1B7F" w:rsidRPr="00A357B0" w:rsidRDefault="006E1B7F" w:rsidP="006E1B7F">
      <w:pPr>
        <w:spacing w:line="360" w:lineRule="auto"/>
        <w:jc w:val="left"/>
        <w:rPr>
          <w:rFonts w:ascii="Times New Roman" w:eastAsia="宋体" w:hAnsi="Times New Roman" w:cs="Times New Roman"/>
          <w:b/>
          <w:bCs/>
          <w:sz w:val="24"/>
          <w:szCs w:val="24"/>
        </w:rPr>
      </w:pPr>
      <w:r w:rsidRPr="00A357B0">
        <w:rPr>
          <w:rFonts w:ascii="Times New Roman" w:eastAsia="宋体" w:hAnsi="Times New Roman" w:cs="Times New Roman"/>
          <w:b/>
          <w:bCs/>
          <w:sz w:val="24"/>
          <w:szCs w:val="24"/>
        </w:rPr>
        <w:t>（二）判断题</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1</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拖拉机驱动桥主要组成部分包括中央传动、差速器、半轴、最终传动、驱动桥壳等。</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2</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发动机转矩通过拖拉机驱动桥的中央传动、差速器、半轴、最终传动等传到驱动车轮，实现了降速增扭。</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3</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中央传动调整包括轴承预紧度和齿轮啮合调整。</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4</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中央传动调整，应先调齿轮啮合，再调轴承预紧度。</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5</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前桥中央传动既可以做成独立式再装在桥壳内，也可以直接以桥壳为母体安装。</w:t>
      </w:r>
    </w:p>
    <w:p w:rsidR="006E1B7F" w:rsidRPr="002B4352" w:rsidRDefault="006E1B7F" w:rsidP="006E1B7F">
      <w:pPr>
        <w:spacing w:line="360" w:lineRule="auto"/>
        <w:jc w:val="left"/>
        <w:rPr>
          <w:rFonts w:ascii="Times New Roman" w:eastAsia="宋体" w:hAnsi="Times New Roman" w:cs="Times New Roman"/>
          <w:sz w:val="24"/>
          <w:szCs w:val="24"/>
        </w:rPr>
      </w:pPr>
      <w:bookmarkStart w:id="45" w:name="_Hlk108272586"/>
      <w:r w:rsidRPr="002B4352">
        <w:rPr>
          <w:rFonts w:ascii="Times New Roman" w:eastAsia="宋体" w:hAnsi="Times New Roman" w:cs="Times New Roman"/>
          <w:sz w:val="24"/>
          <w:szCs w:val="24"/>
        </w:rPr>
        <w:t>（</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6</w:t>
      </w:r>
      <w:r>
        <w:rPr>
          <w:rFonts w:ascii="Times New Roman" w:eastAsia="宋体" w:hAnsi="Times New Roman" w:cs="Times New Roman"/>
          <w:sz w:val="24"/>
          <w:szCs w:val="24"/>
        </w:rPr>
        <w:t xml:space="preserve">. </w:t>
      </w:r>
      <w:bookmarkEnd w:id="45"/>
      <w:r w:rsidRPr="002B4352">
        <w:rPr>
          <w:rFonts w:ascii="Times New Roman" w:eastAsia="宋体" w:hAnsi="Times New Roman" w:cs="Times New Roman"/>
          <w:sz w:val="24"/>
          <w:szCs w:val="24"/>
        </w:rPr>
        <w:t>中央传动一般主要由一对圆柱齿轮啮合副及其支承轴承和结构件组成。</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7</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差速锁工作原理的实质就是将传向左右驱动轮的动力件相互刚性锁止。</w:t>
      </w:r>
    </w:p>
    <w:p w:rsidR="006E1B7F" w:rsidRPr="002B4352" w:rsidRDefault="006E1B7F" w:rsidP="006E1B7F">
      <w:pPr>
        <w:spacing w:line="360" w:lineRule="auto"/>
        <w:jc w:val="left"/>
        <w:rPr>
          <w:rFonts w:ascii="Times New Roman" w:eastAsia="宋体" w:hAnsi="Times New Roman" w:cs="Times New Roman"/>
          <w:sz w:val="24"/>
          <w:szCs w:val="24"/>
        </w:rPr>
      </w:pPr>
      <w:bookmarkStart w:id="46" w:name="_Hlk108272955"/>
      <w:r w:rsidRPr="002B4352">
        <w:rPr>
          <w:rFonts w:ascii="Times New Roman" w:eastAsia="宋体" w:hAnsi="Times New Roman" w:cs="Times New Roman"/>
          <w:sz w:val="24"/>
          <w:szCs w:val="24"/>
        </w:rPr>
        <w:t>（</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8</w:t>
      </w:r>
      <w:r>
        <w:rPr>
          <w:rFonts w:ascii="Times New Roman" w:eastAsia="宋体" w:hAnsi="Times New Roman" w:cs="Times New Roman"/>
          <w:sz w:val="24"/>
          <w:szCs w:val="24"/>
        </w:rPr>
        <w:t xml:space="preserve">. </w:t>
      </w:r>
      <w:bookmarkEnd w:id="46"/>
      <w:r w:rsidRPr="002B4352">
        <w:rPr>
          <w:rFonts w:ascii="Times New Roman" w:eastAsia="宋体" w:hAnsi="Times New Roman" w:cs="Times New Roman"/>
          <w:sz w:val="24"/>
          <w:szCs w:val="24"/>
        </w:rPr>
        <w:t>差速器不能使同一驱动桥的左右驱动车轮或两驱动桥之间以不同角速度旋转。</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lastRenderedPageBreak/>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9</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对称式锥齿轮差速器主要由差速器壳体、行星齿轮轴、行星齿轮、左半轴齿轮、右半轴齿轮、行星齿轮垫片和半轴齿轮垫片等组成。</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10</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只有在拖拉机一侧驱动轮严重打滑时，才允许接合差速锁。</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11</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行星机构式最终传动是拖拉机上常用的一种最终传动结构方式。</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12</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最终传动的作用是为了改变力的传递方向，进一步减速增矩，满足拖拉机低速大驱动力的工作要求。</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13</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齿轮油不足不会使中央传动产生噪音。</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14</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中央传动齿侧间隙过大不会使中央传动产生噪音。</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15</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轴承预紧度过大是后桥过热的原因。</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16</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大小锥齿轮啮合间隙过大会导致后桥过热。</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17</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最终传动产生异响有可能通过调整锥齿轮啮合状况排除。</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18</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最终传动产生异响可以通过降低齿轮油油温排除。</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19</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轴线同轴度误差大可能会导致最终传动过热。</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20</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油封过紧会导致最终传动过热。</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21</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转向立轴与转向衬套间隙大会导致拖拉机行驶前轮摇摆不定。</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22</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前轮轮毂轴承间隙过大不会导致拖拉机行驶前轮摇摆不定。</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23</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转向盘自由行程过小不会产生行驶自动跑偏。</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24</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轮式拖拉机行驶跑偏一定是左右轮胎相差太大造成的。</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25</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油压不足是造成转向失灵故障的间接原因之一。</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26</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油压不足是造成转向失灵故障的直接原因之一。</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27</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制动器内部零件不能正常回位或摩擦盘扭曲变形是造成制动拖滞的可能原因。</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28</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制动摩擦片偏磨严重是造成制动拖滞的可能原因之一。</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29</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制动器内摩擦件严重磨损是造成制动失效可能的原因之一。</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30</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制动油罐内左右腔液面高度不同是造成制动失效可能的原因之一。</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31</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拖拉机分配器损坏可能会导致农机具无法提升、无法下降或提升缓慢等现象。</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32</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拖拉机分配器损坏可能会导致农机具无法提升、无法下降或左右摇晃等现象。</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33</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在拖拉机半分置液压悬挂系统中，提升高度不足时可通过调整力位综合反馈调节螺杆长度来调节。</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34</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在拖拉机半分置液压悬挂系统中，提升高度不足时无法通过调整力位综合反馈调节螺杆长度来调节。</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lastRenderedPageBreak/>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35</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HST</w:t>
      </w:r>
      <w:r w:rsidRPr="002B4352">
        <w:rPr>
          <w:rFonts w:ascii="Times New Roman" w:eastAsia="宋体" w:hAnsi="Times New Roman" w:cs="Times New Roman"/>
          <w:sz w:val="24"/>
          <w:szCs w:val="24"/>
        </w:rPr>
        <w:t>主要由壳体、变量轴向柱塞泵、轴向柱塞马达、滤清器、输入轴和输出轴、调速控制器、液压控制阀等组成。</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36</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 xml:space="preserve"> HST</w:t>
      </w:r>
      <w:r w:rsidRPr="002B4352">
        <w:rPr>
          <w:rFonts w:ascii="Times New Roman" w:eastAsia="宋体" w:hAnsi="Times New Roman" w:cs="Times New Roman"/>
          <w:sz w:val="24"/>
          <w:szCs w:val="24"/>
        </w:rPr>
        <w:t>主要由壳体、变量轴向柱塞泵、齿轮马达、滤清器、输入轴和输出轴、调速控制器、液压控制阀等组成。</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37</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 xml:space="preserve"> HST</w:t>
      </w:r>
      <w:r w:rsidRPr="002B4352">
        <w:rPr>
          <w:rFonts w:ascii="Times New Roman" w:eastAsia="宋体" w:hAnsi="Times New Roman" w:cs="Times New Roman"/>
          <w:sz w:val="24"/>
          <w:szCs w:val="24"/>
        </w:rPr>
        <w:t>损坏会造成机器不走、行走缓慢、只能前进或后退等现象。</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38</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 xml:space="preserve"> HST</w:t>
      </w:r>
      <w:r w:rsidRPr="002B4352">
        <w:rPr>
          <w:rFonts w:ascii="Times New Roman" w:eastAsia="宋体" w:hAnsi="Times New Roman" w:cs="Times New Roman"/>
          <w:sz w:val="24"/>
          <w:szCs w:val="24"/>
        </w:rPr>
        <w:t>损坏会造成机器不走、行走缓慢、行走自动转向等现象。</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39</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判定</w:t>
      </w:r>
      <w:r w:rsidRPr="002B4352">
        <w:rPr>
          <w:rFonts w:ascii="Times New Roman" w:eastAsia="宋体" w:hAnsi="Times New Roman" w:cs="Times New Roman"/>
          <w:sz w:val="24"/>
          <w:szCs w:val="24"/>
        </w:rPr>
        <w:t>HST</w:t>
      </w:r>
      <w:r w:rsidRPr="002B4352">
        <w:rPr>
          <w:rFonts w:ascii="Times New Roman" w:eastAsia="宋体" w:hAnsi="Times New Roman" w:cs="Times New Roman"/>
          <w:sz w:val="24"/>
          <w:szCs w:val="24"/>
        </w:rPr>
        <w:t>工作性能时，手柄位于行走中立工况，液压油在油泵和液压马达内部达到平衡，机器应在稳定的速度下行走。</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40</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判定</w:t>
      </w:r>
      <w:r w:rsidRPr="002B4352">
        <w:rPr>
          <w:rFonts w:ascii="Times New Roman" w:eastAsia="宋体" w:hAnsi="Times New Roman" w:cs="Times New Roman"/>
          <w:sz w:val="24"/>
          <w:szCs w:val="24"/>
        </w:rPr>
        <w:t>HST</w:t>
      </w:r>
      <w:r w:rsidRPr="002B4352">
        <w:rPr>
          <w:rFonts w:ascii="Times New Roman" w:eastAsia="宋体" w:hAnsi="Times New Roman" w:cs="Times New Roman"/>
          <w:sz w:val="24"/>
          <w:szCs w:val="24"/>
        </w:rPr>
        <w:t>工作性能时，手柄位于行走中立工况，液压马达向行走系统输出变化的扭矩和转速。</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41</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电控液压悬挂系统主要由电磁控制阀、传感器、电控单元、悬挂杆件、提升油缸、油泵等组成。</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42</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电控液压悬挂系统主要由分配器、传感器、电控单元、悬挂杆件、提升油缸、油泵等组成。</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43</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EHRB</w:t>
      </w:r>
      <w:r w:rsidRPr="002B4352">
        <w:rPr>
          <w:rFonts w:ascii="Times New Roman" w:eastAsia="宋体" w:hAnsi="Times New Roman" w:cs="Times New Roman"/>
          <w:sz w:val="24"/>
          <w:szCs w:val="24"/>
        </w:rPr>
        <w:t>拖拉机电控液压悬挂系统可以实现耕深控制模式设定。</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44</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 xml:space="preserve"> EHRB</w:t>
      </w:r>
      <w:r w:rsidRPr="002B4352">
        <w:rPr>
          <w:rFonts w:ascii="Times New Roman" w:eastAsia="宋体" w:hAnsi="Times New Roman" w:cs="Times New Roman"/>
          <w:sz w:val="24"/>
          <w:szCs w:val="24"/>
        </w:rPr>
        <w:t>拖拉机电控液压悬挂系统可以通过控制面板选择需要的功能进行控制模式设定。</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45</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电控液压悬挂系统位置传感器反馈的是提升臂的高度变化信号。</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46</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电控液压悬挂系统压力传感器反馈的是上拉杆受压力变化信号。</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47</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电控液压悬挂系统进行故障自诊断时，应遵守一定的操作流程。</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48</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电控液压悬挂系统故障自诊断可以直接指明故障所在，节约了修理时间。</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49</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电控液压悬挂系统电气导线故障一般有断路、对地短路、线间短接、接头不良、相互接错等形式。</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50</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电控液压悬挂系统电气导线不会出现错接现象。</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51</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电控液压悬挂系统电气导线故障会造成机具无法提升或下降、机具作业深度控制失效等现象。</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52</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电控液压悬挂系统电气导线故障会造成机具无法提升或下降、机具横向不平等现象。</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53</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电控液压悬挂系统电气导线故障的检查可根据具体情况采用万用表测电压或电阻，或采用试电笔测是否通电。</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lastRenderedPageBreak/>
        <w:t>（</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54</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电控液压悬挂系统电气导线故障的检查可根据具体情况采用万用表测电流或电阻，或采用试电笔测是否通电。</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55</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电控液压悬挂系统传感器故障一般有信号（超）上限或（超）下限、信号相对偏高或偏低、信号不稳定、信号固定某一值、无信号等具体损坏形式。</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56</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电控液压悬挂系统传感器故障一般有炸裂、磨损、信号相对偏高或偏低、信号不稳定、信号固定某一值、无信号等具体损坏形式。</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57</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电控液压悬挂系统传感器故障会造成机具无法提升或下降、机具作业深度控制失效、机具提升高度不足等现象。</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58</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电控液压悬挂系统传感器故障会造成机具无法提升或下降、油泵不工作等现象。</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59</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电控液压悬挂系统传感器故障常用的诊断方法有测量阻值法、测量电压法、数据流检查法、信号示波法、信号模拟法、换件法等。</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60</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电控液压悬挂系统传感器故障常用的诊断方法有测量电流法、测量电压法、数据流检查法、信号示波法、信号模拟法、换组成件法等。</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61</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拖拉机的传动性能检测内容一般为离合器打滑、传动系游动角度、传动系传动效率。</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62</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拖拉机的传动性能检测内容一般为传动系传动比范围、传动系噪音、传动系传动效率。</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63</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底盘测功机使用时，先进行预热及校定和待测农机的固定，然后通过性能测试软件进行相应参数的设定和测试过程的控制。</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64</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底盘测功机使用时，被测农机无需驾驶人员操作。</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65</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底盘输出功率不足主要是由传动系传动效率降低或制动不能完全解除引起的。</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66</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底盘输出功率不足主要是由发动机功率不足或未采用先进的传动系统引起的。</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67</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同步器可使换挡平顺，操纵简化，并减轻驾驶员劳动强度。</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68</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锁环式惯性同步器主要由锁销、滑块、弹簧、花键毂、接合套等零件组成。</w:t>
      </w:r>
    </w:p>
    <w:p w:rsidR="006E1B7F" w:rsidRPr="002B4352" w:rsidRDefault="006E1B7F" w:rsidP="006E1B7F">
      <w:pPr>
        <w:spacing w:line="360" w:lineRule="auto"/>
        <w:jc w:val="left"/>
        <w:rPr>
          <w:rFonts w:ascii="Times New Roman" w:eastAsia="宋体" w:hAnsi="Times New Roman" w:cs="Times New Roman"/>
          <w:sz w:val="24"/>
          <w:szCs w:val="24"/>
        </w:rPr>
      </w:pPr>
      <w:bookmarkStart w:id="47" w:name="_Hlk108288739"/>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69</w:t>
      </w:r>
      <w:r>
        <w:rPr>
          <w:rFonts w:ascii="Times New Roman" w:eastAsia="宋体" w:hAnsi="Times New Roman" w:cs="Times New Roman"/>
          <w:sz w:val="24"/>
          <w:szCs w:val="24"/>
        </w:rPr>
        <w:t xml:space="preserve">. </w:t>
      </w:r>
      <w:bookmarkEnd w:id="47"/>
      <w:r w:rsidRPr="002B4352">
        <w:rPr>
          <w:rFonts w:ascii="Times New Roman" w:eastAsia="宋体" w:hAnsi="Times New Roman" w:cs="Times New Roman"/>
          <w:sz w:val="24"/>
          <w:szCs w:val="24"/>
        </w:rPr>
        <w:t>锁环式惯性同步器工作过程包括滑块移动、锁环移动、一次同步与锁环啮合、啮合套继续移动并锁止、二次同步与齿圈啮合、啮合套移动到位等</w:t>
      </w:r>
      <w:r w:rsidRPr="002B4352">
        <w:rPr>
          <w:rFonts w:ascii="Times New Roman" w:eastAsia="宋体" w:hAnsi="Times New Roman" w:cs="Times New Roman"/>
          <w:sz w:val="24"/>
          <w:szCs w:val="24"/>
        </w:rPr>
        <w:t>6</w:t>
      </w:r>
      <w:r w:rsidRPr="002B4352">
        <w:rPr>
          <w:rFonts w:ascii="Times New Roman" w:eastAsia="宋体" w:hAnsi="Times New Roman" w:cs="Times New Roman"/>
          <w:sz w:val="24"/>
          <w:szCs w:val="24"/>
        </w:rPr>
        <w:t>个阶段。</w:t>
      </w:r>
    </w:p>
    <w:p w:rsidR="006E1B7F" w:rsidRPr="002B4352" w:rsidRDefault="006E1B7F" w:rsidP="006E1B7F">
      <w:pPr>
        <w:spacing w:line="360" w:lineRule="auto"/>
        <w:jc w:val="left"/>
        <w:rPr>
          <w:rFonts w:ascii="Times New Roman" w:eastAsia="宋体" w:hAnsi="Times New Roman" w:cs="Times New Roman"/>
          <w:sz w:val="24"/>
          <w:szCs w:val="24"/>
        </w:rPr>
      </w:pPr>
      <w:bookmarkStart w:id="48" w:name="_Hlk108288905"/>
      <w:r w:rsidRPr="002B4352">
        <w:rPr>
          <w:rFonts w:ascii="Times New Roman" w:eastAsia="宋体" w:hAnsi="Times New Roman" w:cs="Times New Roman"/>
          <w:sz w:val="24"/>
          <w:szCs w:val="24"/>
        </w:rPr>
        <w:t>（</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70</w:t>
      </w:r>
      <w:r>
        <w:rPr>
          <w:rFonts w:ascii="Times New Roman" w:eastAsia="宋体" w:hAnsi="Times New Roman" w:cs="Times New Roman"/>
          <w:sz w:val="24"/>
          <w:szCs w:val="24"/>
        </w:rPr>
        <w:t xml:space="preserve">. </w:t>
      </w:r>
      <w:bookmarkEnd w:id="48"/>
      <w:r w:rsidRPr="002B4352">
        <w:rPr>
          <w:rFonts w:ascii="Times New Roman" w:eastAsia="宋体" w:hAnsi="Times New Roman" w:cs="Times New Roman"/>
          <w:sz w:val="24"/>
          <w:szCs w:val="24"/>
        </w:rPr>
        <w:t>锁环式惯性同步器工作过程包括滑块移动、锁环移动、一次同步与齿圈啮合、啮合套继续移动并锁止、二次同步与锁环啮合、啮合套移动到位等</w:t>
      </w:r>
      <w:r w:rsidRPr="002B4352">
        <w:rPr>
          <w:rFonts w:ascii="Times New Roman" w:eastAsia="宋体" w:hAnsi="Times New Roman" w:cs="Times New Roman"/>
          <w:sz w:val="24"/>
          <w:szCs w:val="24"/>
        </w:rPr>
        <w:t>6</w:t>
      </w:r>
      <w:r w:rsidRPr="002B4352">
        <w:rPr>
          <w:rFonts w:ascii="Times New Roman" w:eastAsia="宋体" w:hAnsi="Times New Roman" w:cs="Times New Roman"/>
          <w:sz w:val="24"/>
          <w:szCs w:val="24"/>
        </w:rPr>
        <w:t>个阶段。</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71</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转向轮定位的目的是为了使农机能稳定地直线行驶和转向轻便，并减少轮胎</w:t>
      </w:r>
      <w:r w:rsidRPr="002B4352">
        <w:rPr>
          <w:rFonts w:ascii="Times New Roman" w:eastAsia="宋体" w:hAnsi="Times New Roman" w:cs="Times New Roman"/>
          <w:sz w:val="24"/>
          <w:szCs w:val="24"/>
        </w:rPr>
        <w:lastRenderedPageBreak/>
        <w:t>和转向机件的磨损。</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72</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转向轮定位是指转向轮、转向立轴和前梁（或半轴壳体）三者之间的安装应具有一定的相对位置关系。</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73</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转向立轴后倾和内倾可以使转向轮自动回正。</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74</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前轮外倾和前轮前束可以使转向轮自动回正。</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75</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轮式农机转向性能检测内容主要有转向盘自由行程、转向盘转向力矩、转向轮最大转角。</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76</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轮式农机转向性能检测内容主要有转向盘自由行程、转向稳定性、最小转弯半径。</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77</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制动性能指标包括制动力、制动距离、制动减速度、制动协调时间、制动时的方向稳定性。</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78</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制动性能指标包括制动力、制动距离、制动加速度、制动时间、制动时的摩擦温度。</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79</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拖拉机制动性能的检测方法有制动试验台检测法和路试法。</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80</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拖拉机制动性能检验中，田间试验最为关键。</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81</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底盘主要壳体类零件是否变形可以通过检查轴承座孔中心线的不平行度或同轴度检测。</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82</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底盘主要壳体类零件是否变形可以通过检查两端面间的平行度或平面度检测。</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83</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若底盘壳体轴承座孔、定位销孔、螺纹孔等重要部位出现裂纹时必须更换壳体。</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84</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底盘壳体裂纹的检验，一般采用磁力探伤机进行，或外部检视与重力敲击检验。</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85</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检验机架是否扭斜，一般是以测量对角线长度差及其位置误差来加以判断。</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86</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检验机架是否扭斜，一般是用水平仪进行检测。</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87</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常用的裂纹探伤方法有</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光射线探伤、超声波探伤、磁粉探伤、涡流探伤、渗透探伤等物理探伤方法。</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88</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常用的裂纹探伤方法有</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光射线探伤、超声波探伤、磁粉探伤、涡流探伤、渗透探伤等物理或化学探伤方法。</w:t>
      </w:r>
    </w:p>
    <w:p w:rsidR="006E1B7F" w:rsidRPr="00106FD7" w:rsidRDefault="006E1B7F" w:rsidP="006E1B7F">
      <w:pPr>
        <w:spacing w:line="360" w:lineRule="auto"/>
        <w:jc w:val="left"/>
        <w:rPr>
          <w:rFonts w:ascii="Times New Roman" w:eastAsia="宋体" w:hAnsi="Times New Roman" w:cs="Times New Roman"/>
          <w:spacing w:val="-4"/>
          <w:sz w:val="24"/>
          <w:szCs w:val="24"/>
        </w:rPr>
      </w:pPr>
      <w:r w:rsidRPr="00106FD7">
        <w:rPr>
          <w:rFonts w:ascii="Times New Roman" w:eastAsia="宋体" w:hAnsi="Times New Roman" w:cs="Times New Roman"/>
          <w:spacing w:val="-4"/>
          <w:sz w:val="24"/>
          <w:szCs w:val="24"/>
        </w:rPr>
        <w:t>（</w:t>
      </w:r>
      <w:r w:rsidRPr="00106FD7">
        <w:rPr>
          <w:rFonts w:ascii="Times New Roman" w:eastAsia="宋体" w:hAnsi="Times New Roman" w:cs="Times New Roman"/>
          <w:spacing w:val="-4"/>
          <w:sz w:val="24"/>
          <w:szCs w:val="24"/>
        </w:rPr>
        <w:t xml:space="preserve"> </w:t>
      </w:r>
      <w:r>
        <w:rPr>
          <w:rFonts w:ascii="Times New Roman" w:eastAsia="宋体" w:hAnsi="Times New Roman" w:cs="Times New Roman" w:hint="eastAsia"/>
          <w:spacing w:val="-4"/>
          <w:sz w:val="24"/>
          <w:szCs w:val="24"/>
        </w:rPr>
        <w:t xml:space="preserve"> </w:t>
      </w:r>
      <w:r w:rsidRPr="00106FD7">
        <w:rPr>
          <w:rFonts w:ascii="Times New Roman" w:eastAsia="宋体" w:hAnsi="Times New Roman" w:cs="Times New Roman"/>
          <w:spacing w:val="-4"/>
          <w:sz w:val="24"/>
          <w:szCs w:val="24"/>
        </w:rPr>
        <w:t>）</w:t>
      </w:r>
      <w:r w:rsidRPr="00106FD7">
        <w:rPr>
          <w:rFonts w:ascii="Times New Roman" w:eastAsia="宋体" w:hAnsi="Times New Roman" w:cs="Times New Roman"/>
          <w:spacing w:val="-4"/>
          <w:sz w:val="24"/>
          <w:szCs w:val="24"/>
        </w:rPr>
        <w:t xml:space="preserve">89. </w:t>
      </w:r>
      <w:r w:rsidRPr="00106FD7">
        <w:rPr>
          <w:rFonts w:ascii="Times New Roman" w:eastAsia="宋体" w:hAnsi="Times New Roman" w:cs="Times New Roman"/>
          <w:spacing w:val="-4"/>
          <w:sz w:val="24"/>
          <w:szCs w:val="24"/>
        </w:rPr>
        <w:t>零件制造后受损或变形、难于检测的零件内部缺陷等都属于底盘零件制造缺陷。</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90</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零件的形位偏差、尺寸偏差等都属于底盘零件制造缺陷。</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lastRenderedPageBreak/>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91</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变形后的零件会破坏它们原有的相互位置和配合性质，加速零件的不均匀磨损，同时还会造成相邻零件的不正常损坏。</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92</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磨损是复杂的过程，包括物理的、化学的、机械的、冶金的综合作用。一个具体的表面磨损均是由综合的磨损机理造成的。</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93</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农机维修中，接合面平面度的检查可以采用刀口尺塞尺法和打表法。</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94</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农机维修中，可以直接使用刀口尺测量一般接合面平面度。</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95</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底盘修理中，圆度值的计算为：算出同截面测得数据中最大与最小值之差</w:t>
      </w:r>
      <w:r w:rsidRPr="002B4352">
        <w:rPr>
          <w:rFonts w:ascii="Times New Roman" w:eastAsia="宋体" w:hAnsi="Times New Roman" w:cs="Times New Roman"/>
          <w:sz w:val="24"/>
          <w:szCs w:val="24"/>
        </w:rPr>
        <w:t>1/2</w:t>
      </w:r>
      <w:r w:rsidRPr="002B4352">
        <w:rPr>
          <w:rFonts w:ascii="Times New Roman" w:eastAsia="宋体" w:hAnsi="Times New Roman" w:cs="Times New Roman"/>
          <w:sz w:val="24"/>
          <w:szCs w:val="24"/>
        </w:rPr>
        <w:t>，然后取其中的最大值。</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96</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底盘修理中，圆度值的计算为：算出同截面测得数据中最大与最小值之差，然后取其中的最大值。</w:t>
      </w:r>
    </w:p>
    <w:p w:rsidR="006E1B7F" w:rsidRPr="002B4352" w:rsidRDefault="006E1B7F" w:rsidP="006E1B7F">
      <w:pPr>
        <w:spacing w:line="360" w:lineRule="auto"/>
        <w:jc w:val="left"/>
        <w:rPr>
          <w:rFonts w:ascii="Times New Roman" w:eastAsia="宋体" w:hAnsi="Times New Roman" w:cs="Times New Roman"/>
          <w:sz w:val="24"/>
          <w:szCs w:val="24"/>
        </w:rPr>
      </w:pPr>
      <w:bookmarkStart w:id="49" w:name="_Hlk108291380"/>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97</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圆柱度为各截面测得的所有示值中最大与最小示值差之半。</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98</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圆柱度为各截面测得的所有示值中最大与最小示值之差。</w:t>
      </w:r>
    </w:p>
    <w:bookmarkEnd w:id="49"/>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99</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测量轴类零件的弯曲变形量时，可以采用偏摆仪或用</w:t>
      </w:r>
      <w:r w:rsidRPr="002B4352">
        <w:rPr>
          <w:rFonts w:ascii="Times New Roman" w:eastAsia="宋体" w:hAnsi="Times New Roman" w:cs="Times New Roman"/>
          <w:sz w:val="24"/>
          <w:szCs w:val="24"/>
        </w:rPr>
        <w:t>V</w:t>
      </w:r>
      <w:r w:rsidRPr="002B4352">
        <w:rPr>
          <w:rFonts w:ascii="Times New Roman" w:eastAsia="宋体" w:hAnsi="Times New Roman" w:cs="Times New Roman"/>
          <w:sz w:val="24"/>
          <w:szCs w:val="24"/>
        </w:rPr>
        <w:t>形铁支承后打表。</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100</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轴类零件的弯曲变形量计算值一般为所测数据的最大值。</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101</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对中央传动轴承预紧度进行检查时，大小齿轮轴承应分别独立检查。</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102</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中央传动轴承预紧度的检查方法有经验法和塞尺测量法。</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103</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中央传动轴承预紧度的常用调整方法有增减垫片法和螺纹件进退法。</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104</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中央传动轴承预紧度的常用调整方法有换件法和螺纹件进退法。</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105</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用百分表检查中央传动齿轮齿侧间隙时，百分表头应垂直顶在大齿轮大端齿面上。</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106</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用百分表检查中央传动齿轮齿侧间隙时，百分表头应垂直顶在小齿轮大端齿面上。</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107</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中央传动齿轮齿侧间隙的调整方法有增减垫片法和螺纹件进退法。</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108</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中央传动齿轮齿侧间隙的调整方法有增减垫片法和换件法。</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109</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中央传动齿轮啮合印痕检查时，在大齿轮相邻</w:t>
      </w:r>
      <w:r w:rsidRPr="002B4352">
        <w:rPr>
          <w:rFonts w:ascii="Times New Roman" w:eastAsia="宋体" w:hAnsi="Times New Roman" w:cs="Times New Roman"/>
          <w:sz w:val="24"/>
          <w:szCs w:val="24"/>
        </w:rPr>
        <w:t>120°</w:t>
      </w:r>
      <w:r w:rsidRPr="002B4352">
        <w:rPr>
          <w:rFonts w:ascii="Times New Roman" w:eastAsia="宋体" w:hAnsi="Times New Roman" w:cs="Times New Roman"/>
          <w:sz w:val="24"/>
          <w:szCs w:val="24"/>
        </w:rPr>
        <w:t>的三个轮齿的凸面上薄而均匀地涂上色料，给大齿轮加轻载，转动小齿轮数圈后，查看接触面积及其位置。</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110</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中央传动正确的齿轮啮合印痕应分布在齿长和齿高中部并略偏向于小端，齿长方向和齿高方向均不能小于规定数值。</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111</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中央传动齿轮啮合印痕的调整实际上就是调整大小圆锥齿轮的轴向安装位置，一般原则为</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大进从、小出从、顶进主、根出主</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lastRenderedPageBreak/>
        <w:t>（</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112</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中央传动齿轮啮合印痕的调整实际上就是调整大小圆锥齿轮的支承轴承紧度。</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113</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离合器大修后，工作部件应满足动平衡要求。</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114</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离合器大修时，应检查所有摩擦件的磨损情况及表面质量状况。</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115</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手动变速器大修后，换挡操作灵活，不乱挡、不跳挡、无异响和过热现象。</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116</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手动变速器大修时，所有轴承均应更换。</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117</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驱动桥大修后，最终传动、中央传动间隙调整符合要求，齿轮传动无异响。</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118</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驱动桥大修时，无需对驱动桥壳体进行检查。</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119</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履带行走系的农机大修后，转向离合器应接合平稳，动力传递可靠，分离彻底。</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120</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转向系大修后，车轮转到极限位置时，不得与其他部件有碰擦现象。</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121</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大修后的轮式行驶系统，前轮应离地进行检查，无明显轴向游动，又能灵活转动。</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122</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轮式行驶系统大修后，转向轮可以使用翻新轮胎，但同轴轮胎应为相同的规格和花纹。</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123</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大修后的制动系统，放开制动踏板，制动器应彻底分离。</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124</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轮式拖拉机制动系统大修后，在</w:t>
      </w:r>
      <w:r w:rsidRPr="002B4352">
        <w:rPr>
          <w:rFonts w:ascii="Times New Roman" w:eastAsia="宋体" w:hAnsi="Times New Roman" w:cs="Times New Roman"/>
          <w:sz w:val="24"/>
          <w:szCs w:val="24"/>
        </w:rPr>
        <w:t>40%</w:t>
      </w:r>
      <w:r w:rsidRPr="002B4352">
        <w:rPr>
          <w:rFonts w:ascii="Times New Roman" w:eastAsia="宋体" w:hAnsi="Times New Roman" w:cs="Times New Roman"/>
          <w:sz w:val="24"/>
          <w:szCs w:val="24"/>
        </w:rPr>
        <w:t>的干硬坡道上，使用驻车制动装置，应能沿上下坡方向可靠停住。</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125</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拖拉机的两套制动传动机构，只能单独操纵，不能联动操纵。</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126</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啮合印痕是检查</w:t>
      </w:r>
      <w:bookmarkStart w:id="50" w:name="_Hlk108410749"/>
      <w:r w:rsidRPr="002B4352">
        <w:rPr>
          <w:rFonts w:ascii="Times New Roman" w:eastAsia="宋体" w:hAnsi="Times New Roman" w:cs="Times New Roman"/>
          <w:sz w:val="24"/>
          <w:szCs w:val="24"/>
        </w:rPr>
        <w:t>中央传动</w:t>
      </w:r>
      <w:bookmarkEnd w:id="50"/>
      <w:r w:rsidRPr="002B4352">
        <w:rPr>
          <w:rFonts w:ascii="Times New Roman" w:eastAsia="宋体" w:hAnsi="Times New Roman" w:cs="Times New Roman"/>
          <w:sz w:val="24"/>
          <w:szCs w:val="24"/>
        </w:rPr>
        <w:t>齿轮工作正常与否的最主要因素，其他因素的好坏，最终也要反映到啮合印痕上来。其他项目的检查与调整，都应以保证有良好的啮合印痕为前提。</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127</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用百分表检查中央传动大、小圆锥齿轮的齿侧间隙时，应相隔</w:t>
      </w:r>
      <w:r w:rsidRPr="002B4352">
        <w:rPr>
          <w:rFonts w:ascii="Times New Roman" w:eastAsia="宋体" w:hAnsi="Times New Roman" w:cs="Times New Roman"/>
          <w:sz w:val="24"/>
          <w:szCs w:val="24"/>
        </w:rPr>
        <w:t>120°</w:t>
      </w:r>
      <w:r w:rsidRPr="002B4352">
        <w:rPr>
          <w:rFonts w:ascii="Times New Roman" w:eastAsia="宋体" w:hAnsi="Times New Roman" w:cs="Times New Roman"/>
          <w:sz w:val="24"/>
          <w:szCs w:val="24"/>
        </w:rPr>
        <w:t>检查</w:t>
      </w:r>
      <w:r w:rsidRPr="002B4352">
        <w:rPr>
          <w:rFonts w:ascii="Times New Roman" w:eastAsia="宋体" w:hAnsi="Times New Roman" w:cs="Times New Roman"/>
          <w:sz w:val="24"/>
          <w:szCs w:val="24"/>
        </w:rPr>
        <w:t>1</w:t>
      </w:r>
      <w:r w:rsidRPr="002B4352">
        <w:rPr>
          <w:rFonts w:ascii="Times New Roman" w:eastAsia="宋体" w:hAnsi="Times New Roman" w:cs="Times New Roman"/>
          <w:sz w:val="24"/>
          <w:szCs w:val="24"/>
        </w:rPr>
        <w:t>处，共检查</w:t>
      </w:r>
      <w:r w:rsidRPr="002B4352">
        <w:rPr>
          <w:rFonts w:ascii="Times New Roman" w:eastAsia="宋体" w:hAnsi="Times New Roman" w:cs="Times New Roman"/>
          <w:sz w:val="24"/>
          <w:szCs w:val="24"/>
        </w:rPr>
        <w:t>3</w:t>
      </w:r>
      <w:r w:rsidRPr="002B4352">
        <w:rPr>
          <w:rFonts w:ascii="Times New Roman" w:eastAsia="宋体" w:hAnsi="Times New Roman" w:cs="Times New Roman"/>
          <w:sz w:val="24"/>
          <w:szCs w:val="24"/>
        </w:rPr>
        <w:t>处。</w:t>
      </w:r>
    </w:p>
    <w:p w:rsidR="006E1B7F" w:rsidRPr="002B4352" w:rsidRDefault="006E1B7F" w:rsidP="006E1B7F">
      <w:pPr>
        <w:spacing w:line="360" w:lineRule="auto"/>
        <w:jc w:val="left"/>
        <w:rPr>
          <w:rFonts w:ascii="Times New Roman" w:eastAsia="宋体" w:hAnsi="Times New Roman" w:cs="Times New Roman"/>
          <w:sz w:val="24"/>
          <w:szCs w:val="24"/>
        </w:rPr>
      </w:pPr>
      <w:bookmarkStart w:id="51" w:name="_Hlk108411217"/>
      <w:r w:rsidRPr="002B4352">
        <w:rPr>
          <w:rFonts w:ascii="Times New Roman" w:eastAsia="宋体" w:hAnsi="Times New Roman" w:cs="Times New Roman"/>
          <w:sz w:val="24"/>
          <w:szCs w:val="24"/>
        </w:rPr>
        <w:t>（</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128</w:t>
      </w:r>
      <w:r>
        <w:rPr>
          <w:rFonts w:ascii="Times New Roman" w:eastAsia="宋体" w:hAnsi="Times New Roman" w:cs="Times New Roman"/>
          <w:sz w:val="24"/>
          <w:szCs w:val="24"/>
        </w:rPr>
        <w:t>.</w:t>
      </w:r>
      <w:bookmarkEnd w:id="51"/>
      <w:r w:rsidRPr="002B4352">
        <w:rPr>
          <w:rFonts w:ascii="Times New Roman" w:eastAsia="宋体" w:hAnsi="Times New Roman" w:cs="Times New Roman"/>
          <w:sz w:val="24"/>
          <w:szCs w:val="24"/>
        </w:rPr>
        <w:t>齿轮油不足会使离合器产生噪音。</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129</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拖拉机按用途可分为一般用途拖拉机和特殊用途拖拉机两种。</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130</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离合器打滑会引起底盘输出功率不足。</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131</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用于特殊农业条件作业的拖拉机是一般用途拖拉机。</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132</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分置式液压系统农具提升时抖动的原因之一</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是油中有少量空气混入。</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133</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轮式拖拉机行驶跑偏一定是左右轮胎相差太大造成的。</w:t>
      </w:r>
    </w:p>
    <w:p w:rsidR="006E1B7F" w:rsidRPr="002B4352" w:rsidRDefault="006E1B7F" w:rsidP="006E1B7F">
      <w:pPr>
        <w:spacing w:line="360" w:lineRule="auto"/>
        <w:jc w:val="left"/>
        <w:rPr>
          <w:rFonts w:ascii="Times New Roman" w:eastAsia="宋体" w:hAnsi="Times New Roman" w:cs="Times New Roman"/>
          <w:sz w:val="24"/>
          <w:szCs w:val="24"/>
        </w:rPr>
      </w:pPr>
      <w:bookmarkStart w:id="52" w:name="_Hlk108411867"/>
      <w:r w:rsidRPr="002B4352">
        <w:rPr>
          <w:rFonts w:ascii="Times New Roman" w:eastAsia="宋体" w:hAnsi="Times New Roman" w:cs="Times New Roman"/>
          <w:sz w:val="24"/>
          <w:szCs w:val="24"/>
        </w:rPr>
        <w:t>（</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134</w:t>
      </w:r>
      <w:r>
        <w:rPr>
          <w:rFonts w:ascii="Times New Roman" w:eastAsia="宋体" w:hAnsi="Times New Roman" w:cs="Times New Roman"/>
          <w:sz w:val="24"/>
          <w:szCs w:val="24"/>
        </w:rPr>
        <w:t xml:space="preserve">. </w:t>
      </w:r>
      <w:bookmarkEnd w:id="52"/>
      <w:r w:rsidRPr="002B4352">
        <w:rPr>
          <w:rFonts w:ascii="Times New Roman" w:eastAsia="宋体" w:hAnsi="Times New Roman" w:cs="Times New Roman"/>
          <w:sz w:val="24"/>
          <w:szCs w:val="24"/>
        </w:rPr>
        <w:t>在水平面上，轮式拖拉机两前轮的前端向里收缩一段距离，叫前轮前束。</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lastRenderedPageBreak/>
        <w:t>（</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135</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方向盘正常转动但是转向缓慢或无效可能是因为活塞杆损坏引起的。</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136</w:t>
      </w:r>
      <w:r w:rsidRPr="002B4352">
        <w:rPr>
          <w:rFonts w:ascii="Times New Roman" w:eastAsia="宋体" w:hAnsi="Times New Roman" w:cs="Times New Roman"/>
          <w:sz w:val="24"/>
          <w:szCs w:val="24"/>
        </w:rPr>
        <w:t>．拖拉机中，在离合器处于正常接合状态时，在分离杠杆外端工作面与分离轴承之间必须预留一定量的间隙，该间隙称为离合器自由间隙。</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Pr>
          <w:rFonts w:ascii="Times New Roman" w:eastAsia="宋体" w:hAnsi="Times New Roman" w:cs="Times New Roman" w:hint="eastAsia"/>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137</w:t>
      </w:r>
      <w:r w:rsidRPr="002B4352">
        <w:rPr>
          <w:rFonts w:ascii="Times New Roman" w:eastAsia="宋体" w:hAnsi="Times New Roman" w:cs="Times New Roman"/>
          <w:sz w:val="24"/>
          <w:szCs w:val="24"/>
        </w:rPr>
        <w:t>．同步器的功用是使换挡平顺，减少驾驶员换挡操作的复杂程度。</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138</w:t>
      </w:r>
      <w:r w:rsidRPr="002B4352">
        <w:rPr>
          <w:rFonts w:ascii="Times New Roman" w:eastAsia="宋体" w:hAnsi="Times New Roman" w:cs="Times New Roman"/>
          <w:sz w:val="24"/>
          <w:szCs w:val="24"/>
        </w:rPr>
        <w:t>．拖拉机使用四轮驱动会产生寄生功率，导致动力损失和加速轮胎磨损。</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139</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拖拉机行驶系统可以产生驱动力，协助转向和制动，并缓和地面对整机造成的冲击。</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140</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履带拖拉机液压转向系统是借助于改变两侧履带的牵引力，形成转向力矩，使两侧履带以不同速度前进实现转向。</w:t>
      </w:r>
    </w:p>
    <w:p w:rsidR="006E1B7F" w:rsidRPr="007D671A" w:rsidRDefault="006E1B7F" w:rsidP="006E1B7F">
      <w:pPr>
        <w:spacing w:line="360" w:lineRule="auto"/>
        <w:jc w:val="center"/>
        <w:rPr>
          <w:rFonts w:ascii="Times New Roman" w:eastAsia="宋体" w:hAnsi="Times New Roman" w:cs="Times New Roman"/>
          <w:b/>
          <w:bCs/>
          <w:sz w:val="30"/>
          <w:szCs w:val="30"/>
        </w:rPr>
      </w:pPr>
      <w:bookmarkStart w:id="53" w:name="_Toc109656648"/>
      <w:r w:rsidRPr="007D671A">
        <w:rPr>
          <w:rFonts w:ascii="Times New Roman" w:eastAsia="宋体" w:hAnsi="Times New Roman" w:cs="Times New Roman"/>
          <w:b/>
          <w:bCs/>
          <w:sz w:val="30"/>
          <w:szCs w:val="30"/>
        </w:rPr>
        <w:t>八、插秧机</w:t>
      </w:r>
      <w:bookmarkEnd w:id="53"/>
    </w:p>
    <w:p w:rsidR="006E1B7F" w:rsidRPr="007D671A" w:rsidRDefault="006E1B7F" w:rsidP="006E1B7F">
      <w:pPr>
        <w:spacing w:line="360" w:lineRule="auto"/>
        <w:jc w:val="left"/>
        <w:rPr>
          <w:rFonts w:ascii="Times New Roman" w:eastAsia="宋体" w:hAnsi="Times New Roman" w:cs="Times New Roman"/>
          <w:b/>
          <w:bCs/>
          <w:sz w:val="24"/>
          <w:szCs w:val="24"/>
        </w:rPr>
      </w:pPr>
      <w:r w:rsidRPr="007D671A">
        <w:rPr>
          <w:rFonts w:ascii="Times New Roman" w:eastAsia="宋体" w:hAnsi="Times New Roman" w:cs="Times New Roman"/>
          <w:b/>
          <w:bCs/>
          <w:sz w:val="24"/>
          <w:szCs w:val="24"/>
        </w:rPr>
        <w:t>（一）选择题</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1</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乘座式高速插秧机作业时插植深度不合格的可能故障排除方法是</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、大田内水层厚时关闭插植深度自动开关</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B</w:t>
      </w:r>
      <w:r w:rsidRPr="002B4352">
        <w:rPr>
          <w:rFonts w:ascii="Times New Roman" w:eastAsia="宋体" w:hAnsi="Times New Roman" w:cs="Times New Roman"/>
          <w:sz w:val="24"/>
          <w:szCs w:val="24"/>
        </w:rPr>
        <w:t>、大田内水层很薄时关闭插植深度自动开关</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、调整压秧器与秧块间距到标准值</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、调整纵向送秧的输送带张紧度到标准值</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带土秧苗机动插秧机插秧均匀性差的可能故障原因是</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、插秧机前进速度有</w:t>
      </w:r>
      <w:r w:rsidRPr="002B4352">
        <w:rPr>
          <w:rFonts w:ascii="Times New Roman" w:eastAsia="宋体" w:hAnsi="Times New Roman" w:cs="Times New Roman"/>
          <w:sz w:val="24"/>
          <w:szCs w:val="24"/>
        </w:rPr>
        <w:t>10%</w:t>
      </w:r>
      <w:r w:rsidRPr="002B4352">
        <w:rPr>
          <w:rFonts w:ascii="Times New Roman" w:eastAsia="宋体" w:hAnsi="Times New Roman" w:cs="Times New Roman"/>
          <w:sz w:val="24"/>
          <w:szCs w:val="24"/>
        </w:rPr>
        <w:t>的起伏</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、燃油滤芯脏</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、插植离合器分离不彻底</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、有一根纵向输送带的张紧度差</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3</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乘座式高速插秧作业效率低的可能故障排除方法是</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、更换磨损后间隙变大的行走驱动箱内齿轮</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B</w:t>
      </w:r>
      <w:r w:rsidRPr="002B4352">
        <w:rPr>
          <w:rFonts w:ascii="Times New Roman" w:eastAsia="宋体" w:hAnsi="Times New Roman" w:cs="Times New Roman"/>
          <w:sz w:val="24"/>
          <w:szCs w:val="24"/>
        </w:rPr>
        <w:t>、更换磨损的插植臂内推秧杆与套</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、张紧松驰的发动机输出</w:t>
      </w:r>
      <w:r w:rsidRPr="002B4352">
        <w:rPr>
          <w:rFonts w:ascii="Times New Roman" w:eastAsia="宋体" w:hAnsi="Times New Roman" w:cs="Times New Roman"/>
          <w:sz w:val="24"/>
          <w:szCs w:val="24"/>
        </w:rPr>
        <w:t>V</w:t>
      </w:r>
      <w:r w:rsidRPr="002B4352">
        <w:rPr>
          <w:rFonts w:ascii="Times New Roman" w:eastAsia="宋体" w:hAnsi="Times New Roman" w:cs="Times New Roman"/>
          <w:sz w:val="24"/>
          <w:szCs w:val="24"/>
        </w:rPr>
        <w:t>带</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、张紧松驰的纵向送苗输送带</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4</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乘座式高速插秧机作业时插植深度不合格的可能故障排除方法是</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、润滑或更换卡滞的灵敏度传感器钢丝</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B</w:t>
      </w:r>
      <w:r w:rsidRPr="002B4352">
        <w:rPr>
          <w:rFonts w:ascii="Times New Roman" w:eastAsia="宋体" w:hAnsi="Times New Roman" w:cs="Times New Roman"/>
          <w:sz w:val="24"/>
          <w:szCs w:val="24"/>
        </w:rPr>
        <w:t>、更换秧块输送带</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、调整秧爪插入秧门的深度到统一标准</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、首次加秧等秧箱移动到极限位置</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lastRenderedPageBreak/>
        <w:t>5</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乘座式高速插秧作业效率低的可能故障排除方法是</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w:t>
      </w:r>
    </w:p>
    <w:p w:rsidR="006E1B7F"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、更换损坏的转向灯泡</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B</w:t>
      </w:r>
      <w:r w:rsidRPr="002B4352">
        <w:rPr>
          <w:rFonts w:ascii="Times New Roman" w:eastAsia="宋体" w:hAnsi="Times New Roman" w:cs="Times New Roman"/>
          <w:sz w:val="24"/>
          <w:szCs w:val="24"/>
        </w:rPr>
        <w:t>、安装发动机罩壳</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、调整或更换插植离合器连杆件接头</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、调整或更换</w:t>
      </w:r>
      <w:r w:rsidRPr="002B4352">
        <w:rPr>
          <w:rFonts w:ascii="Times New Roman" w:eastAsia="宋体" w:hAnsi="Times New Roman" w:cs="Times New Roman"/>
          <w:sz w:val="24"/>
          <w:szCs w:val="24"/>
        </w:rPr>
        <w:t>HST</w:t>
      </w:r>
      <w:r w:rsidRPr="002B4352">
        <w:rPr>
          <w:rFonts w:ascii="Times New Roman" w:eastAsia="宋体" w:hAnsi="Times New Roman" w:cs="Times New Roman"/>
          <w:sz w:val="24"/>
          <w:szCs w:val="24"/>
        </w:rPr>
        <w:t>操纵拉杆接头</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6</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水稻带土苗机动插秧机的插秧深度机械控制一般是</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上下位置来实现控制插秧深度。</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、右浮船</w:t>
      </w:r>
      <w:r w:rsidRPr="002B4352">
        <w:rPr>
          <w:rFonts w:ascii="Times New Roman" w:eastAsia="宋体" w:hAnsi="Times New Roman" w:cs="Times New Roman"/>
          <w:sz w:val="24"/>
          <w:szCs w:val="24"/>
        </w:rPr>
        <w:t>B</w:t>
      </w:r>
      <w:r w:rsidRPr="002B4352">
        <w:rPr>
          <w:rFonts w:ascii="Times New Roman" w:eastAsia="宋体" w:hAnsi="Times New Roman" w:cs="Times New Roman"/>
          <w:sz w:val="24"/>
          <w:szCs w:val="24"/>
        </w:rPr>
        <w:t>、左浮船</w:t>
      </w: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、中间浮船</w:t>
      </w: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、所有浮船</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7</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高性能水稻带土苗机动插秧机的插秧深度控制一般是通过</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来实现机械和液压仿形控制</w:t>
      </w:r>
    </w:p>
    <w:p w:rsidR="006E1B7F"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、浮船的上下位置</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、浮船的左右位置</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、浮船的前后位置</w:t>
      </w: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、载秧台的上下位置确定</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8</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水稻带土苗机动插秧机发动机动力一般经</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传动给插植部传动箱，然后经齿轮或链条传动，驱动插植臂完成取秧插秧动作。</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、插植离合器</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、皮带</w:t>
      </w:r>
      <w:r w:rsidRPr="002B4352">
        <w:rPr>
          <w:rFonts w:ascii="Times New Roman" w:eastAsia="宋体" w:hAnsi="Times New Roman" w:cs="Times New Roman"/>
          <w:sz w:val="24"/>
          <w:szCs w:val="24"/>
        </w:rPr>
        <w:t xml:space="preserve">   C</w:t>
      </w:r>
      <w:r w:rsidRPr="002B4352">
        <w:rPr>
          <w:rFonts w:ascii="Times New Roman" w:eastAsia="宋体" w:hAnsi="Times New Roman" w:cs="Times New Roman"/>
          <w:sz w:val="24"/>
          <w:szCs w:val="24"/>
        </w:rPr>
        <w:t>、行走离合器</w:t>
      </w: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、差速器</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9</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带土秧苗机动插秧机插秧均匀性差的可能故障排除方法是</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、插植臂作业取苗量增加</w:t>
      </w:r>
      <w:r w:rsidRPr="002B4352">
        <w:rPr>
          <w:rFonts w:ascii="Times New Roman" w:eastAsia="宋体" w:hAnsi="Times New Roman" w:cs="Times New Roman"/>
          <w:sz w:val="24"/>
          <w:szCs w:val="24"/>
        </w:rPr>
        <w:t>10%</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B</w:t>
      </w:r>
      <w:r w:rsidRPr="002B4352">
        <w:rPr>
          <w:rFonts w:ascii="Times New Roman" w:eastAsia="宋体" w:hAnsi="Times New Roman" w:cs="Times New Roman"/>
          <w:sz w:val="24"/>
          <w:szCs w:val="24"/>
        </w:rPr>
        <w:t>、压秧杆与秧块泥土上表面间距调为</w:t>
      </w:r>
      <w:r w:rsidRPr="002B4352">
        <w:rPr>
          <w:rFonts w:ascii="Times New Roman" w:eastAsia="宋体" w:hAnsi="Times New Roman" w:cs="Times New Roman"/>
          <w:sz w:val="24"/>
          <w:szCs w:val="24"/>
        </w:rPr>
        <w:t>0</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5cm</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、标准秧块代替宽度比标准尺寸窄</w:t>
      </w:r>
      <w:r w:rsidRPr="002B4352">
        <w:rPr>
          <w:rFonts w:ascii="Times New Roman" w:eastAsia="宋体" w:hAnsi="Times New Roman" w:cs="Times New Roman"/>
          <w:sz w:val="24"/>
          <w:szCs w:val="24"/>
        </w:rPr>
        <w:t>1</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3cm</w:t>
      </w:r>
      <w:r w:rsidRPr="002B4352">
        <w:rPr>
          <w:rFonts w:ascii="Times New Roman" w:eastAsia="宋体" w:hAnsi="Times New Roman" w:cs="Times New Roman"/>
          <w:sz w:val="24"/>
          <w:szCs w:val="24"/>
        </w:rPr>
        <w:t>的秧块</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、发动机转速加快</w:t>
      </w:r>
      <w:r w:rsidRPr="002B4352">
        <w:rPr>
          <w:rFonts w:ascii="Times New Roman" w:eastAsia="宋体" w:hAnsi="Times New Roman" w:cs="Times New Roman"/>
          <w:sz w:val="24"/>
          <w:szCs w:val="24"/>
        </w:rPr>
        <w:t>10%</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10</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乘座式高速插秧作业效率低的可能故障排除方法是</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、润滑或更换灵敏度钢丝</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、润滑或更换油门钢丝</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、润滑或更换划线器钢丝</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、润滑或更换纵向送苗联动钢丝</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11</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水稻带土苗机动插秧机的插植部传动箱，一般通过</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传动，驱动载秧台的输送带纵向送秧。</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、皮带</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、链条</w:t>
      </w:r>
      <w:r w:rsidRPr="002B4352">
        <w:rPr>
          <w:rFonts w:ascii="Times New Roman" w:eastAsia="宋体" w:hAnsi="Times New Roman" w:cs="Times New Roman"/>
          <w:sz w:val="24"/>
          <w:szCs w:val="24"/>
        </w:rPr>
        <w:t xml:space="preserve">      C</w:t>
      </w:r>
      <w:r w:rsidRPr="002B4352">
        <w:rPr>
          <w:rFonts w:ascii="Times New Roman" w:eastAsia="宋体" w:hAnsi="Times New Roman" w:cs="Times New Roman"/>
          <w:sz w:val="24"/>
          <w:szCs w:val="24"/>
        </w:rPr>
        <w:t>、凸轮</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、齿轮</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12</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插秧机主变速箱负责插秧机整体的动力分配，它可将发动机的动力及运动按</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传递给行走机构和插植机构。</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、一致的参数比例</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、正弦曲线参数比例关系</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、不同的参数比例</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、反弦曲线参数比例关系</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lastRenderedPageBreak/>
        <w:t>13</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带土秧苗机动插秧机插秧均匀性差的可能故障原因是</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、各插植臂取苗量不等</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、插植臂的注油塞脱落</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、秧箱延长板脱落</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、使用了</w:t>
      </w:r>
      <w:r w:rsidRPr="002B4352">
        <w:rPr>
          <w:rFonts w:ascii="Times New Roman" w:eastAsia="宋体" w:hAnsi="Times New Roman" w:cs="Times New Roman"/>
          <w:sz w:val="24"/>
          <w:szCs w:val="24"/>
        </w:rPr>
        <w:t>1</w:t>
      </w:r>
      <w:r w:rsidRPr="002B4352">
        <w:rPr>
          <w:rFonts w:ascii="Times New Roman" w:eastAsia="宋体" w:hAnsi="Times New Roman" w:cs="Times New Roman"/>
          <w:sz w:val="24"/>
          <w:szCs w:val="24"/>
        </w:rPr>
        <w:t>米长的秧块</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14</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高性能水稻带土苗机动插秧机的插秧深度控制应包括机械控制机构和</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、液压升降机构</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、液压仿形控制系统</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、插植臂总成上下位置控制</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、载秧台上下位置的控制</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15</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带土秧苗机动插秧机插秧均匀性差的可能故障原因是</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、插植臂内加注的润滑脂与机油的混合物中机油占比高</w:t>
      </w:r>
    </w:p>
    <w:p w:rsidR="006E1B7F"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B</w:t>
      </w:r>
      <w:r w:rsidRPr="002B4352">
        <w:rPr>
          <w:rFonts w:ascii="Times New Roman" w:eastAsia="宋体" w:hAnsi="Times New Roman" w:cs="Times New Roman"/>
          <w:sz w:val="24"/>
          <w:szCs w:val="24"/>
        </w:rPr>
        <w:t>、插植臂内润滑脂太多</w:t>
      </w:r>
    </w:p>
    <w:p w:rsidR="006E1B7F"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、插植深度不够</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、插秧机中速作业</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16</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插植臂内的推杆晃动或变形对插秧质量的影响说法正确的是（</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、推杆晃动，会使秧苗姿势变坏，苗呈</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伞</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型</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B</w:t>
      </w:r>
      <w:r w:rsidRPr="002B4352">
        <w:rPr>
          <w:rFonts w:ascii="Times New Roman" w:eastAsia="宋体" w:hAnsi="Times New Roman" w:cs="Times New Roman"/>
          <w:sz w:val="24"/>
          <w:szCs w:val="24"/>
        </w:rPr>
        <w:t>、推杆弯曲变形，插秧深度增加</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、推杆叉部开口宽度过大，会打苗箱</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、推杆叉部开口宽度小于秧爪宽度，插秧行距变小</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17</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插秧机插秧及行驶速度慢，可能原因是</w:t>
      </w:r>
      <w:bookmarkStart w:id="54" w:name="_Hlk108417195"/>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bookmarkEnd w:id="54"/>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、供给箱损坏</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、插秧箱损坏</w:t>
      </w:r>
      <w:r w:rsidRPr="002B4352">
        <w:rPr>
          <w:rFonts w:ascii="Times New Roman" w:eastAsia="宋体" w:hAnsi="Times New Roman" w:cs="Times New Roman"/>
          <w:sz w:val="24"/>
          <w:szCs w:val="24"/>
        </w:rPr>
        <w:t xml:space="preserve">  C</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HST</w:t>
      </w:r>
      <w:r w:rsidRPr="002B4352">
        <w:rPr>
          <w:rFonts w:ascii="Times New Roman" w:eastAsia="宋体" w:hAnsi="Times New Roman" w:cs="Times New Roman"/>
          <w:sz w:val="24"/>
          <w:szCs w:val="24"/>
        </w:rPr>
        <w:t>液压阀不良</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、插秧阻力大</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18</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）可以改变插秧机栽插深度。</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、通过换装浮板后部安装板孔位</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、调整秧针相对秧门口的位置</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、调整灵敏度调节手柄</w:t>
      </w: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、调整软硬度钢索的长度</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19</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插秧机载秧台液压上升速度减缓的可能原因是</w:t>
      </w:r>
      <w:bookmarkStart w:id="55" w:name="_Hlk108417231"/>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bookmarkEnd w:id="55"/>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、液压手柄拉线过松</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HST</w:t>
      </w:r>
      <w:r w:rsidRPr="002B4352">
        <w:rPr>
          <w:rFonts w:ascii="Times New Roman" w:eastAsia="宋体" w:hAnsi="Times New Roman" w:cs="Times New Roman"/>
          <w:sz w:val="24"/>
          <w:szCs w:val="24"/>
        </w:rPr>
        <w:t>不工作</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、液压锁定手柄锁死</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、软硬度钢索太长</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20</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插秧机插深调节失灵的可能原因是（</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、载秧台升降不稳</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、插植臂推杆松脱</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、升降杆和螺母滑扣</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、各浮舟高度不一</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21</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插秧漏穴的原因可能是（</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、秧门有夹杂物</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、秧爪磨损</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、推杆端部磨损</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、取苗量调整不当</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lastRenderedPageBreak/>
        <w:t>22</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插秧过程中，（</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）不会产生漂秧。</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、田中杂物多</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、秧爪磨损</w:t>
      </w:r>
      <w:r w:rsidRPr="002B4352">
        <w:rPr>
          <w:rFonts w:ascii="Times New Roman" w:eastAsia="宋体" w:hAnsi="Times New Roman" w:cs="Times New Roman"/>
          <w:sz w:val="24"/>
          <w:szCs w:val="24"/>
        </w:rPr>
        <w:t xml:space="preserve"> C</w:t>
      </w:r>
      <w:r w:rsidRPr="002B4352">
        <w:rPr>
          <w:rFonts w:ascii="Times New Roman" w:eastAsia="宋体" w:hAnsi="Times New Roman" w:cs="Times New Roman"/>
          <w:sz w:val="24"/>
          <w:szCs w:val="24"/>
        </w:rPr>
        <w:t>、田块水太深</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、秧爪不居中</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23</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插秧机各行取秧量不稳定，需要检查（</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）和摆杆下孔与连杆轴磨损情况。</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、取秧量调整螺栓</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、标准取苗量调整装置</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、秧针磨损情况</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、传送带运动速度</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24</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插秧机汽油发动机启动时，因火花塞火花弱不能启动，故障不可能是（</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、火花塞烧蚀</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、火花塞积碳</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、高压线接触不良</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、点火线圈内部断路</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25</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去除夹在插秧爪上的小石块等异物时，请务必断开主离合器，将栽插离合器手柄置于（</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）的位置，然后关停发动机并确认完全停止后再进行。</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、上升</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、下</w:t>
      </w:r>
      <w:r w:rsidRPr="002B4352">
        <w:rPr>
          <w:rFonts w:ascii="Times New Roman" w:eastAsia="宋体" w:hAnsi="Times New Roman" w:cs="Times New Roman"/>
          <w:sz w:val="24"/>
          <w:szCs w:val="24"/>
        </w:rPr>
        <w:t xml:space="preserve">     C</w:t>
      </w:r>
      <w:r w:rsidRPr="002B4352">
        <w:rPr>
          <w:rFonts w:ascii="Times New Roman" w:eastAsia="宋体" w:hAnsi="Times New Roman" w:cs="Times New Roman"/>
          <w:sz w:val="24"/>
          <w:szCs w:val="24"/>
        </w:rPr>
        <w:t>、中立</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、任意位置</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26</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不会造成插秧机纵向送秧量不足。</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、秧门变形</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、送秧凸轮磨损</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、桃形轮回位弹簧力弱</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、纵向输送带老化</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27</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插秧作业时，秧苗被带回的可能原因是（</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、秧爪前端变宽</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、秧爪变短</w:t>
      </w:r>
      <w:r w:rsidRPr="002B4352">
        <w:rPr>
          <w:rFonts w:ascii="Times New Roman" w:eastAsia="宋体" w:hAnsi="Times New Roman" w:cs="Times New Roman"/>
          <w:sz w:val="24"/>
          <w:szCs w:val="24"/>
        </w:rPr>
        <w:t xml:space="preserve">  C</w:t>
      </w:r>
      <w:r w:rsidRPr="002B4352">
        <w:rPr>
          <w:rFonts w:ascii="Times New Roman" w:eastAsia="宋体" w:hAnsi="Times New Roman" w:cs="Times New Roman"/>
          <w:sz w:val="24"/>
          <w:szCs w:val="24"/>
        </w:rPr>
        <w:t>、弹簧弹力大</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、推杆变形</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28</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插植臂推杆不回位或者回位量少，正确的是（</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、需更换新的秧爪</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、压出凸轮磨损大</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、需更换新的推杆</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、插植臂内油量过多</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29</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插秧过程中，（</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）不会产生漂秧。</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、插秧深度调节不当</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、田块稀软</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、取苗量少</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、推杆行程不足</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30</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插植臂压出凸轮磨损后会产生的后果是（</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、漂秧</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、插秧太深</w:t>
      </w:r>
      <w:r w:rsidRPr="002B4352">
        <w:rPr>
          <w:rFonts w:ascii="Times New Roman" w:eastAsia="宋体" w:hAnsi="Times New Roman" w:cs="Times New Roman"/>
          <w:sz w:val="24"/>
          <w:szCs w:val="24"/>
        </w:rPr>
        <w:t xml:space="preserve">     C</w:t>
      </w:r>
      <w:r w:rsidRPr="002B4352">
        <w:rPr>
          <w:rFonts w:ascii="Times New Roman" w:eastAsia="宋体" w:hAnsi="Times New Roman" w:cs="Times New Roman"/>
          <w:sz w:val="24"/>
          <w:szCs w:val="24"/>
        </w:rPr>
        <w:t>、漏插</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、取不到秧苗</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31</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）不是插秧机旋转箱内部零件常见损坏形式。</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、齿轮磨损大</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、中间齿轮轴损坏</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、弹簧折断</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、太阳轮齿损坏</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32</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插秧机插植臂中推杆不弹出的可能原因是（</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、压出弹簧损坏</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、秧爪变短</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、衬套磨损</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、插植臂内加油过多</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lastRenderedPageBreak/>
        <w:t>33</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插秧过程中，可以行走但是插植部不工作，产生的原因可能是（</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、株距调节档位杆未切换到位</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、驱动皮带张紧不当</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、埂边离合器损坏</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、变速滑移齿轮结合不到位</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34</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高速插秧机载秧台不平衡的常见原因不可能（</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、插植离合器触发开关接触不到</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、平衡电机卡死</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、浮舟损坏</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、左右限位开关安装不到位</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35</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插秧漏穴的原因可能是（</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、取苗量调整不当</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、插秧深度调节太浅</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、苗卡秧门</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、秧爪磨损</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36</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秧爪与推杆之间的间隙变大会造成（</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）现象。</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、缺秧</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、漂秧</w:t>
      </w:r>
      <w:r w:rsidRPr="002B4352">
        <w:rPr>
          <w:rFonts w:ascii="Times New Roman" w:eastAsia="宋体" w:hAnsi="Times New Roman" w:cs="Times New Roman"/>
          <w:sz w:val="24"/>
          <w:szCs w:val="24"/>
        </w:rPr>
        <w:t xml:space="preserve">        C</w:t>
      </w:r>
      <w:r w:rsidRPr="002B4352">
        <w:rPr>
          <w:rFonts w:ascii="Times New Roman" w:eastAsia="宋体" w:hAnsi="Times New Roman" w:cs="Times New Roman"/>
          <w:sz w:val="24"/>
          <w:szCs w:val="24"/>
        </w:rPr>
        <w:t>、断秧</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、堵秧</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37</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插秧机插秧及行驶速度慢，可能原因是（</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、主传动带松</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、插秧阻力大</w:t>
      </w:r>
      <w:r w:rsidRPr="002B4352">
        <w:rPr>
          <w:rFonts w:ascii="Times New Roman" w:eastAsia="宋体" w:hAnsi="Times New Roman" w:cs="Times New Roman"/>
          <w:sz w:val="24"/>
          <w:szCs w:val="24"/>
        </w:rPr>
        <w:t xml:space="preserve">  C</w:t>
      </w:r>
      <w:r w:rsidRPr="002B4352">
        <w:rPr>
          <w:rFonts w:ascii="Times New Roman" w:eastAsia="宋体" w:hAnsi="Times New Roman" w:cs="Times New Roman"/>
          <w:sz w:val="24"/>
          <w:szCs w:val="24"/>
        </w:rPr>
        <w:t>、插植臂损坏</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、旋转箱损坏</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38</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插秧机其它部分工作都正常，只有栽秧台不能移动的原因是（</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、液压油量过多</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、导向卡销接触部位折断</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、苗床过厚</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、横向传送丝杆调整不良</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39</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插秧机的汽油发动机怠速不稳，可能原因不包括（</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、阻风门开度大</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、怠速量孔被部分堵塞</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、怠速调节螺钉位置不正确</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、与进气管的连接松动或密封件损坏</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40</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插秧时出现各行下秧不一致的现象，应进行（</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）调整。</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、标准取苗量</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、株距</w:t>
      </w:r>
      <w:r w:rsidRPr="002B4352">
        <w:rPr>
          <w:rFonts w:ascii="Times New Roman" w:eastAsia="宋体" w:hAnsi="Times New Roman" w:cs="Times New Roman"/>
          <w:sz w:val="24"/>
          <w:szCs w:val="24"/>
        </w:rPr>
        <w:t xml:space="preserve">   C</w:t>
      </w:r>
      <w:r w:rsidRPr="002B4352">
        <w:rPr>
          <w:rFonts w:ascii="Times New Roman" w:eastAsia="宋体" w:hAnsi="Times New Roman" w:cs="Times New Roman"/>
          <w:sz w:val="24"/>
          <w:szCs w:val="24"/>
        </w:rPr>
        <w:t>、横向取秧次数</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、苗床压杆</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41</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关于插秧机秧爪与秧门间隙调整方法和步骤正确的是（</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、旋松锁紧螺栓，利用调节螺栓调整至标准位置</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B</w:t>
      </w:r>
      <w:r w:rsidRPr="002B4352">
        <w:rPr>
          <w:rFonts w:ascii="Times New Roman" w:eastAsia="宋体" w:hAnsi="Times New Roman" w:cs="Times New Roman"/>
          <w:sz w:val="24"/>
          <w:szCs w:val="24"/>
        </w:rPr>
        <w:t>、松开插植臂上的螺母，增减垫片，调整秧爪的位置</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、旋下旋转箱紧固销子，反向装入</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、用铁锤敲动旋转箱，使秧爪在秧门中间</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42</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高速插秧机工作中突然发出</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咔、咔</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的声响，这时应最先检查（</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、齿轮箱齿轮</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、插植部驱动张紧装置</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、秧门有无卡住异物</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、离合器凸轮</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43</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在插秧过程中，秧爪打在苗箱上的可能原因是（</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lastRenderedPageBreak/>
        <w:t>A</w:t>
      </w:r>
      <w:r w:rsidRPr="002B4352">
        <w:rPr>
          <w:rFonts w:ascii="Times New Roman" w:eastAsia="宋体" w:hAnsi="Times New Roman" w:cs="Times New Roman"/>
          <w:sz w:val="24"/>
          <w:szCs w:val="24"/>
        </w:rPr>
        <w:t>、苗床压杆变形</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、纵向取苗量调整不当</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、压秧杆蝶形螺栓变形</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、插植臂弹簧折断或弹力过小</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44</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插秧机株距调整的标牌上</w:t>
      </w:r>
      <w:r w:rsidRPr="002B4352">
        <w:rPr>
          <w:rFonts w:ascii="Times New Roman" w:eastAsia="宋体" w:hAnsi="Times New Roman" w:cs="Times New Roman"/>
          <w:sz w:val="24"/>
          <w:szCs w:val="24"/>
        </w:rPr>
        <w:t>“50</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60</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70</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80</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90”</w:t>
      </w:r>
      <w:r w:rsidRPr="002B4352">
        <w:rPr>
          <w:rFonts w:ascii="Times New Roman" w:eastAsia="宋体" w:hAnsi="Times New Roman" w:cs="Times New Roman"/>
          <w:sz w:val="24"/>
          <w:szCs w:val="24"/>
        </w:rPr>
        <w:t>数字表示（</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、每穴之间的距离</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、每行之间的距离</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、每</w:t>
      </w:r>
      <w:r w:rsidRPr="002B4352">
        <w:rPr>
          <w:rFonts w:ascii="Times New Roman" w:eastAsia="宋体" w:hAnsi="Times New Roman" w:cs="Times New Roman"/>
          <w:sz w:val="24"/>
          <w:szCs w:val="24"/>
        </w:rPr>
        <w:t>3</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3</w:t>
      </w:r>
      <w:r w:rsidRPr="002B4352">
        <w:rPr>
          <w:rFonts w:ascii="Times New Roman" w:eastAsia="宋体" w:hAnsi="Times New Roman" w:cs="Times New Roman"/>
          <w:sz w:val="24"/>
          <w:szCs w:val="24"/>
        </w:rPr>
        <w:t>平方米的穴数</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和</w:t>
      </w:r>
      <w:r w:rsidRPr="002B4352">
        <w:rPr>
          <w:rFonts w:ascii="Times New Roman" w:eastAsia="宋体" w:hAnsi="Times New Roman" w:cs="Times New Roman"/>
          <w:sz w:val="24"/>
          <w:szCs w:val="24"/>
        </w:rPr>
        <w:t>B</w:t>
      </w:r>
      <w:r w:rsidRPr="002B4352">
        <w:rPr>
          <w:rFonts w:ascii="Times New Roman" w:eastAsia="宋体" w:hAnsi="Times New Roman" w:cs="Times New Roman"/>
          <w:sz w:val="24"/>
          <w:szCs w:val="24"/>
        </w:rPr>
        <w:t>都正</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45</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通过调节插秧机的（</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）可满足水稻大田基本苗的数量要求。</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、插秧深度、速度</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、株距、取秧量</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、行距、取秧量</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、株距、行距</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46</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插秧机调节穴株数多少的原理是采用</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进行调整的。</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、切取秧苗土块表面积的大小</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、取株数</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、穴株数</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、苗株密度</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47</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高速插秧机在操作株距调节手柄时，需要（</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、启动发动机，并使其低速运转</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、使发动机熄火</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、插秧机处于插秧状态</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、发动机高速运转</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48</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高速主变速手柄采用的变速方式是（</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、齿轮式</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、连杆式</w:t>
      </w: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、皮带式</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、液压无级变速</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49</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在启动插秧机前要踩下刹车踏板，目的是（</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、确定主变速中立位置</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、不让车行走</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、检查是否正常工作</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、保证四轮驱动</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50</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高速插秧机的插秧箱是动力传送的中间传递机构，它连接（</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、传送箱和插植臂</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、传送箱和旋转箱</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、插植臂和旋转箱</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、变速箱和旋转箱</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51</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高速插秧机的插秧箱是动力传送的中间传递机构，在插秧轴上设有（</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）离合器。</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、插秧</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、安全</w:t>
      </w:r>
      <w:r w:rsidRPr="002B4352">
        <w:rPr>
          <w:rFonts w:ascii="Times New Roman" w:eastAsia="宋体" w:hAnsi="Times New Roman" w:cs="Times New Roman"/>
          <w:sz w:val="24"/>
          <w:szCs w:val="24"/>
        </w:rPr>
        <w:t xml:space="preserve">         C</w:t>
      </w:r>
      <w:r w:rsidRPr="002B4352">
        <w:rPr>
          <w:rFonts w:ascii="Times New Roman" w:eastAsia="宋体" w:hAnsi="Times New Roman" w:cs="Times New Roman"/>
          <w:sz w:val="24"/>
          <w:szCs w:val="24"/>
        </w:rPr>
        <w:t>、株距调节</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、埂边</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52</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高速插秧机的插秧箱内动力传递的方式为（</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、链传动</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、带传动</w:t>
      </w:r>
      <w:r w:rsidRPr="002B4352">
        <w:rPr>
          <w:rFonts w:ascii="Times New Roman" w:eastAsia="宋体" w:hAnsi="Times New Roman" w:cs="Times New Roman"/>
          <w:sz w:val="24"/>
          <w:szCs w:val="24"/>
        </w:rPr>
        <w:t xml:space="preserve">    C</w:t>
      </w:r>
      <w:r w:rsidRPr="002B4352">
        <w:rPr>
          <w:rFonts w:ascii="Times New Roman" w:eastAsia="宋体" w:hAnsi="Times New Roman" w:cs="Times New Roman"/>
          <w:sz w:val="24"/>
          <w:szCs w:val="24"/>
        </w:rPr>
        <w:t>、齿轮传动</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、液压传动</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53</w:t>
      </w:r>
      <w:r>
        <w:rPr>
          <w:rFonts w:ascii="Times New Roman" w:eastAsia="宋体" w:hAnsi="Times New Roman" w:cs="Times New Roman"/>
          <w:sz w:val="24"/>
          <w:szCs w:val="24"/>
        </w:rPr>
        <w:t xml:space="preserve">. </w:t>
      </w:r>
      <w:r w:rsidRPr="005E3DC6">
        <w:rPr>
          <w:rFonts w:ascii="Times New Roman" w:eastAsia="宋体" w:hAnsi="Times New Roman" w:cs="Times New Roman"/>
          <w:spacing w:val="-6"/>
          <w:sz w:val="24"/>
          <w:szCs w:val="24"/>
        </w:rPr>
        <w:t>在组装高速插秧机的插秧箱内链条时，两个链轮标记点之间节数为固定值，原因是（</w:t>
      </w:r>
      <w:r>
        <w:rPr>
          <w:rFonts w:ascii="Times New Roman" w:eastAsia="宋体" w:hAnsi="Times New Roman" w:cs="Times New Roman" w:hint="eastAsia"/>
          <w:spacing w:val="-6"/>
          <w:sz w:val="24"/>
          <w:szCs w:val="24"/>
        </w:rPr>
        <w:t xml:space="preserve">  </w:t>
      </w:r>
      <w:r w:rsidRPr="005E3DC6">
        <w:rPr>
          <w:rFonts w:ascii="Times New Roman" w:eastAsia="宋体" w:hAnsi="Times New Roman" w:cs="Times New Roman"/>
          <w:spacing w:val="-6"/>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、保持同步插秧</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、保障插植臂停留在安全位置</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、保障能使栽秧台能上升到一定的高度</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、保证插秧深浅一致</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54</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分插机构分为</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前插式</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和</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后插式</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，高速插秧机为（</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）式</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lastRenderedPageBreak/>
        <w:t>A</w:t>
      </w:r>
      <w:r w:rsidRPr="002B4352">
        <w:rPr>
          <w:rFonts w:ascii="Times New Roman" w:eastAsia="宋体" w:hAnsi="Times New Roman" w:cs="Times New Roman"/>
          <w:sz w:val="24"/>
          <w:szCs w:val="24"/>
        </w:rPr>
        <w:t>、前插式</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、后插式</w:t>
      </w:r>
      <w:r w:rsidRPr="002B4352">
        <w:rPr>
          <w:rFonts w:ascii="Times New Roman" w:eastAsia="宋体" w:hAnsi="Times New Roman" w:cs="Times New Roman"/>
          <w:sz w:val="24"/>
          <w:szCs w:val="24"/>
        </w:rPr>
        <w:t xml:space="preserve">    C</w:t>
      </w:r>
      <w:r w:rsidRPr="002B4352">
        <w:rPr>
          <w:rFonts w:ascii="Times New Roman" w:eastAsia="宋体" w:hAnsi="Times New Roman" w:cs="Times New Roman"/>
          <w:sz w:val="24"/>
          <w:szCs w:val="24"/>
        </w:rPr>
        <w:t>、两者都可以</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、都不是</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55</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高速插秧机的插秧离合器，不仅是离合作用，还决定了插植臂停止的（</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）位置</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、安全</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、定位</w:t>
      </w:r>
      <w:r w:rsidRPr="002B4352">
        <w:rPr>
          <w:rFonts w:ascii="Times New Roman" w:eastAsia="宋体" w:hAnsi="Times New Roman" w:cs="Times New Roman"/>
          <w:sz w:val="24"/>
          <w:szCs w:val="24"/>
        </w:rPr>
        <w:t xml:space="preserve">      C</w:t>
      </w:r>
      <w:r w:rsidRPr="002B4352">
        <w:rPr>
          <w:rFonts w:ascii="Times New Roman" w:eastAsia="宋体" w:hAnsi="Times New Roman" w:cs="Times New Roman"/>
          <w:sz w:val="24"/>
          <w:szCs w:val="24"/>
        </w:rPr>
        <w:t>、回位</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、复位</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56</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在插秧快要结束前，应调整插秧行数，当还剩</w:t>
      </w:r>
      <w:r w:rsidRPr="002B4352">
        <w:rPr>
          <w:rFonts w:ascii="Times New Roman" w:eastAsia="宋体" w:hAnsi="Times New Roman" w:cs="Times New Roman"/>
          <w:sz w:val="24"/>
          <w:szCs w:val="24"/>
        </w:rPr>
        <w:t>10</w:t>
      </w:r>
      <w:r w:rsidRPr="002B4352">
        <w:rPr>
          <w:rFonts w:ascii="Times New Roman" w:eastAsia="宋体" w:hAnsi="Times New Roman" w:cs="Times New Roman"/>
          <w:sz w:val="24"/>
          <w:szCs w:val="24"/>
        </w:rPr>
        <w:t>行时，应怎么调整？（</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、先插</w:t>
      </w:r>
      <w:r w:rsidRPr="002B4352">
        <w:rPr>
          <w:rFonts w:ascii="Times New Roman" w:eastAsia="宋体" w:hAnsi="Times New Roman" w:cs="Times New Roman"/>
          <w:sz w:val="24"/>
          <w:szCs w:val="24"/>
        </w:rPr>
        <w:t>6</w:t>
      </w:r>
      <w:r w:rsidRPr="002B4352">
        <w:rPr>
          <w:rFonts w:ascii="Times New Roman" w:eastAsia="宋体" w:hAnsi="Times New Roman" w:cs="Times New Roman"/>
          <w:sz w:val="24"/>
          <w:szCs w:val="24"/>
        </w:rPr>
        <w:t>行，再插</w:t>
      </w:r>
      <w:r w:rsidRPr="002B4352">
        <w:rPr>
          <w:rFonts w:ascii="Times New Roman" w:eastAsia="宋体" w:hAnsi="Times New Roman" w:cs="Times New Roman"/>
          <w:sz w:val="24"/>
          <w:szCs w:val="24"/>
        </w:rPr>
        <w:t>4</w:t>
      </w:r>
      <w:r w:rsidRPr="002B4352">
        <w:rPr>
          <w:rFonts w:ascii="Times New Roman" w:eastAsia="宋体" w:hAnsi="Times New Roman" w:cs="Times New Roman"/>
          <w:sz w:val="24"/>
          <w:szCs w:val="24"/>
        </w:rPr>
        <w:t>行</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、先插</w:t>
      </w:r>
      <w:r w:rsidRPr="002B4352">
        <w:rPr>
          <w:rFonts w:ascii="Times New Roman" w:eastAsia="宋体" w:hAnsi="Times New Roman" w:cs="Times New Roman"/>
          <w:sz w:val="24"/>
          <w:szCs w:val="24"/>
        </w:rPr>
        <w:t>4</w:t>
      </w:r>
      <w:r w:rsidRPr="002B4352">
        <w:rPr>
          <w:rFonts w:ascii="Times New Roman" w:eastAsia="宋体" w:hAnsi="Times New Roman" w:cs="Times New Roman"/>
          <w:sz w:val="24"/>
          <w:szCs w:val="24"/>
        </w:rPr>
        <w:t>行，再插</w:t>
      </w:r>
      <w:r w:rsidRPr="002B4352">
        <w:rPr>
          <w:rFonts w:ascii="Times New Roman" w:eastAsia="宋体" w:hAnsi="Times New Roman" w:cs="Times New Roman"/>
          <w:sz w:val="24"/>
          <w:szCs w:val="24"/>
        </w:rPr>
        <w:t>6</w:t>
      </w:r>
      <w:r w:rsidRPr="002B4352">
        <w:rPr>
          <w:rFonts w:ascii="Times New Roman" w:eastAsia="宋体" w:hAnsi="Times New Roman" w:cs="Times New Roman"/>
          <w:sz w:val="24"/>
          <w:szCs w:val="24"/>
        </w:rPr>
        <w:t>行</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、两者都可以</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、先插</w:t>
      </w:r>
      <w:r w:rsidRPr="002B4352">
        <w:rPr>
          <w:rFonts w:ascii="Times New Roman" w:eastAsia="宋体" w:hAnsi="Times New Roman" w:cs="Times New Roman"/>
          <w:sz w:val="24"/>
          <w:szCs w:val="24"/>
        </w:rPr>
        <w:t>5</w:t>
      </w:r>
      <w:r w:rsidRPr="002B4352">
        <w:rPr>
          <w:rFonts w:ascii="Times New Roman" w:eastAsia="宋体" w:hAnsi="Times New Roman" w:cs="Times New Roman"/>
          <w:sz w:val="24"/>
          <w:szCs w:val="24"/>
        </w:rPr>
        <w:t>行，再插</w:t>
      </w:r>
      <w:r w:rsidRPr="002B4352">
        <w:rPr>
          <w:rFonts w:ascii="Times New Roman" w:eastAsia="宋体" w:hAnsi="Times New Roman" w:cs="Times New Roman"/>
          <w:sz w:val="24"/>
          <w:szCs w:val="24"/>
        </w:rPr>
        <w:t>5</w:t>
      </w:r>
      <w:r w:rsidRPr="002B4352">
        <w:rPr>
          <w:rFonts w:ascii="Times New Roman" w:eastAsia="宋体" w:hAnsi="Times New Roman" w:cs="Times New Roman"/>
          <w:sz w:val="24"/>
          <w:szCs w:val="24"/>
        </w:rPr>
        <w:t>行</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57</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在插秧过程中，下列说法正确的是（</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、栽秧台下降，液压锁定手柄打开</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、栽秧台下降，液压锁定手柄关闭</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、栽秧台下降，埂边离合器手柄打开</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、栽秧台下降，埂边离合器手柄关闭</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58</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插秧的深度说法正确的是（</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、可在</w:t>
      </w:r>
      <w:r w:rsidRPr="002B4352">
        <w:rPr>
          <w:rFonts w:ascii="Times New Roman" w:eastAsia="宋体" w:hAnsi="Times New Roman" w:cs="Times New Roman"/>
          <w:sz w:val="24"/>
          <w:szCs w:val="24"/>
        </w:rPr>
        <w:t>2</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5</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3cm</w:t>
      </w:r>
      <w:r w:rsidRPr="002B4352">
        <w:rPr>
          <w:rFonts w:ascii="Times New Roman" w:eastAsia="宋体" w:hAnsi="Times New Roman" w:cs="Times New Roman"/>
          <w:sz w:val="24"/>
          <w:szCs w:val="24"/>
        </w:rPr>
        <w:t>的范围内进行</w:t>
      </w:r>
      <w:r w:rsidRPr="002B4352">
        <w:rPr>
          <w:rFonts w:ascii="Times New Roman" w:eastAsia="宋体" w:hAnsi="Times New Roman" w:cs="Times New Roman"/>
          <w:sz w:val="24"/>
          <w:szCs w:val="24"/>
        </w:rPr>
        <w:t>10</w:t>
      </w:r>
      <w:r w:rsidRPr="002B4352">
        <w:rPr>
          <w:rFonts w:ascii="Times New Roman" w:eastAsia="宋体" w:hAnsi="Times New Roman" w:cs="Times New Roman"/>
          <w:sz w:val="24"/>
          <w:szCs w:val="24"/>
        </w:rPr>
        <w:t>个阶段的调节</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B</w:t>
      </w:r>
      <w:r w:rsidRPr="002B4352">
        <w:rPr>
          <w:rFonts w:ascii="Times New Roman" w:eastAsia="宋体" w:hAnsi="Times New Roman" w:cs="Times New Roman"/>
          <w:sz w:val="24"/>
          <w:szCs w:val="24"/>
        </w:rPr>
        <w:t>、插秧深度以</w:t>
      </w:r>
      <w:r w:rsidRPr="002B4352">
        <w:rPr>
          <w:rFonts w:ascii="Times New Roman" w:eastAsia="宋体" w:hAnsi="Times New Roman" w:cs="Times New Roman"/>
          <w:sz w:val="24"/>
          <w:szCs w:val="24"/>
        </w:rPr>
        <w:t>2</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3cm</w:t>
      </w:r>
      <w:r w:rsidRPr="002B4352">
        <w:rPr>
          <w:rFonts w:ascii="Times New Roman" w:eastAsia="宋体" w:hAnsi="Times New Roman" w:cs="Times New Roman"/>
          <w:sz w:val="24"/>
          <w:szCs w:val="24"/>
        </w:rPr>
        <w:t>为宜</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、水层深则插秧深一些</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、烂田应该插秧深一些，这样能保持较好的直立状态</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59</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大田耕整后，沙质土的沉实时间为（</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），要求栽清水秧，不栽混水秧。</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2</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3</w:t>
      </w:r>
      <w:r w:rsidRPr="002B4352">
        <w:rPr>
          <w:rFonts w:ascii="Times New Roman" w:eastAsia="宋体" w:hAnsi="Times New Roman" w:cs="Times New Roman"/>
          <w:sz w:val="24"/>
          <w:szCs w:val="24"/>
        </w:rPr>
        <w:t>天</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1</w:t>
      </w:r>
      <w:r w:rsidRPr="002B4352">
        <w:rPr>
          <w:rFonts w:ascii="Times New Roman" w:eastAsia="宋体" w:hAnsi="Times New Roman" w:cs="Times New Roman"/>
          <w:sz w:val="24"/>
          <w:szCs w:val="24"/>
        </w:rPr>
        <w:t>天左右</w:t>
      </w:r>
      <w:r w:rsidRPr="002B4352">
        <w:rPr>
          <w:rFonts w:ascii="Times New Roman" w:eastAsia="宋体" w:hAnsi="Times New Roman" w:cs="Times New Roman"/>
          <w:sz w:val="24"/>
          <w:szCs w:val="24"/>
        </w:rPr>
        <w:t xml:space="preserve">     C</w:t>
      </w:r>
      <w:r w:rsidRPr="002B4352">
        <w:rPr>
          <w:rFonts w:ascii="Times New Roman" w:eastAsia="宋体" w:hAnsi="Times New Roman" w:cs="Times New Roman"/>
          <w:sz w:val="24"/>
          <w:szCs w:val="24"/>
        </w:rPr>
        <w:t>、无需沉实</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3</w:t>
      </w:r>
      <w:r w:rsidRPr="002B4352">
        <w:rPr>
          <w:rFonts w:ascii="Times New Roman" w:eastAsia="宋体" w:hAnsi="Times New Roman" w:cs="Times New Roman"/>
          <w:sz w:val="24"/>
          <w:szCs w:val="24"/>
        </w:rPr>
        <w:t>天以上</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60</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长期收藏时，各手柄位置说法正确的是（</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、将栽秧台安放在地面</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B</w:t>
      </w:r>
      <w:r w:rsidRPr="002B4352">
        <w:rPr>
          <w:rFonts w:ascii="Times New Roman" w:eastAsia="宋体" w:hAnsi="Times New Roman" w:cs="Times New Roman"/>
          <w:sz w:val="24"/>
          <w:szCs w:val="24"/>
        </w:rPr>
        <w:t>、将油门手柄向前推到底，使其处于最大位置</w:t>
      </w:r>
    </w:p>
    <w:p w:rsidR="006E1B7F"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、松开停车制动器</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、将栽秧台升至最高位置</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61</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在加秧苗时，说法正确的是（</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、初次加秧苗时，应把栽秧台移到一侧，以保持平衡</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B</w:t>
      </w:r>
      <w:r w:rsidRPr="002B4352">
        <w:rPr>
          <w:rFonts w:ascii="Times New Roman" w:eastAsia="宋体" w:hAnsi="Times New Roman" w:cs="Times New Roman"/>
          <w:sz w:val="24"/>
          <w:szCs w:val="24"/>
        </w:rPr>
        <w:t>、补充用秧苗时，应将苗床压杆从下侧抬起</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、初次加秧苗时，应把栽秧台移到一侧，防止出现漏插现象</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、取出秧苗时，应把栽秧台移到一侧，以保持平衡。</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62</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在插秧时，关于插秧深度要求说法正确的是（</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r>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、间水量较大时，可适当调深插秧深度</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B</w:t>
      </w:r>
      <w:r w:rsidRPr="002B4352">
        <w:rPr>
          <w:rFonts w:ascii="Times New Roman" w:eastAsia="宋体" w:hAnsi="Times New Roman" w:cs="Times New Roman"/>
          <w:sz w:val="24"/>
          <w:szCs w:val="24"/>
        </w:rPr>
        <w:t>、如果田块较硬时，要加大插秧深度</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、如果秧苗比较高时，可适当加大插秧深度</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lastRenderedPageBreak/>
        <w:t>D</w:t>
      </w:r>
      <w:r w:rsidRPr="002B4352">
        <w:rPr>
          <w:rFonts w:ascii="Times New Roman" w:eastAsia="宋体" w:hAnsi="Times New Roman" w:cs="Times New Roman"/>
          <w:sz w:val="24"/>
          <w:szCs w:val="24"/>
        </w:rPr>
        <w:t>、如果泥角较大时，可适当加大插秧深度</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63</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下列哪些现象会造成浮秧和插秧不齐（</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r>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、田块中的水深超过</w:t>
      </w:r>
      <w:r w:rsidRPr="002B4352">
        <w:rPr>
          <w:rFonts w:ascii="Times New Roman" w:eastAsia="宋体" w:hAnsi="Times New Roman" w:cs="Times New Roman"/>
          <w:sz w:val="24"/>
          <w:szCs w:val="24"/>
        </w:rPr>
        <w:t>3cm         B</w:t>
      </w:r>
      <w:r w:rsidRPr="002B4352">
        <w:rPr>
          <w:rFonts w:ascii="Times New Roman" w:eastAsia="宋体" w:hAnsi="Times New Roman" w:cs="Times New Roman"/>
          <w:sz w:val="24"/>
          <w:szCs w:val="24"/>
        </w:rPr>
        <w:t>、床土为黏重土，床土过硬</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、秧苗分布不均匀</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、取苗量过多</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64</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在插秧过程中如果机身下陷，下列处理方式正确的是（</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、急打方向盘</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B</w:t>
      </w:r>
      <w:r w:rsidRPr="002B4352">
        <w:rPr>
          <w:rFonts w:ascii="Times New Roman" w:eastAsia="宋体" w:hAnsi="Times New Roman" w:cs="Times New Roman"/>
          <w:sz w:val="24"/>
          <w:szCs w:val="24"/>
        </w:rPr>
        <w:t>、卸下预备载秧台和载秧台上的秧苗，然后踩下差速锁止踏板</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、要把绳子扣在两个前轮轴上，用拖拉机等直线牵引</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、把木材等垫在后车轮下面</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65</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插秧机主变速手柄在中立位置，副变速手柄在行走位置，启动发动机后，插秧机自行向前行走，应该怎样调整？（</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HST</w:t>
      </w:r>
      <w:r w:rsidRPr="002B4352">
        <w:rPr>
          <w:rFonts w:ascii="Times New Roman" w:eastAsia="宋体" w:hAnsi="Times New Roman" w:cs="Times New Roman"/>
          <w:sz w:val="24"/>
          <w:szCs w:val="24"/>
        </w:rPr>
        <w:t>液压传动调节杆</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、制动踏板连接杆</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、副变速手柄拉杆</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、控制阀阀柱拉杆</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66</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下列哪些情况会导致插秧姿势不好，甚至漂秧（</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、田块过硬</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、田块中的水过浅</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、软硬度调整过于灵敏</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、纵向送秧量过少</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67</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插秧机插秧时载秧台不停的上升下降，调整的地方是（</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r>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、取苗量调节手柄</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、车速放慢</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、插秧深度调整</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、软硬度调节</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68</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高速插秧机方向盘操作沉重与下列有关的是</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、软硬度手柄调至太迟钝位置</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、液压泵损坏</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、液压锁定锁死</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、连杆调整不良</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69</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插秧机在转弯时插秧会造成什么后果？（</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、插秧臂受到撞击而损坏</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、取苗量较小</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、株距不均匀</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、插秧过浅</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70</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插秧过程中，可以行走但是插植部不工作，产生的原因可能是（</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r>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、株距调节档位杆未切换到位</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、驱动皮带张紧不当</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、埂边离合器损坏</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、变速滑移齿轮结合不到位</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71</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乘坐式高速插秧机出现行走无力的可能原因是（</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、液压油量过多</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、驱动皮带张紧不当</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lastRenderedPageBreak/>
        <w:t>C</w:t>
      </w:r>
      <w:r w:rsidRPr="002B4352">
        <w:rPr>
          <w:rFonts w:ascii="Times New Roman" w:eastAsia="宋体" w:hAnsi="Times New Roman" w:cs="Times New Roman"/>
          <w:sz w:val="24"/>
          <w:szCs w:val="24"/>
        </w:rPr>
        <w:t>、安全离合器损坏</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、变速滑移齿轮结合不到位</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72</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插秧机后退时没有升起插秧部会造成（</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、插秧臂受到撞击而损坏</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、取苗量较小</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、株距不均匀</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、插秧过浅</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73</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启动乘坐式高速插秧机后，将液压手柄处于上升的位置，栽秧台上升缓慢，可能原因是（</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、液压拉杆太松，控制阀不到位</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、机油油路不畅</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、灵敏度调节手柄未放在软的位置</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、软硬度钢索的长度过大</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74</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乘坐式高速插秧机插秧时产生各行秧苗不匀现象的可能原因是（</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、各行插植臂弹簧软硬不一致</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、各行秧针调节不一致</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、压杆秧调整不当</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、秧针不居中</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75</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乘坐式高速插秧机插秧过程中插秧爪不取苗的可能原因是（</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、泥角过大</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、苗床过厚</w:t>
      </w:r>
      <w:r w:rsidRPr="002B4352">
        <w:rPr>
          <w:rFonts w:ascii="Times New Roman" w:eastAsia="宋体" w:hAnsi="Times New Roman" w:cs="Times New Roman"/>
          <w:sz w:val="24"/>
          <w:szCs w:val="24"/>
        </w:rPr>
        <w:t xml:space="preserve">        C</w:t>
      </w:r>
      <w:r w:rsidRPr="002B4352">
        <w:rPr>
          <w:rFonts w:ascii="Times New Roman" w:eastAsia="宋体" w:hAnsi="Times New Roman" w:cs="Times New Roman"/>
          <w:sz w:val="24"/>
          <w:szCs w:val="24"/>
        </w:rPr>
        <w:t>、水过少</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、秧针不居中</w:t>
      </w:r>
    </w:p>
    <w:p w:rsidR="006E1B7F" w:rsidRPr="005E3DC6" w:rsidRDefault="006E1B7F" w:rsidP="006E1B7F">
      <w:pPr>
        <w:spacing w:line="360" w:lineRule="auto"/>
        <w:jc w:val="left"/>
        <w:rPr>
          <w:rFonts w:ascii="Times New Roman" w:eastAsia="宋体" w:hAnsi="Times New Roman" w:cs="Times New Roman"/>
          <w:b/>
          <w:bCs/>
          <w:sz w:val="24"/>
          <w:szCs w:val="24"/>
        </w:rPr>
      </w:pPr>
      <w:r w:rsidRPr="005E3DC6">
        <w:rPr>
          <w:rFonts w:ascii="Times New Roman" w:eastAsia="宋体" w:hAnsi="Times New Roman" w:cs="Times New Roman"/>
          <w:b/>
          <w:bCs/>
          <w:sz w:val="24"/>
          <w:szCs w:val="24"/>
        </w:rPr>
        <w:t>（二）判断题</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1</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乘座式高速插秧机中间浮船泥土堆积过多可能会引起插秧深度过深的故障现象。</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2</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乘座式高速插秧机灵敏度传感器钢丝是否卡阻与插植深度无关。插植深度仅与插植深度调节手柄设定位置有关。</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3</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高性能水稻带土苗机动插秧机的插秧深度控制应包括机械控制机构和液压仿形控制系统。</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4</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高性能水稻带土苗机动插秧机的插秧深度控制只有机械控制机构。</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5</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机动插秧机各插植臂取秧量不相等，但插秧总穴数不发生变化，所以插秧的均匀性不受此影响</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6</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更换机动插秧机各插植臂上的秧爪就可解决插秧均匀性差的故障。</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7</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水稻带土苗机动插秧机发动机动力经皮带传动给插植部传动箱，然后经齿轮或链轮传动，驱动插植臂完成取秧插秧动作。</w:t>
      </w:r>
    </w:p>
    <w:p w:rsidR="006E1B7F" w:rsidRPr="002B4352" w:rsidRDefault="006E1B7F" w:rsidP="006E1B7F">
      <w:pPr>
        <w:spacing w:line="360" w:lineRule="auto"/>
        <w:jc w:val="left"/>
        <w:rPr>
          <w:rFonts w:ascii="Times New Roman" w:eastAsia="宋体" w:hAnsi="Times New Roman" w:cs="Times New Roman"/>
          <w:sz w:val="24"/>
          <w:szCs w:val="24"/>
        </w:rPr>
      </w:pPr>
      <w:bookmarkStart w:id="56" w:name="_Hlk108417354"/>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8</w:t>
      </w:r>
      <w:r>
        <w:rPr>
          <w:rFonts w:ascii="Times New Roman" w:eastAsia="宋体" w:hAnsi="Times New Roman" w:cs="Times New Roman"/>
          <w:sz w:val="24"/>
          <w:szCs w:val="24"/>
        </w:rPr>
        <w:t xml:space="preserve">. </w:t>
      </w:r>
      <w:bookmarkEnd w:id="56"/>
      <w:r w:rsidRPr="002B4352">
        <w:rPr>
          <w:rFonts w:ascii="Times New Roman" w:eastAsia="宋体" w:hAnsi="Times New Roman" w:cs="Times New Roman"/>
          <w:sz w:val="24"/>
          <w:szCs w:val="24"/>
        </w:rPr>
        <w:t>插秧机作业中安全离合器发出嘎嘎声响的原因可能是秧爪被石头或木棍等硬物卡住。</w:t>
      </w:r>
    </w:p>
    <w:p w:rsidR="006E1B7F" w:rsidRPr="002B4352" w:rsidRDefault="006E1B7F" w:rsidP="006E1B7F">
      <w:pPr>
        <w:spacing w:line="360" w:lineRule="auto"/>
        <w:jc w:val="left"/>
        <w:rPr>
          <w:rFonts w:ascii="Times New Roman" w:eastAsia="宋体" w:hAnsi="Times New Roman" w:cs="Times New Roman"/>
          <w:sz w:val="24"/>
          <w:szCs w:val="24"/>
        </w:rPr>
      </w:pPr>
      <w:bookmarkStart w:id="57" w:name="_Hlk108417436"/>
      <w:r w:rsidRPr="002B4352">
        <w:rPr>
          <w:rFonts w:ascii="Times New Roman" w:eastAsia="宋体" w:hAnsi="Times New Roman" w:cs="Times New Roman"/>
          <w:sz w:val="24"/>
          <w:szCs w:val="24"/>
        </w:rPr>
        <w:t>（</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9</w:t>
      </w:r>
      <w:r>
        <w:rPr>
          <w:rFonts w:ascii="Times New Roman" w:eastAsia="宋体" w:hAnsi="Times New Roman" w:cs="Times New Roman"/>
          <w:sz w:val="24"/>
          <w:szCs w:val="24"/>
        </w:rPr>
        <w:t xml:space="preserve">. </w:t>
      </w:r>
      <w:bookmarkEnd w:id="57"/>
      <w:r w:rsidRPr="002B4352">
        <w:rPr>
          <w:rFonts w:ascii="Times New Roman" w:eastAsia="宋体" w:hAnsi="Times New Roman" w:cs="Times New Roman"/>
          <w:sz w:val="24"/>
          <w:szCs w:val="24"/>
        </w:rPr>
        <w:t>插植臂作业环境比较恶劣，为保证插植臂的润滑，一定要将插植臂内的润滑油加满。</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10</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高速插秧机载秧台自动下降或上升缓慢的原因之一是液压调节螺栓调整不到</w:t>
      </w:r>
      <w:r w:rsidRPr="002B4352">
        <w:rPr>
          <w:rFonts w:ascii="Times New Roman" w:eastAsia="宋体" w:hAnsi="Times New Roman" w:cs="Times New Roman"/>
          <w:sz w:val="24"/>
          <w:szCs w:val="24"/>
        </w:rPr>
        <w:lastRenderedPageBreak/>
        <w:t>位。</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11</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若高速插秧机不插秧，可能是株距调节手柄没有完全对正挡位。</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12</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插秧机插植臂内缺油导致推杆与衬套润滑不良，会造成推杆和衬套的过度磨损。</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13</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高速插秧机秧爪进行标准取苗量调整时，需将</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取苗量调节手柄</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置于</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中间</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位置，使秧爪爪尖与量规最上方的刻线对齐</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14</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驾驶插秧机翻越田埂或斜坡时，往上行使应当用后退方式，向下行使应当用前进方式，并踩下前轮差速锁定踏板。</w:t>
      </w:r>
    </w:p>
    <w:p w:rsidR="006E1B7F" w:rsidRPr="002B4352" w:rsidRDefault="006E1B7F" w:rsidP="006E1B7F">
      <w:pPr>
        <w:spacing w:line="360" w:lineRule="auto"/>
        <w:jc w:val="left"/>
        <w:rPr>
          <w:rFonts w:ascii="Times New Roman" w:eastAsia="宋体" w:hAnsi="Times New Roman" w:cs="Times New Roman"/>
          <w:sz w:val="24"/>
          <w:szCs w:val="24"/>
        </w:rPr>
      </w:pPr>
      <w:bookmarkStart w:id="58" w:name="_Hlk108418488"/>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15</w:t>
      </w:r>
      <w:r>
        <w:rPr>
          <w:rFonts w:ascii="Times New Roman" w:eastAsia="宋体" w:hAnsi="Times New Roman" w:cs="Times New Roman"/>
          <w:sz w:val="24"/>
          <w:szCs w:val="24"/>
        </w:rPr>
        <w:t xml:space="preserve">. </w:t>
      </w:r>
      <w:bookmarkEnd w:id="58"/>
      <w:r w:rsidRPr="002B4352">
        <w:rPr>
          <w:rFonts w:ascii="Times New Roman" w:eastAsia="宋体" w:hAnsi="Times New Roman" w:cs="Times New Roman"/>
          <w:sz w:val="24"/>
          <w:szCs w:val="24"/>
        </w:rPr>
        <w:t>插植臂推杆的弹出长度超过标准时，所插秧苗姿势变坏，最应检查缓冲垫是否损坏。</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16</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在插秧机过田埂时，为了保护滑动板，应将滑动板保护件置于竖直位置。</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17</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高速插秧机旋转箱内的齿轮上有装配标记，正确安装方式是所有标记在一条线上，且有方向要求。</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18</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插秧机在季后保存时应将载秧台升至最高位置，并将液压锁定手柄置于关的位置。</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19</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插秧机进出田块，上下陡坡及跨越田埂时，请务必使用装卸板，以后退方式上坡，前进方式下坡。</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20</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插秧机的插秧离合器，起控制插秧的接通和切断插秧动力及插植臂停留在固定位置的作用。</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21</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株距调整和副变速调整方式一样，都是通过调整滑移齿轮的位置来改变传动比的。</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22</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高速插秧机转向方式是整体机械转向。</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23</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可以通过调整横向取苗次数调节手柄和取苗量调节手柄来改变小秧块的面积。</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24</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水稻种植方式一般分为直播、插秧以及抛秧。水稻直播分为水直播和旱直播两种方式。</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25</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插秧机在季后保存时应将载秧台升至最高位置，并将液压锁定手柄置于关的位置。</w:t>
      </w:r>
    </w:p>
    <w:p w:rsidR="006E1B7F" w:rsidRPr="005E3DC6" w:rsidRDefault="006E1B7F" w:rsidP="006E1B7F">
      <w:pPr>
        <w:spacing w:line="360" w:lineRule="auto"/>
        <w:jc w:val="center"/>
        <w:rPr>
          <w:rFonts w:ascii="Times New Roman" w:eastAsia="宋体" w:hAnsi="Times New Roman" w:cs="Times New Roman"/>
          <w:b/>
          <w:bCs/>
          <w:sz w:val="30"/>
          <w:szCs w:val="30"/>
        </w:rPr>
      </w:pPr>
      <w:bookmarkStart w:id="59" w:name="_Toc109656649"/>
      <w:r w:rsidRPr="005E3DC6">
        <w:rPr>
          <w:rFonts w:ascii="Times New Roman" w:eastAsia="宋体" w:hAnsi="Times New Roman" w:cs="Times New Roman"/>
          <w:b/>
          <w:bCs/>
          <w:sz w:val="30"/>
          <w:szCs w:val="30"/>
        </w:rPr>
        <w:t>九、联合收割机</w:t>
      </w:r>
      <w:bookmarkEnd w:id="59"/>
    </w:p>
    <w:p w:rsidR="006E1B7F" w:rsidRPr="005E3DC6" w:rsidRDefault="006E1B7F" w:rsidP="006E1B7F">
      <w:pPr>
        <w:spacing w:line="360" w:lineRule="auto"/>
        <w:jc w:val="left"/>
        <w:rPr>
          <w:rFonts w:ascii="Times New Roman" w:eastAsia="宋体" w:hAnsi="Times New Roman" w:cs="Times New Roman"/>
          <w:b/>
          <w:bCs/>
          <w:sz w:val="24"/>
          <w:szCs w:val="24"/>
        </w:rPr>
      </w:pPr>
      <w:r w:rsidRPr="005E3DC6">
        <w:rPr>
          <w:rFonts w:ascii="Times New Roman" w:eastAsia="宋体" w:hAnsi="Times New Roman" w:cs="Times New Roman"/>
          <w:b/>
          <w:bCs/>
          <w:sz w:val="24"/>
          <w:szCs w:val="24"/>
        </w:rPr>
        <w:t>（一）选择题</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lastRenderedPageBreak/>
        <w:t>1</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半喂入谷物联合收割机的切草机刀片磨损变钝后，切草机刀片平面间隙</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、变小</w:t>
      </w:r>
      <w:r w:rsidRPr="002B4352">
        <w:rPr>
          <w:rFonts w:ascii="Times New Roman" w:eastAsia="宋体" w:hAnsi="Times New Roman" w:cs="Times New Roman"/>
          <w:sz w:val="24"/>
          <w:szCs w:val="24"/>
        </w:rPr>
        <w:t>B</w:t>
      </w:r>
      <w:r w:rsidRPr="002B4352">
        <w:rPr>
          <w:rFonts w:ascii="Times New Roman" w:eastAsia="宋体" w:hAnsi="Times New Roman" w:cs="Times New Roman"/>
          <w:sz w:val="24"/>
          <w:szCs w:val="24"/>
        </w:rPr>
        <w:t>、变大</w:t>
      </w: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、无法确定</w:t>
      </w: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、基本不变</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全喂入联合收割机挠性割台的割茬高度一般为</w:t>
      </w:r>
      <w:r w:rsidRPr="002B4352">
        <w:rPr>
          <w:rFonts w:ascii="Times New Roman" w:eastAsia="宋体" w:hAnsi="Times New Roman" w:cs="Times New Roman"/>
          <w:sz w:val="24"/>
          <w:szCs w:val="24"/>
        </w:rPr>
        <w:t>30—50mm</w:t>
      </w:r>
      <w:r w:rsidRPr="002B4352">
        <w:rPr>
          <w:rFonts w:ascii="Times New Roman" w:eastAsia="宋体" w:hAnsi="Times New Roman" w:cs="Times New Roman"/>
          <w:sz w:val="24"/>
          <w:szCs w:val="24"/>
        </w:rPr>
        <w:t>，下面关于挠性割台割茬高度的说法错误的是</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、割茬过高，易切割底荚</w:t>
      </w:r>
      <w:r w:rsidRPr="002B4352">
        <w:rPr>
          <w:rFonts w:ascii="Times New Roman" w:eastAsia="宋体" w:hAnsi="Times New Roman" w:cs="Times New Roman"/>
          <w:sz w:val="24"/>
          <w:szCs w:val="24"/>
        </w:rPr>
        <w:t>B</w:t>
      </w:r>
      <w:r w:rsidRPr="002B4352">
        <w:rPr>
          <w:rFonts w:ascii="Times New Roman" w:eastAsia="宋体" w:hAnsi="Times New Roman" w:cs="Times New Roman"/>
          <w:sz w:val="24"/>
          <w:szCs w:val="24"/>
        </w:rPr>
        <w:t>、割茬过高，易留</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马耳茬</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、割茬过低，易出现割台前集堆</w:t>
      </w: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、割茬过高，易出现割台前集堆</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3</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半喂入谷物联合收割机籽粒破碎率高的可能故障排除方法是</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、更换磨损严重的脱粒齿</w:t>
      </w:r>
      <w:r w:rsidRPr="002B4352">
        <w:rPr>
          <w:rFonts w:ascii="Times New Roman" w:eastAsia="宋体" w:hAnsi="Times New Roman" w:cs="Times New Roman"/>
          <w:sz w:val="24"/>
          <w:szCs w:val="24"/>
        </w:rPr>
        <w:t>B</w:t>
      </w:r>
      <w:r w:rsidRPr="002B4352">
        <w:rPr>
          <w:rFonts w:ascii="Times New Roman" w:eastAsia="宋体" w:hAnsi="Times New Roman" w:cs="Times New Roman"/>
          <w:sz w:val="24"/>
          <w:szCs w:val="24"/>
        </w:rPr>
        <w:t>、降低风扇转速</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、将振动筛叶片向垂直方向调整</w:t>
      </w: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、复脱器揉搓间隙调大</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4</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纵向摘穗板式玉米联合收获机摘穗板间隙应比所收获地块中籽粒饱满的小果穗直径</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、大</w:t>
      </w:r>
      <w:r w:rsidRPr="002B4352">
        <w:rPr>
          <w:rFonts w:ascii="Times New Roman" w:eastAsia="宋体" w:hAnsi="Times New Roman" w:cs="Times New Roman"/>
          <w:sz w:val="24"/>
          <w:szCs w:val="24"/>
        </w:rPr>
        <w:t>3-6mm</w:t>
      </w:r>
      <w:r w:rsidRPr="002B4352">
        <w:rPr>
          <w:rFonts w:ascii="Times New Roman" w:eastAsia="宋体" w:hAnsi="Times New Roman" w:cs="Times New Roman"/>
          <w:sz w:val="24"/>
          <w:szCs w:val="24"/>
        </w:rPr>
        <w:t>，而且摘穗板前部间隙应比后部间隙大</w:t>
      </w:r>
      <w:r w:rsidRPr="002B4352">
        <w:rPr>
          <w:rFonts w:ascii="Times New Roman" w:eastAsia="宋体" w:hAnsi="Times New Roman" w:cs="Times New Roman"/>
          <w:sz w:val="24"/>
          <w:szCs w:val="24"/>
        </w:rPr>
        <w:t>3mm</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B</w:t>
      </w:r>
      <w:r w:rsidRPr="002B4352">
        <w:rPr>
          <w:rFonts w:ascii="Times New Roman" w:eastAsia="宋体" w:hAnsi="Times New Roman" w:cs="Times New Roman"/>
          <w:sz w:val="24"/>
          <w:szCs w:val="24"/>
        </w:rPr>
        <w:t>、大</w:t>
      </w:r>
      <w:r w:rsidRPr="002B4352">
        <w:rPr>
          <w:rFonts w:ascii="Times New Roman" w:eastAsia="宋体" w:hAnsi="Times New Roman" w:cs="Times New Roman"/>
          <w:sz w:val="24"/>
          <w:szCs w:val="24"/>
        </w:rPr>
        <w:t>3-6mm</w:t>
      </w:r>
      <w:r w:rsidRPr="002B4352">
        <w:rPr>
          <w:rFonts w:ascii="Times New Roman" w:eastAsia="宋体" w:hAnsi="Times New Roman" w:cs="Times New Roman"/>
          <w:sz w:val="24"/>
          <w:szCs w:val="24"/>
        </w:rPr>
        <w:t>，而且摘穗板前部间隙应比后部间隙小</w:t>
      </w:r>
      <w:r w:rsidRPr="002B4352">
        <w:rPr>
          <w:rFonts w:ascii="Times New Roman" w:eastAsia="宋体" w:hAnsi="Times New Roman" w:cs="Times New Roman"/>
          <w:sz w:val="24"/>
          <w:szCs w:val="24"/>
        </w:rPr>
        <w:t>3mm</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、小</w:t>
      </w:r>
      <w:r w:rsidRPr="002B4352">
        <w:rPr>
          <w:rFonts w:ascii="Times New Roman" w:eastAsia="宋体" w:hAnsi="Times New Roman" w:cs="Times New Roman"/>
          <w:sz w:val="24"/>
          <w:szCs w:val="24"/>
        </w:rPr>
        <w:t>3-6mm</w:t>
      </w:r>
      <w:r w:rsidRPr="002B4352">
        <w:rPr>
          <w:rFonts w:ascii="Times New Roman" w:eastAsia="宋体" w:hAnsi="Times New Roman" w:cs="Times New Roman"/>
          <w:sz w:val="24"/>
          <w:szCs w:val="24"/>
        </w:rPr>
        <w:t>，而且摘穗板前部间隙应比后部间隙大</w:t>
      </w:r>
      <w:r w:rsidRPr="002B4352">
        <w:rPr>
          <w:rFonts w:ascii="Times New Roman" w:eastAsia="宋体" w:hAnsi="Times New Roman" w:cs="Times New Roman"/>
          <w:sz w:val="24"/>
          <w:szCs w:val="24"/>
        </w:rPr>
        <w:t>3mm</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、小</w:t>
      </w:r>
      <w:r w:rsidRPr="002B4352">
        <w:rPr>
          <w:rFonts w:ascii="Times New Roman" w:eastAsia="宋体" w:hAnsi="Times New Roman" w:cs="Times New Roman"/>
          <w:sz w:val="24"/>
          <w:szCs w:val="24"/>
        </w:rPr>
        <w:t>3-6mm</w:t>
      </w:r>
      <w:r w:rsidRPr="002B4352">
        <w:rPr>
          <w:rFonts w:ascii="Times New Roman" w:eastAsia="宋体" w:hAnsi="Times New Roman" w:cs="Times New Roman"/>
          <w:sz w:val="24"/>
          <w:szCs w:val="24"/>
        </w:rPr>
        <w:t>，而且摘穗板前部间隙应比后部间隙小</w:t>
      </w:r>
      <w:r w:rsidRPr="002B4352">
        <w:rPr>
          <w:rFonts w:ascii="Times New Roman" w:eastAsia="宋体" w:hAnsi="Times New Roman" w:cs="Times New Roman"/>
          <w:sz w:val="24"/>
          <w:szCs w:val="24"/>
        </w:rPr>
        <w:t>3mm</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5</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横卧辊式玉米联合收获机的工作装置主要是由拨禾轮、切割器、茎</w:t>
      </w:r>
      <w:bookmarkStart w:id="60" w:name="_Hlk109654349"/>
      <w:r w:rsidRPr="002B4352">
        <w:rPr>
          <w:rFonts w:ascii="Times New Roman" w:eastAsia="宋体" w:hAnsi="Times New Roman" w:cs="Times New Roman"/>
          <w:sz w:val="24"/>
          <w:szCs w:val="24"/>
        </w:rPr>
        <w:t>秆</w:t>
      </w:r>
      <w:bookmarkEnd w:id="60"/>
      <w:r w:rsidRPr="002B4352">
        <w:rPr>
          <w:rFonts w:ascii="Times New Roman" w:eastAsia="宋体" w:hAnsi="Times New Roman" w:cs="Times New Roman"/>
          <w:sz w:val="24"/>
          <w:szCs w:val="24"/>
        </w:rPr>
        <w:t>输送器、喂入轮、喂入辊、</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等组成。</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、纵卧式摘穗辊</w:t>
      </w:r>
      <w:r w:rsidRPr="002B4352">
        <w:rPr>
          <w:rFonts w:ascii="Times New Roman" w:eastAsia="宋体" w:hAnsi="Times New Roman" w:cs="Times New Roman"/>
          <w:sz w:val="24"/>
          <w:szCs w:val="24"/>
        </w:rPr>
        <w:t>B</w:t>
      </w:r>
      <w:r w:rsidRPr="002B4352">
        <w:rPr>
          <w:rFonts w:ascii="Times New Roman" w:eastAsia="宋体" w:hAnsi="Times New Roman" w:cs="Times New Roman"/>
          <w:sz w:val="24"/>
          <w:szCs w:val="24"/>
        </w:rPr>
        <w:t>、横卧式摘穗辊</w:t>
      </w:r>
      <w:r w:rsidRPr="002B4352">
        <w:rPr>
          <w:rFonts w:ascii="Times New Roman" w:eastAsia="宋体" w:hAnsi="Times New Roman" w:cs="Times New Roman"/>
          <w:sz w:val="24"/>
          <w:szCs w:val="24"/>
        </w:rPr>
        <w:t xml:space="preserve"> C</w:t>
      </w:r>
      <w:r w:rsidRPr="002B4352">
        <w:rPr>
          <w:rFonts w:ascii="Times New Roman" w:eastAsia="宋体" w:hAnsi="Times New Roman" w:cs="Times New Roman"/>
          <w:sz w:val="24"/>
          <w:szCs w:val="24"/>
        </w:rPr>
        <w:t>、立式摘穗辊</w:t>
      </w: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、纵向摘穗板</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6</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纵向摘穗板式玉米联合收获机摘不下果穗的可能故障排除方法是调整拉茎辊的间隙，使其</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、略小于所收玉米秸秆的直径</w:t>
      </w:r>
      <w:r w:rsidRPr="002B4352">
        <w:rPr>
          <w:rFonts w:ascii="Times New Roman" w:eastAsia="宋体" w:hAnsi="Times New Roman" w:cs="Times New Roman"/>
          <w:sz w:val="24"/>
          <w:szCs w:val="24"/>
        </w:rPr>
        <w:t>B</w:t>
      </w:r>
      <w:r w:rsidRPr="002B4352">
        <w:rPr>
          <w:rFonts w:ascii="Times New Roman" w:eastAsia="宋体" w:hAnsi="Times New Roman" w:cs="Times New Roman"/>
          <w:sz w:val="24"/>
          <w:szCs w:val="24"/>
        </w:rPr>
        <w:t>、略大于所收玉米秸秆的直径</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、略大于所收果穗的直径</w:t>
      </w: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、略小于所收果穗的直径</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7</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纵卧辊式玉米联合收获机工作时，摘穗辊摘掉的果穗经升运器运送到剥皮装置中。若果穗中含有被拉断茎秆，则由上方的</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排出。</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、挡禾板</w:t>
      </w:r>
      <w:r w:rsidRPr="002B4352">
        <w:rPr>
          <w:rFonts w:ascii="Times New Roman" w:eastAsia="宋体" w:hAnsi="Times New Roman" w:cs="Times New Roman"/>
          <w:sz w:val="24"/>
          <w:szCs w:val="24"/>
        </w:rPr>
        <w:t>B</w:t>
      </w:r>
      <w:r w:rsidRPr="002B4352">
        <w:rPr>
          <w:rFonts w:ascii="Times New Roman" w:eastAsia="宋体" w:hAnsi="Times New Roman" w:cs="Times New Roman"/>
          <w:sz w:val="24"/>
          <w:szCs w:val="24"/>
        </w:rPr>
        <w:t>、摘穗板</w:t>
      </w: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、清除刀</w:t>
      </w: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、除茎辊</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8</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立辊式玉米联合收获机工作时，分禾器将禾秆从根部扶正并引向拨禾链。拨禾链将禾秆推向</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、摘穗板</w:t>
      </w:r>
      <w:r w:rsidRPr="002B4352">
        <w:rPr>
          <w:rFonts w:ascii="Times New Roman" w:eastAsia="宋体" w:hAnsi="Times New Roman" w:cs="Times New Roman"/>
          <w:sz w:val="24"/>
          <w:szCs w:val="24"/>
        </w:rPr>
        <w:t>B</w:t>
      </w:r>
      <w:r w:rsidRPr="002B4352">
        <w:rPr>
          <w:rFonts w:ascii="Times New Roman" w:eastAsia="宋体" w:hAnsi="Times New Roman" w:cs="Times New Roman"/>
          <w:sz w:val="24"/>
          <w:szCs w:val="24"/>
        </w:rPr>
        <w:t>、摘穗辊</w:t>
      </w: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、圆盘式切割器</w:t>
      </w: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、拉茎辊</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9</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全喂入谷物联合收割机脱粒不净的可能故障原因是</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、作物喂入量过大或不均匀</w:t>
      </w:r>
      <w:r w:rsidRPr="002B4352">
        <w:rPr>
          <w:rFonts w:ascii="Times New Roman" w:eastAsia="宋体" w:hAnsi="Times New Roman" w:cs="Times New Roman"/>
          <w:sz w:val="24"/>
          <w:szCs w:val="24"/>
        </w:rPr>
        <w:t>B</w:t>
      </w:r>
      <w:r w:rsidRPr="002B4352">
        <w:rPr>
          <w:rFonts w:ascii="Times New Roman" w:eastAsia="宋体" w:hAnsi="Times New Roman" w:cs="Times New Roman"/>
          <w:sz w:val="24"/>
          <w:szCs w:val="24"/>
        </w:rPr>
        <w:t>、脱粒间隙过小</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lastRenderedPageBreak/>
        <w:t>C</w:t>
      </w:r>
      <w:r w:rsidRPr="002B4352">
        <w:rPr>
          <w:rFonts w:ascii="Times New Roman" w:eastAsia="宋体" w:hAnsi="Times New Roman" w:cs="Times New Roman"/>
          <w:sz w:val="24"/>
          <w:szCs w:val="24"/>
        </w:rPr>
        <w:t>、脱粒滚筒转速过高</w:t>
      </w: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、顶盖导向板升角过小</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10</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玉米联合收获机的链耙式升运器的输送链张紧度一般以</w:t>
      </w:r>
      <w:r>
        <w:rPr>
          <w:rFonts w:ascii="Times New Roman" w:eastAsia="宋体" w:hAnsi="Times New Roman" w:cs="Times New Roman"/>
          <w:sz w:val="24"/>
          <w:szCs w:val="24"/>
        </w:rPr>
        <w:t>（</w:t>
      </w:r>
      <w:r>
        <w:rPr>
          <w:rFonts w:ascii="Times New Roman" w:eastAsia="宋体" w:hAnsi="Times New Roman" w:cs="Times New Roman" w:hint="eastAsia"/>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为合适。</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100kg</w:t>
      </w:r>
      <w:r w:rsidRPr="002B4352">
        <w:rPr>
          <w:rFonts w:ascii="Times New Roman" w:eastAsia="宋体" w:hAnsi="Times New Roman" w:cs="Times New Roman"/>
          <w:sz w:val="24"/>
          <w:szCs w:val="24"/>
        </w:rPr>
        <w:t>力可下压</w:t>
      </w:r>
      <w:r w:rsidRPr="002B4352">
        <w:rPr>
          <w:rFonts w:ascii="Times New Roman" w:eastAsia="宋体" w:hAnsi="Times New Roman" w:cs="Times New Roman"/>
          <w:sz w:val="24"/>
          <w:szCs w:val="24"/>
        </w:rPr>
        <w:t>30mm</w:t>
      </w:r>
      <w:r w:rsidRPr="002B4352">
        <w:rPr>
          <w:rFonts w:ascii="Times New Roman" w:eastAsia="宋体" w:hAnsi="Times New Roman" w:cs="Times New Roman"/>
          <w:sz w:val="24"/>
          <w:szCs w:val="24"/>
        </w:rPr>
        <w:t>左右</w:t>
      </w:r>
      <w:r w:rsidRPr="002B4352">
        <w:rPr>
          <w:rFonts w:ascii="Times New Roman" w:eastAsia="宋体" w:hAnsi="Times New Roman" w:cs="Times New Roman"/>
          <w:sz w:val="24"/>
          <w:szCs w:val="24"/>
        </w:rPr>
        <w:t>B</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100kg</w:t>
      </w:r>
      <w:r w:rsidRPr="002B4352">
        <w:rPr>
          <w:rFonts w:ascii="Times New Roman" w:eastAsia="宋体" w:hAnsi="Times New Roman" w:cs="Times New Roman"/>
          <w:sz w:val="24"/>
          <w:szCs w:val="24"/>
        </w:rPr>
        <w:t>力可向上提起高度</w:t>
      </w:r>
      <w:r w:rsidRPr="002B4352">
        <w:rPr>
          <w:rFonts w:ascii="Times New Roman" w:eastAsia="宋体" w:hAnsi="Times New Roman" w:cs="Times New Roman"/>
          <w:sz w:val="24"/>
          <w:szCs w:val="24"/>
        </w:rPr>
        <w:t>30mm</w:t>
      </w:r>
      <w:r w:rsidRPr="002B4352">
        <w:rPr>
          <w:rFonts w:ascii="Times New Roman" w:eastAsia="宋体" w:hAnsi="Times New Roman" w:cs="Times New Roman"/>
          <w:sz w:val="24"/>
          <w:szCs w:val="24"/>
        </w:rPr>
        <w:t>左右</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30kg</w:t>
      </w:r>
      <w:r w:rsidRPr="002B4352">
        <w:rPr>
          <w:rFonts w:ascii="Times New Roman" w:eastAsia="宋体" w:hAnsi="Times New Roman" w:cs="Times New Roman"/>
          <w:sz w:val="24"/>
          <w:szCs w:val="24"/>
        </w:rPr>
        <w:t>力可下压</w:t>
      </w:r>
      <w:r w:rsidRPr="002B4352">
        <w:rPr>
          <w:rFonts w:ascii="Times New Roman" w:eastAsia="宋体" w:hAnsi="Times New Roman" w:cs="Times New Roman"/>
          <w:sz w:val="24"/>
          <w:szCs w:val="24"/>
        </w:rPr>
        <w:t>30mm</w:t>
      </w:r>
      <w:r w:rsidRPr="002B4352">
        <w:rPr>
          <w:rFonts w:ascii="Times New Roman" w:eastAsia="宋体" w:hAnsi="Times New Roman" w:cs="Times New Roman"/>
          <w:sz w:val="24"/>
          <w:szCs w:val="24"/>
        </w:rPr>
        <w:t>左右</w:t>
      </w: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30kg</w:t>
      </w:r>
      <w:r w:rsidRPr="002B4352">
        <w:rPr>
          <w:rFonts w:ascii="Times New Roman" w:eastAsia="宋体" w:hAnsi="Times New Roman" w:cs="Times New Roman"/>
          <w:sz w:val="24"/>
          <w:szCs w:val="24"/>
        </w:rPr>
        <w:t>力可向上提起高度</w:t>
      </w:r>
      <w:r w:rsidRPr="002B4352">
        <w:rPr>
          <w:rFonts w:ascii="Times New Roman" w:eastAsia="宋体" w:hAnsi="Times New Roman" w:cs="Times New Roman"/>
          <w:sz w:val="24"/>
          <w:szCs w:val="24"/>
        </w:rPr>
        <w:t>30mm</w:t>
      </w:r>
      <w:r w:rsidRPr="002B4352">
        <w:rPr>
          <w:rFonts w:ascii="Times New Roman" w:eastAsia="宋体" w:hAnsi="Times New Roman" w:cs="Times New Roman"/>
          <w:sz w:val="24"/>
          <w:szCs w:val="24"/>
        </w:rPr>
        <w:t>左右</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11</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全喂入谷物联合收割机割刀堵塞的可能故障原因是</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、割刀间隙过小</w:t>
      </w:r>
      <w:r w:rsidRPr="002B4352">
        <w:rPr>
          <w:rFonts w:ascii="Times New Roman" w:eastAsia="宋体" w:hAnsi="Times New Roman" w:cs="Times New Roman"/>
          <w:sz w:val="24"/>
          <w:szCs w:val="24"/>
        </w:rPr>
        <w:t>B</w:t>
      </w:r>
      <w:r w:rsidRPr="002B4352">
        <w:rPr>
          <w:rFonts w:ascii="Times New Roman" w:eastAsia="宋体" w:hAnsi="Times New Roman" w:cs="Times New Roman"/>
          <w:sz w:val="24"/>
          <w:szCs w:val="24"/>
        </w:rPr>
        <w:t>、割茬过高</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、压刃器间隙过小</w:t>
      </w: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、动刀片与定刀片配合位置不对中</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12</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半喂入谷物联合收割机脱粒不净的不可能故障原因是</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、脱粒喂入深度过浅</w:t>
      </w:r>
      <w:r w:rsidRPr="002B4352">
        <w:rPr>
          <w:rFonts w:ascii="Times New Roman" w:eastAsia="宋体" w:hAnsi="Times New Roman" w:cs="Times New Roman"/>
          <w:sz w:val="24"/>
          <w:szCs w:val="24"/>
        </w:rPr>
        <w:t>B</w:t>
      </w:r>
      <w:r w:rsidRPr="002B4352">
        <w:rPr>
          <w:rFonts w:ascii="Times New Roman" w:eastAsia="宋体" w:hAnsi="Times New Roman" w:cs="Times New Roman"/>
          <w:sz w:val="24"/>
          <w:szCs w:val="24"/>
        </w:rPr>
        <w:t>、喂入量过大</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、脱粒滚筒转速过高</w:t>
      </w: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、茎秆输送不整齐</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13</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的工作装置主要是由分禾器、拨禾链、拉茎辊、摘穗板、清除刀、果穗搅龙和链耙式升运器等组成。</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、纵向摘穗板式玉米联合收获机</w:t>
      </w:r>
      <w:r w:rsidRPr="002B4352">
        <w:rPr>
          <w:rFonts w:ascii="Times New Roman" w:eastAsia="宋体" w:hAnsi="Times New Roman" w:cs="Times New Roman"/>
          <w:sz w:val="24"/>
          <w:szCs w:val="24"/>
        </w:rPr>
        <w:t>B</w:t>
      </w:r>
      <w:r w:rsidRPr="002B4352">
        <w:rPr>
          <w:rFonts w:ascii="Times New Roman" w:eastAsia="宋体" w:hAnsi="Times New Roman" w:cs="Times New Roman"/>
          <w:sz w:val="24"/>
          <w:szCs w:val="24"/>
        </w:rPr>
        <w:t>、立辊式玉米联合收获机</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、纵卧辊式玉米联合收获机</w:t>
      </w: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、横卧辊式玉米联合收获机</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14</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半喂入谷物联合收割机的籽粒破碎率高的可能原因是</w:t>
      </w:r>
      <w:r>
        <w:rPr>
          <w:rFonts w:ascii="Times New Roman" w:eastAsia="宋体" w:hAnsi="Times New Roman" w:cs="Times New Roman"/>
          <w:sz w:val="24"/>
          <w:szCs w:val="24"/>
        </w:rPr>
        <w:t>（</w:t>
      </w:r>
      <w:r>
        <w:rPr>
          <w:rFonts w:ascii="Times New Roman" w:eastAsia="宋体" w:hAnsi="Times New Roman" w:cs="Times New Roman" w:hint="eastAsia"/>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、振动筛叶片调整过平</w:t>
      </w:r>
      <w:r w:rsidRPr="002B4352">
        <w:rPr>
          <w:rFonts w:ascii="Times New Roman" w:eastAsia="宋体" w:hAnsi="Times New Roman" w:cs="Times New Roman"/>
          <w:sz w:val="24"/>
          <w:szCs w:val="24"/>
        </w:rPr>
        <w:t>B</w:t>
      </w:r>
      <w:r w:rsidRPr="002B4352">
        <w:rPr>
          <w:rFonts w:ascii="Times New Roman" w:eastAsia="宋体" w:hAnsi="Times New Roman" w:cs="Times New Roman"/>
          <w:sz w:val="24"/>
          <w:szCs w:val="24"/>
        </w:rPr>
        <w:t>、脱粒间隙过小</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、脱粒间隙过大</w:t>
      </w: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、喂入深度过浅</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15</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玉米联合收获机的链耙式升运器的</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有</w:t>
      </w:r>
      <w:r w:rsidRPr="002B4352">
        <w:rPr>
          <w:rFonts w:ascii="Times New Roman" w:eastAsia="宋体" w:hAnsi="Times New Roman" w:cs="Times New Roman"/>
          <w:sz w:val="24"/>
          <w:szCs w:val="24"/>
        </w:rPr>
        <w:t>10mm</w:t>
      </w:r>
      <w:r w:rsidRPr="002B4352">
        <w:rPr>
          <w:rFonts w:ascii="Times New Roman" w:eastAsia="宋体" w:hAnsi="Times New Roman" w:cs="Times New Roman"/>
          <w:sz w:val="24"/>
          <w:szCs w:val="24"/>
        </w:rPr>
        <w:t>间隙。</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、耙齿与底板</w:t>
      </w:r>
      <w:r w:rsidRPr="002B4352">
        <w:rPr>
          <w:rFonts w:ascii="Times New Roman" w:eastAsia="宋体" w:hAnsi="Times New Roman" w:cs="Times New Roman"/>
          <w:sz w:val="24"/>
          <w:szCs w:val="24"/>
        </w:rPr>
        <w:t>B</w:t>
      </w:r>
      <w:r w:rsidRPr="002B4352">
        <w:rPr>
          <w:rFonts w:ascii="Times New Roman" w:eastAsia="宋体" w:hAnsi="Times New Roman" w:cs="Times New Roman"/>
          <w:sz w:val="24"/>
          <w:szCs w:val="24"/>
        </w:rPr>
        <w:t>、耙齿与侧板</w:t>
      </w: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、耙齿与顶板</w:t>
      </w: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、耙齿与割台搅龙拨指</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16</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全喂入联合收割机割台螺旋推运器堵塞的不可能故障原因是</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w:t>
      </w:r>
    </w:p>
    <w:p w:rsidR="006E1B7F"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、作物过密</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、拨禾轮调整过于偏前</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、收割机前进速度太快</w:t>
      </w: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、螺旋推运器传动皮带过松打滑</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17</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全喂入谷物联合收割机脱粒不净的可能故障原因是</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、顶盖导向板升角过小</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、脱粒间隙过小</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、脱粒滚筒转速过高</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、脱粒滚筒转速过低</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18</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全喂入联合收割机割台前部堆积作物的可能故障原因是</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、割台搅龙与割台底板间隙过大</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、拨禾轮调整过于偏后</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、拨禾轮调整过于偏低</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、拨禾轮转速调得太高</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19</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谷物联合收割机籽粒破碎率高的可能故障排除方法是</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、复脱器揉搓间隙调小</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、增加发动机转速</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lastRenderedPageBreak/>
        <w:t>C</w:t>
      </w:r>
      <w:r w:rsidRPr="002B4352">
        <w:rPr>
          <w:rFonts w:ascii="Times New Roman" w:eastAsia="宋体" w:hAnsi="Times New Roman" w:cs="Times New Roman"/>
          <w:sz w:val="24"/>
          <w:szCs w:val="24"/>
        </w:rPr>
        <w:t>、振动筛叶片向水平方向调整</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、风扇风门关小</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20</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半喂入谷物联合收割机割台损失大的可能故障排除方法是</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、更换驱动割刀动刀杆总成运动的卡滞轴承</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B</w:t>
      </w:r>
      <w:r w:rsidRPr="002B4352">
        <w:rPr>
          <w:rFonts w:ascii="Times New Roman" w:eastAsia="宋体" w:hAnsi="Times New Roman" w:cs="Times New Roman"/>
          <w:sz w:val="24"/>
          <w:szCs w:val="24"/>
        </w:rPr>
        <w:t>、更换割刀总成上一个碎裂的定刀片</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、调整发热的割刀总成间隙</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、更换内周有大量裂纹的割台驱动</w:t>
      </w:r>
      <w:r w:rsidRPr="002B4352">
        <w:rPr>
          <w:rFonts w:ascii="Times New Roman" w:eastAsia="宋体" w:hAnsi="Times New Roman" w:cs="Times New Roman"/>
          <w:sz w:val="24"/>
          <w:szCs w:val="24"/>
        </w:rPr>
        <w:t>V</w:t>
      </w:r>
      <w:r w:rsidRPr="002B4352">
        <w:rPr>
          <w:rFonts w:ascii="Times New Roman" w:eastAsia="宋体" w:hAnsi="Times New Roman" w:cs="Times New Roman"/>
          <w:sz w:val="24"/>
          <w:szCs w:val="24"/>
        </w:rPr>
        <w:t>带</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21</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半喂入谷物联合收割机割台损失大的可能原因是</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、驱动割刀动刀杆总成运动的轴承卡死</w:t>
      </w:r>
    </w:p>
    <w:p w:rsidR="006E1B7F"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B</w:t>
      </w:r>
      <w:r w:rsidRPr="002B4352">
        <w:rPr>
          <w:rFonts w:ascii="Times New Roman" w:eastAsia="宋体" w:hAnsi="Times New Roman" w:cs="Times New Roman"/>
          <w:sz w:val="24"/>
          <w:szCs w:val="24"/>
        </w:rPr>
        <w:t>、割刀上有一个定刀片断裂</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、割刀间隙小</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、割台驱动</w:t>
      </w:r>
      <w:r w:rsidRPr="002B4352">
        <w:rPr>
          <w:rFonts w:ascii="Times New Roman" w:eastAsia="宋体" w:hAnsi="Times New Roman" w:cs="Times New Roman"/>
          <w:sz w:val="24"/>
          <w:szCs w:val="24"/>
        </w:rPr>
        <w:t>V</w:t>
      </w:r>
      <w:r w:rsidRPr="002B4352">
        <w:rPr>
          <w:rFonts w:ascii="Times New Roman" w:eastAsia="宋体" w:hAnsi="Times New Roman" w:cs="Times New Roman"/>
          <w:sz w:val="24"/>
          <w:szCs w:val="24"/>
        </w:rPr>
        <w:t>带内侧有大量横向裂纹</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22</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半喂入谷物联合收割机籽粒破碎率高的可能故障排除方法是</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、更换磨损严重的脱粒齿</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、降低风扇转速</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、将振动筛叶片向垂直方向调整</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、复脱器揉搓间隙调大</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23</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玉米剥皮装置的固定辊与对应摆动辊之间要保持合适的压紧量，压紧量的调整是通过</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来实现的。</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、调整压送辊轴承座的位置</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、调整固定辊张紧弹簧的长度</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、调整固定辊轴承座的位置</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、调整摆动辊张紧弹簧的长度</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24</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全喂入谷物联合收割机脱粒不净的可能故障原因是</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、顶盖导向板升角过小</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、顶盖导向板升角过大</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、脱粒滚筒转速过高</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、脱粒间隙过小</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25</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全喂入联合收割机收割时作物向前冲倒的可能故障原因是</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、收割机前进速度太快</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、收割机前进速度太慢</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、拨禾轮转速过高</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、割刀速度过高</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26</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全喂入联合收割机割台前部堆积作物的可能故障原因是</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、拨禾轮调整过于偏后</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、拨禾轮调整过于偏低</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、拨禾轮转速调得太高</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、拨禾轮转速调得太低</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27</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全喂入联合收割机拨禾轮打落籽粒过多的可能故障原因是</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w:t>
      </w:r>
    </w:p>
    <w:p w:rsidR="006E1B7F"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、拨禾轮位置过高</w:t>
      </w:r>
      <w:r w:rsidRPr="002B4352">
        <w:rPr>
          <w:rFonts w:ascii="Times New Roman" w:eastAsia="宋体" w:hAnsi="Times New Roman" w:cs="Times New Roman"/>
          <w:sz w:val="24"/>
          <w:szCs w:val="24"/>
        </w:rPr>
        <w:t>B</w:t>
      </w:r>
      <w:r w:rsidRPr="002B4352">
        <w:rPr>
          <w:rFonts w:ascii="Times New Roman" w:eastAsia="宋体" w:hAnsi="Times New Roman" w:cs="Times New Roman"/>
          <w:sz w:val="24"/>
          <w:szCs w:val="24"/>
        </w:rPr>
        <w:t>、拨禾轮位置过低</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、拨禾轮转速太低</w:t>
      </w: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、拨禾轮位置太靠后</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lastRenderedPageBreak/>
        <w:t>28</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纵卧辊式玉米联合收获机工作时，分禾器从根部将禾秆扶正并引向带有拨齿的拨禾链，拨禾链将茎秆扶持并引向</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、圆盘式切割器</w:t>
      </w:r>
      <w:r w:rsidRPr="002B4352">
        <w:rPr>
          <w:rFonts w:ascii="Times New Roman" w:eastAsia="宋体" w:hAnsi="Times New Roman" w:cs="Times New Roman"/>
          <w:sz w:val="24"/>
          <w:szCs w:val="24"/>
        </w:rPr>
        <w:t>B</w:t>
      </w:r>
      <w:r w:rsidRPr="002B4352">
        <w:rPr>
          <w:rFonts w:ascii="Times New Roman" w:eastAsia="宋体" w:hAnsi="Times New Roman" w:cs="Times New Roman"/>
          <w:sz w:val="24"/>
          <w:szCs w:val="24"/>
        </w:rPr>
        <w:t>、摘穗板</w:t>
      </w:r>
      <w:r w:rsidRPr="002B4352">
        <w:rPr>
          <w:rFonts w:ascii="Times New Roman" w:eastAsia="宋体" w:hAnsi="Times New Roman" w:cs="Times New Roman"/>
          <w:sz w:val="24"/>
          <w:szCs w:val="24"/>
        </w:rPr>
        <w:t xml:space="preserve">   C</w:t>
      </w:r>
      <w:r w:rsidRPr="002B4352">
        <w:rPr>
          <w:rFonts w:ascii="Times New Roman" w:eastAsia="宋体" w:hAnsi="Times New Roman" w:cs="Times New Roman"/>
          <w:sz w:val="24"/>
          <w:szCs w:val="24"/>
        </w:rPr>
        <w:t>、摘穗辊</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、拉茎辊</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29</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玉米联合收获机剥皮装置剥皮率低的可能故障排除方法是</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、增大压送轮与剥辊之间的间隙</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、减小剥皮辊之间的间隙</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、降低剥皮辊转速</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、增大压送轮转速</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30</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半喂入谷物联合收割机的切草机易出现堵塞的最可能故障原因是</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w:t>
      </w:r>
    </w:p>
    <w:p w:rsidR="006E1B7F"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、收割速度慢</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、切草刀片磨损</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、收割速度较快</w:t>
      </w: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、左侧第一把刀片有局部碎裂</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31</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纵向摘穗板式玉米联合收获机摘穗板间隙应调整至比所收获地块中籽粒饱满的小果穗直径小</w:t>
      </w:r>
      <w:r w:rsidRPr="002B4352">
        <w:rPr>
          <w:rFonts w:ascii="Times New Roman" w:eastAsia="宋体" w:hAnsi="Times New Roman" w:cs="Times New Roman"/>
          <w:sz w:val="24"/>
          <w:szCs w:val="24"/>
        </w:rPr>
        <w:t>3-6mm</w:t>
      </w:r>
      <w:r w:rsidRPr="002B4352">
        <w:rPr>
          <w:rFonts w:ascii="Times New Roman" w:eastAsia="宋体" w:hAnsi="Times New Roman" w:cs="Times New Roman"/>
          <w:sz w:val="24"/>
          <w:szCs w:val="24"/>
        </w:rPr>
        <w:t>，</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、摘穗板间隙过小，果穗易卡在摘穗板之间造成通道堵塞</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B</w:t>
      </w:r>
      <w:r w:rsidRPr="002B4352">
        <w:rPr>
          <w:rFonts w:ascii="Times New Roman" w:eastAsia="宋体" w:hAnsi="Times New Roman" w:cs="Times New Roman"/>
          <w:sz w:val="24"/>
          <w:szCs w:val="24"/>
        </w:rPr>
        <w:t>、摘穗板间隙过小，会使摘下果穗中混杂有许多茎叶和断茎秆</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、摘穗板间隙过大，会使摘下果穗中混杂有许多茎叶和断茎秆</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、摘穗板间隙过小，会造成果穗损伤和籽粒损失增大</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32</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纵向摘穗板式玉米联合收获机拉茎辊间隙调整时，要先松开锁紧螺母，然后通过</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来改变拉茎辊之间的前端间隙。</w:t>
      </w:r>
    </w:p>
    <w:p w:rsidR="006E1B7F"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、旋转左拉茎辊调整螺母</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B</w:t>
      </w:r>
      <w:r w:rsidRPr="002B4352">
        <w:rPr>
          <w:rFonts w:ascii="Times New Roman" w:eastAsia="宋体" w:hAnsi="Times New Roman" w:cs="Times New Roman"/>
          <w:sz w:val="24"/>
          <w:szCs w:val="24"/>
        </w:rPr>
        <w:t>、旋转右拉茎辊调整螺母</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、同时对称旋转左、右拉茎辊调整螺母</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、同时对称旋转左、右摘穗板调整螺母</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33</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为保证剥皮效果，玉米剥皮装置的固定辊与对应摆动辊之间要</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、保证一定的间隙，以防止苞叶堵塞剥皮辊</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B</w:t>
      </w:r>
      <w:r w:rsidRPr="002B4352">
        <w:rPr>
          <w:rFonts w:ascii="Times New Roman" w:eastAsia="宋体" w:hAnsi="Times New Roman" w:cs="Times New Roman"/>
          <w:sz w:val="24"/>
          <w:szCs w:val="24"/>
        </w:rPr>
        <w:t>、尽可能地压紧，以保证剥皮效果</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、保持合适的压紧量，过松则会使剥叶质量变差</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、保持合适的压紧量，过紧则会使剥叶质量变差</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34</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半喂入谷物联合收割机割台损失大的可能故障排除方法是</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w:t>
      </w:r>
    </w:p>
    <w:p w:rsidR="006E1B7F"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、更换因节距变大的输送链</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B</w:t>
      </w:r>
      <w:r w:rsidRPr="002B4352">
        <w:rPr>
          <w:rFonts w:ascii="Times New Roman" w:eastAsia="宋体" w:hAnsi="Times New Roman" w:cs="Times New Roman"/>
          <w:sz w:val="24"/>
          <w:szCs w:val="24"/>
        </w:rPr>
        <w:t>、更换磨损较大的导流杆</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、将太大的输送链与导流杆间隙恢复到规定值</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lastRenderedPageBreak/>
        <w:t>D</w:t>
      </w:r>
      <w:r w:rsidRPr="002B4352">
        <w:rPr>
          <w:rFonts w:ascii="Times New Roman" w:eastAsia="宋体" w:hAnsi="Times New Roman" w:cs="Times New Roman"/>
          <w:sz w:val="24"/>
          <w:szCs w:val="24"/>
        </w:rPr>
        <w:t>、将太小的输送链与导流杆间隙恢复到出厂标准</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35</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半喂入谷物联合收割机脱粒不净的不可能故障原因是</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、凹板筛压条（翻草筋）磨损严重</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、脱粒弓齿工作面磨损严重</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、切草刀磨损严重</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、脱粒内齿磨损严重</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36</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全喂入谷物联合收割机拨禾轮带草的可能故障原因是</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、拨禾轮安装高度过高</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、拨禾轮转速过低</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、拨禾轮转速过高</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、拨禾轮弹齿后倾角过小</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37</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全喂入联合收割机割台螺旋推运器堵塞的可能故障原因是</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、收割机前进速度太慢</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、拨禾轮转速调得太高</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、螺旋推运器传动皮带过松打滑</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、拨禾轮调整过于偏前</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38</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纵向摘穗板式玉米联合收获机工作时，摘下的果穗被拨禾链带向果穗搅龙，果穗经伸缩扒齿传给倾斜链耙，链耙再将果穗</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、送入谷物联合收获机的脱粒装置去除果穗的苞叶</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B</w:t>
      </w:r>
      <w:r w:rsidRPr="002B4352">
        <w:rPr>
          <w:rFonts w:ascii="Times New Roman" w:eastAsia="宋体" w:hAnsi="Times New Roman" w:cs="Times New Roman"/>
          <w:sz w:val="24"/>
          <w:szCs w:val="24"/>
        </w:rPr>
        <w:t>、送入谷物联合收获机的清选装置收集脱落的籽粒</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、送入谷物联合收获机的清选装置去除果穗的苞叶</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、送入谷物联合收获机的脱粒装置脱出玉米粒</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39</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玉米剥皮装置的压送星轮与剥皮辊之间要保持</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、合适的压紧量，正常值为</w:t>
      </w:r>
      <w:r w:rsidRPr="002B4352">
        <w:rPr>
          <w:rFonts w:ascii="Times New Roman" w:eastAsia="宋体" w:hAnsi="Times New Roman" w:cs="Times New Roman"/>
          <w:sz w:val="24"/>
          <w:szCs w:val="24"/>
        </w:rPr>
        <w:t>3mm</w:t>
      </w:r>
      <w:r w:rsidRPr="002B4352">
        <w:rPr>
          <w:rFonts w:ascii="Times New Roman" w:eastAsia="宋体" w:hAnsi="Times New Roman" w:cs="Times New Roman"/>
          <w:sz w:val="24"/>
          <w:szCs w:val="24"/>
        </w:rPr>
        <w:t>左右</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B</w:t>
      </w:r>
      <w:r w:rsidRPr="002B4352">
        <w:rPr>
          <w:rFonts w:ascii="Times New Roman" w:eastAsia="宋体" w:hAnsi="Times New Roman" w:cs="Times New Roman"/>
          <w:sz w:val="24"/>
          <w:szCs w:val="24"/>
        </w:rPr>
        <w:t>、合适的工作间隙，正常值为</w:t>
      </w:r>
      <w:r w:rsidRPr="002B4352">
        <w:rPr>
          <w:rFonts w:ascii="Times New Roman" w:eastAsia="宋体" w:hAnsi="Times New Roman" w:cs="Times New Roman"/>
          <w:sz w:val="24"/>
          <w:szCs w:val="24"/>
        </w:rPr>
        <w:t>3mm</w:t>
      </w:r>
      <w:r w:rsidRPr="002B4352">
        <w:rPr>
          <w:rFonts w:ascii="Times New Roman" w:eastAsia="宋体" w:hAnsi="Times New Roman" w:cs="Times New Roman"/>
          <w:sz w:val="24"/>
          <w:szCs w:val="24"/>
        </w:rPr>
        <w:t>左右</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、合适的工作间隙，正常值为</w:t>
      </w:r>
      <w:r w:rsidRPr="002B4352">
        <w:rPr>
          <w:rFonts w:ascii="Times New Roman" w:eastAsia="宋体" w:hAnsi="Times New Roman" w:cs="Times New Roman"/>
          <w:sz w:val="24"/>
          <w:szCs w:val="24"/>
        </w:rPr>
        <w:t>30mm</w:t>
      </w:r>
      <w:r w:rsidRPr="002B4352">
        <w:rPr>
          <w:rFonts w:ascii="Times New Roman" w:eastAsia="宋体" w:hAnsi="Times New Roman" w:cs="Times New Roman"/>
          <w:sz w:val="24"/>
          <w:szCs w:val="24"/>
        </w:rPr>
        <w:t>左右</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、合适的压紧量，正常值为</w:t>
      </w:r>
      <w:r w:rsidRPr="002B4352">
        <w:rPr>
          <w:rFonts w:ascii="Times New Roman" w:eastAsia="宋体" w:hAnsi="Times New Roman" w:cs="Times New Roman"/>
          <w:sz w:val="24"/>
          <w:szCs w:val="24"/>
        </w:rPr>
        <w:t>30mm</w:t>
      </w:r>
      <w:r w:rsidRPr="002B4352">
        <w:rPr>
          <w:rFonts w:ascii="Times New Roman" w:eastAsia="宋体" w:hAnsi="Times New Roman" w:cs="Times New Roman"/>
          <w:sz w:val="24"/>
          <w:szCs w:val="24"/>
        </w:rPr>
        <w:t>左右</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40</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不可能排除纵向摘穗板式玉米联合收获机摘不下果穗故障的方法是</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、调整拉茎辊间隙，使其略小于所收玉米秸秆的直径</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B</w:t>
      </w:r>
      <w:r w:rsidRPr="002B4352">
        <w:rPr>
          <w:rFonts w:ascii="Times New Roman" w:eastAsia="宋体" w:hAnsi="Times New Roman" w:cs="Times New Roman"/>
          <w:sz w:val="24"/>
          <w:szCs w:val="24"/>
        </w:rPr>
        <w:t>、调节摘穗器间距，确保拉茎辊和摘穗板的中缝对准株行</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、降低割台高度，确保果穗在摘穗板之上</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、调整摘穗板间隙，使其比所收获地块中籽粒饱满的小果穗直径大</w:t>
      </w:r>
      <w:r w:rsidRPr="002B4352">
        <w:rPr>
          <w:rFonts w:ascii="Times New Roman" w:eastAsia="宋体" w:hAnsi="Times New Roman" w:cs="Times New Roman"/>
          <w:sz w:val="24"/>
          <w:szCs w:val="24"/>
        </w:rPr>
        <w:t>3-6mm</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41</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纵向摘穗板式玉米联合收获机合理的拉茎辊间隙应保证拉茎辊在中部碾压茎秆，</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、当间隙太小时，则在拉茎辊后部碾压茎秆，易造成通道堵塞</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B</w:t>
      </w:r>
      <w:r w:rsidRPr="002B4352">
        <w:rPr>
          <w:rFonts w:ascii="Times New Roman" w:eastAsia="宋体" w:hAnsi="Times New Roman" w:cs="Times New Roman"/>
          <w:sz w:val="24"/>
          <w:szCs w:val="24"/>
        </w:rPr>
        <w:t>、当间隙太大时，则在拉茎辊前部碾压茎秆，易造成通道堵塞</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lastRenderedPageBreak/>
        <w:t>C</w:t>
      </w:r>
      <w:r w:rsidRPr="002B4352">
        <w:rPr>
          <w:rFonts w:ascii="Times New Roman" w:eastAsia="宋体" w:hAnsi="Times New Roman" w:cs="Times New Roman"/>
          <w:sz w:val="24"/>
          <w:szCs w:val="24"/>
        </w:rPr>
        <w:t>、当间隙太小时，则在拉茎辊前部碾压茎秆，易造成摘穗断茎较多</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、当间隙过大时，则在拉茎辊后部碾压茎秆，易造成摘穗断茎较多</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42</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纵向摘穗板式玉米联合收获机拉茎辊间隙调整时，合理的间隙应保证</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、拉茎辊在中部碾压茎杆</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、拉茎辊在前部碾压茎秆</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、拉茎辊在中部碾压果穗</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、拉茎辊在前部碾压果穗</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43</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全喂入联合收割机拨禾轮打落籽粒过多的可能故障原因是</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、拨禾轮转速太低</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、拨禾轮位置过低</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、拨禾轮位置太靠前</w:t>
      </w: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、拨禾轮位置太靠后</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44</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谷物联合收割机籽粒破碎率高的可能故障排除方法是</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w:t>
      </w:r>
    </w:p>
    <w:p w:rsidR="006E1B7F"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、降低脱粒滚筒转速</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、增加发动机转速</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、脱粒间隙调小</w:t>
      </w: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、更换磨损的脱粒滚筒室导向板</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45</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玉米联合收获机剥皮装置剥皮率低的可能故障排除方法是</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、增大压送轮与剥辊之间的间隙</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、增大剥皮辊之间的间隙</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、降低剥皮辊的转速</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、降低压送轮的转速</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46</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玉米联合收获机剥皮装置剥皮率低的可能故障排除方法是</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、增大压送轮与剥辊之间的间隙</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、增大剥皮辊之间的间隙</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、更换磨损严重的剥皮辊</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、增大压送轮转速</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47</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纵卧辊式玉米联合收获机工作装置主要是由分禾器、拨禾链、</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、果穗升运器、除茎器、剥皮装置、苞叶搅龙、籽粒回收搅龙和茎秆切碎装置等组成。</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、圆盘式切割器</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、摘穗辊</w:t>
      </w:r>
      <w:r w:rsidRPr="002B4352">
        <w:rPr>
          <w:rFonts w:ascii="Times New Roman" w:eastAsia="宋体" w:hAnsi="Times New Roman" w:cs="Times New Roman"/>
          <w:sz w:val="24"/>
          <w:szCs w:val="24"/>
        </w:rPr>
        <w:t xml:space="preserve">   C</w:t>
      </w:r>
      <w:r w:rsidRPr="002B4352">
        <w:rPr>
          <w:rFonts w:ascii="Times New Roman" w:eastAsia="宋体" w:hAnsi="Times New Roman" w:cs="Times New Roman"/>
          <w:sz w:val="24"/>
          <w:szCs w:val="24"/>
        </w:rPr>
        <w:t>、摘穗板</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、拉茎辊</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48</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全喂入联合收割机收割时作物向前冲倒的可能故障原因是</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、收割机前进速度太慢</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、拨禾轮转速过低</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、拨禾轮转速过高</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、割刀速度过高</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49</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联合收割机发动机突发性熄火的可能原因是（</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）突然中断或负荷突然增加。</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、供油</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、供气</w:t>
      </w:r>
      <w:r w:rsidRPr="002B4352">
        <w:rPr>
          <w:rFonts w:ascii="Times New Roman" w:eastAsia="宋体" w:hAnsi="Times New Roman" w:cs="Times New Roman"/>
          <w:sz w:val="24"/>
          <w:szCs w:val="24"/>
        </w:rPr>
        <w:t xml:space="preserve">     C</w:t>
      </w:r>
      <w:r w:rsidRPr="002B4352">
        <w:rPr>
          <w:rFonts w:ascii="Times New Roman" w:eastAsia="宋体" w:hAnsi="Times New Roman" w:cs="Times New Roman"/>
          <w:sz w:val="24"/>
          <w:szCs w:val="24"/>
        </w:rPr>
        <w:t>、润滑</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、冷却</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50</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脱粒滚筒堵塞的原因可能是螺旋导板变形或（</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、机器行走速度太慢</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、作物茎秆太干</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、脱粒滚筒传动带松</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、拨禾轮转速太高</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51</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全喂入联合收割机割刀定刀片与动刀片之间的间隙过大会造成（</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、割刀上拥土</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、动刀片与定刀片不对中</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lastRenderedPageBreak/>
        <w:t>C</w:t>
      </w:r>
      <w:r w:rsidRPr="002B4352">
        <w:rPr>
          <w:rFonts w:ascii="Times New Roman" w:eastAsia="宋体" w:hAnsi="Times New Roman" w:cs="Times New Roman"/>
          <w:sz w:val="24"/>
          <w:szCs w:val="24"/>
        </w:rPr>
        <w:t>、割茬过低</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、割刀堵塞</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52</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全喂入联合收割机籽粒进入输送搅龙太多会造成（</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、清选不净</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、谷粒破碎增加</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、清选损失增加</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、振动筛堵塞</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53</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动刀片与定刀片更换维修时，描述正确的是（</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、利用手持电动砂轮机磨去破损刀刃铆钉部的</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铆接</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部分，敲出铆钉</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B</w:t>
      </w:r>
      <w:r w:rsidRPr="002B4352">
        <w:rPr>
          <w:rFonts w:ascii="Times New Roman" w:eastAsia="宋体" w:hAnsi="Times New Roman" w:cs="Times New Roman"/>
          <w:sz w:val="24"/>
          <w:szCs w:val="24"/>
        </w:rPr>
        <w:t>、利用锤子强行敲出铆钉</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、安装时，可以不用注意铆钉的组装方向</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、组装时各摩擦片无顺序要求</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54</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谷物联合收割机茎秆切碎器切后的茎秆过长，（</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）是原因之一。</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、脱粒深度过浅</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、切碎器刀的间隙过小</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、切碎器刀缺口</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、切碎器刀重叠量变大</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55</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收割机中，多根传动带并用的传动，若一根损坏，应（</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、更换一根</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、酌情更换</w:t>
      </w:r>
      <w:r w:rsidRPr="002B4352">
        <w:rPr>
          <w:rFonts w:ascii="Times New Roman" w:eastAsia="宋体" w:hAnsi="Times New Roman" w:cs="Times New Roman"/>
          <w:sz w:val="24"/>
          <w:szCs w:val="24"/>
        </w:rPr>
        <w:t xml:space="preserve">   C</w:t>
      </w:r>
      <w:r w:rsidRPr="002B4352">
        <w:rPr>
          <w:rFonts w:ascii="Times New Roman" w:eastAsia="宋体" w:hAnsi="Times New Roman" w:cs="Times New Roman"/>
          <w:sz w:val="24"/>
          <w:szCs w:val="24"/>
        </w:rPr>
        <w:t>、新换件装在中间</w:t>
      </w: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、同时更换</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56</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全喂入联合收割机收割向后倒伏作物时，拨禾轮应（</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、调高移前</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、调高移后</w:t>
      </w:r>
      <w:r w:rsidRPr="002B4352">
        <w:rPr>
          <w:rFonts w:ascii="Times New Roman" w:eastAsia="宋体" w:hAnsi="Times New Roman" w:cs="Times New Roman"/>
          <w:sz w:val="24"/>
          <w:szCs w:val="24"/>
        </w:rPr>
        <w:t xml:space="preserve">   C</w:t>
      </w:r>
      <w:r w:rsidRPr="002B4352">
        <w:rPr>
          <w:rFonts w:ascii="Times New Roman" w:eastAsia="宋体" w:hAnsi="Times New Roman" w:cs="Times New Roman"/>
          <w:sz w:val="24"/>
          <w:szCs w:val="24"/>
        </w:rPr>
        <w:t>、调低移前</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、调低移后</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57</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全喂入联合收割机脱粒不净的可能原因是（</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、滚筒转速偏高</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、喂入量偏小</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、凹板间隙过大</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、物料输送太乱</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58</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联合收割机割茬不齐的主要原因是（</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、扶禾爪变形</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、脱粒位置不当</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、割刀调整不当</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、收割速度过慢</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59</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联合收割机清选损失过大时应（</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、调大筛片开度；调大调风板开度</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B</w:t>
      </w:r>
      <w:r w:rsidRPr="002B4352">
        <w:rPr>
          <w:rFonts w:ascii="Times New Roman" w:eastAsia="宋体" w:hAnsi="Times New Roman" w:cs="Times New Roman"/>
          <w:sz w:val="24"/>
          <w:szCs w:val="24"/>
        </w:rPr>
        <w:t>、减少喂入量；提高滚筒转速</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、减少脱粒间隙；增加进风量</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、调大筛片开度；调小调风板开度</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60</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全喂入收割机割台检查调整时，正确的是（</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、先调喂入搅龙叶片与底板间隙，再调伸缩扒齿与底板间隙</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B</w:t>
      </w:r>
      <w:r w:rsidRPr="002B4352">
        <w:rPr>
          <w:rFonts w:ascii="Times New Roman" w:eastAsia="宋体" w:hAnsi="Times New Roman" w:cs="Times New Roman"/>
          <w:sz w:val="24"/>
          <w:szCs w:val="24"/>
        </w:rPr>
        <w:t>、护刃器前端直线度检查时，应测量前后方向</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lastRenderedPageBreak/>
        <w:t>C</w:t>
      </w:r>
      <w:r w:rsidRPr="002B4352">
        <w:rPr>
          <w:rFonts w:ascii="Times New Roman" w:eastAsia="宋体" w:hAnsi="Times New Roman" w:cs="Times New Roman"/>
          <w:sz w:val="24"/>
          <w:szCs w:val="24"/>
        </w:rPr>
        <w:t>、割刀间隙检查时，应测量上部</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、割刀对中检查时，应运动至左右极限位置中间</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61</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收割机作业时，堆积在蓄电池处的作物碎秸秆如不及时清理，最易造成蓄电池（</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、断路</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、短路</w:t>
      </w:r>
      <w:r w:rsidRPr="002B4352">
        <w:rPr>
          <w:rFonts w:ascii="Times New Roman" w:eastAsia="宋体" w:hAnsi="Times New Roman" w:cs="Times New Roman"/>
          <w:sz w:val="24"/>
          <w:szCs w:val="24"/>
        </w:rPr>
        <w:t xml:space="preserve">      C</w:t>
      </w:r>
      <w:r w:rsidRPr="002B4352">
        <w:rPr>
          <w:rFonts w:ascii="Times New Roman" w:eastAsia="宋体" w:hAnsi="Times New Roman" w:cs="Times New Roman"/>
          <w:sz w:val="24"/>
          <w:szCs w:val="24"/>
        </w:rPr>
        <w:t>、漏电</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、失火</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62</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割台喂入搅龙叶片与底板间隙过大或过小都会造成（</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、割台堵塞</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、喂入量过大</w:t>
      </w:r>
      <w:r w:rsidRPr="002B4352">
        <w:rPr>
          <w:rFonts w:ascii="Times New Roman" w:eastAsia="宋体" w:hAnsi="Times New Roman" w:cs="Times New Roman"/>
          <w:sz w:val="24"/>
          <w:szCs w:val="24"/>
        </w:rPr>
        <w:t xml:space="preserve">  C</w:t>
      </w:r>
      <w:r w:rsidRPr="002B4352">
        <w:rPr>
          <w:rFonts w:ascii="Times New Roman" w:eastAsia="宋体" w:hAnsi="Times New Roman" w:cs="Times New Roman"/>
          <w:sz w:val="24"/>
          <w:szCs w:val="24"/>
        </w:rPr>
        <w:t>、破碎率高</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、脱粒不尽</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63</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半喂入联合收割机籽粒清洁度差的原因有（</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、振动筛堵塞，筛片开度过大，风扇风量过小</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B</w:t>
      </w:r>
      <w:r w:rsidRPr="002B4352">
        <w:rPr>
          <w:rFonts w:ascii="Times New Roman" w:eastAsia="宋体" w:hAnsi="Times New Roman" w:cs="Times New Roman"/>
          <w:sz w:val="24"/>
          <w:szCs w:val="24"/>
        </w:rPr>
        <w:t>、振动筛损坏，筛片开度过小，风扇风量过大</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、振动筛损坏，筛片开度过大，风扇风量过小</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、振动筛堵塞，筛片开度过小，风扇风量过大</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64</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联合收割机割茬不齐的主要原因是（</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、扶禾爪变形</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、脱粒位置不当</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、割刀调整不当</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、收割速度过慢</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65</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半喂入联合收割机茎秆卷入脱粒室的可能原因是（</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、压草板磨损或弹簧松驰造成压草板与喂入链之间间隙减小</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B</w:t>
      </w:r>
      <w:r w:rsidRPr="002B4352">
        <w:rPr>
          <w:rFonts w:ascii="Times New Roman" w:eastAsia="宋体" w:hAnsi="Times New Roman" w:cs="Times New Roman"/>
          <w:sz w:val="24"/>
          <w:szCs w:val="24"/>
        </w:rPr>
        <w:t>、喂入过浅，压草板与喂入链力过大</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、压草板磨损或弹簧松驰造成压草板与喂入链出现间隙</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、喂入量过大，排草部位堵塞</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66</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全喂入收割机割台检查调整时，以下说法不正确的是（</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、护刃器前端直线度检查时，应测量上下方向；割刀间隙应测量下部</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B</w:t>
      </w:r>
      <w:r w:rsidRPr="002B4352">
        <w:rPr>
          <w:rFonts w:ascii="Times New Roman" w:eastAsia="宋体" w:hAnsi="Times New Roman" w:cs="Times New Roman"/>
          <w:sz w:val="24"/>
          <w:szCs w:val="24"/>
        </w:rPr>
        <w:t>、动刀片与压刃器间隙应调至</w:t>
      </w:r>
      <w:r w:rsidRPr="002B4352">
        <w:rPr>
          <w:rFonts w:ascii="Times New Roman" w:eastAsia="宋体" w:hAnsi="Times New Roman" w:cs="Times New Roman"/>
          <w:sz w:val="24"/>
          <w:szCs w:val="24"/>
        </w:rPr>
        <w:t>1</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1</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5mm</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、割刀对中检查时，应运动至左端或右端极限位置</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、为了安全，在进行割刀、搅龙叶片和伸缩扒齿与底板间隙检查调整时，应解除拨禾轮的动力传递</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67</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不是收割机橡胶履带异常磨损原因的是（</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、履带中夹杂有小石块或硬土</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、履带张紧力调整不当；</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、在田间经常正常转弯</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、驱动轮磨损严重</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68</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关于割台输送链的调整与更换正确的是（</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lastRenderedPageBreak/>
        <w:t>A</w:t>
      </w:r>
      <w:r w:rsidRPr="002B4352">
        <w:rPr>
          <w:rFonts w:ascii="Times New Roman" w:eastAsia="宋体" w:hAnsi="Times New Roman" w:cs="Times New Roman"/>
          <w:sz w:val="24"/>
          <w:szCs w:val="24"/>
        </w:rPr>
        <w:t>、拆解链条时先拆下链条接口部分的开口销，然后拆下链条</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B</w:t>
      </w:r>
      <w:r w:rsidRPr="002B4352">
        <w:rPr>
          <w:rFonts w:ascii="Times New Roman" w:eastAsia="宋体" w:hAnsi="Times New Roman" w:cs="Times New Roman"/>
          <w:sz w:val="24"/>
          <w:szCs w:val="24"/>
        </w:rPr>
        <w:t>、安装链条时使开口销开口部背离旋转方向</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、组装链条接头扣环时，使开口部和旋转方向相同</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、在张力弹簧的滑动部涂抹机油</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69</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关于全喂入收割机转向摇臂间隙调整，正确的是（</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、松开锁紧螺母，转动调节螺杆进行调整</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B</w:t>
      </w:r>
      <w:r w:rsidRPr="002B4352">
        <w:rPr>
          <w:rFonts w:ascii="Times New Roman" w:eastAsia="宋体" w:hAnsi="Times New Roman" w:cs="Times New Roman"/>
          <w:sz w:val="24"/>
          <w:szCs w:val="24"/>
        </w:rPr>
        <w:t>、通过螺母调整拉动左右转向摇臂的钢索长度调整</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、调整后，需重新调整制动踏板行程</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、由于左转向多，相关零件易磨损，因此左侧间隙需调小些</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70</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全喂入联合收割机收割作物较高时，拨禾轮应（</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、调高移前</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、调高移后</w:t>
      </w:r>
      <w:r w:rsidRPr="002B4352">
        <w:rPr>
          <w:rFonts w:ascii="Times New Roman" w:eastAsia="宋体" w:hAnsi="Times New Roman" w:cs="Times New Roman"/>
          <w:sz w:val="24"/>
          <w:szCs w:val="24"/>
        </w:rPr>
        <w:t xml:space="preserve">    C</w:t>
      </w:r>
      <w:r w:rsidRPr="002B4352">
        <w:rPr>
          <w:rFonts w:ascii="Times New Roman" w:eastAsia="宋体" w:hAnsi="Times New Roman" w:cs="Times New Roman"/>
          <w:sz w:val="24"/>
          <w:szCs w:val="24"/>
        </w:rPr>
        <w:t>、调低移前</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、调低移后</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71</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半喂入联合收割机扶禾器工作时有异响的可能原因是（</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、拨指根部磨损</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、拨指高度差大</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、扶禾链过松</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、扶禾链转速低</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72</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全喂入联合收割机籽粒进入搅龙太多会造成（</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、清选不净</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、谷粒破碎增加</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、清选损失增加</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、振动筛堵塞</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73</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联合收割机作业时出现拨禾轮带草，可能的原因是（</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、拨禾轮安装高度过高</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、拨禾轮转速过低</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、拨禾轮太靠前</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、拨禾轮弹齿后倾斜角过大</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74</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半喂入联合收割机籽粒脱不干净的原因有（</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、凹板筛压条过高，弓齿磨损严重</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B</w:t>
      </w:r>
      <w:r w:rsidRPr="002B4352">
        <w:rPr>
          <w:rFonts w:ascii="Times New Roman" w:eastAsia="宋体" w:hAnsi="Times New Roman" w:cs="Times New Roman"/>
          <w:sz w:val="24"/>
          <w:szCs w:val="24"/>
        </w:rPr>
        <w:t>、茎秆输送不整齐，脱粒深度过浅</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、滚筒转速过高，负荷增加</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、脱粒间隙过小，排草不畅</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75</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若全喂入收割机抛洒损失大，可能通过（</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）排除。</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、增大风量，增大振动筛角度</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B</w:t>
      </w:r>
      <w:r w:rsidRPr="002B4352">
        <w:rPr>
          <w:rFonts w:ascii="Times New Roman" w:eastAsia="宋体" w:hAnsi="Times New Roman" w:cs="Times New Roman"/>
          <w:sz w:val="24"/>
          <w:szCs w:val="24"/>
        </w:rPr>
        <w:t>、增大风量，减小振动筛角度</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、增大振动筛角度、后部调节板调低</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、减小风量，后部调节板调高</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lastRenderedPageBreak/>
        <w:t>76</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关于半喂入联合收割机作业时茎轩在拨禾装置处堵塞的原因及排除方法，说法正确的是（</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、割刀间隙过大，不能正常切割作物</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B</w:t>
      </w:r>
      <w:r w:rsidRPr="002B4352">
        <w:rPr>
          <w:rFonts w:ascii="Times New Roman" w:eastAsia="宋体" w:hAnsi="Times New Roman" w:cs="Times New Roman"/>
          <w:sz w:val="24"/>
          <w:szCs w:val="24"/>
        </w:rPr>
        <w:t>、作物潮湿，不易输送</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、拨禾星轮磨损过度，更换或互换星轮</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、互换拨禾星轮时，要相互啮合的一对互换</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77</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全喂入收割机割台检查调整时，正确的是（</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、先调伸缩扒齿与底板间隙，再调喂入搅龙叶片与底板间隙</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B</w:t>
      </w:r>
      <w:r w:rsidRPr="002B4352">
        <w:rPr>
          <w:rFonts w:ascii="Times New Roman" w:eastAsia="宋体" w:hAnsi="Times New Roman" w:cs="Times New Roman"/>
          <w:sz w:val="24"/>
          <w:szCs w:val="24"/>
        </w:rPr>
        <w:t>、正常收割时，相对割台底板，弹齿应前倾</w:t>
      </w:r>
      <w:r w:rsidRPr="002B4352">
        <w:rPr>
          <w:rFonts w:ascii="Times New Roman" w:eastAsia="宋体" w:hAnsi="Times New Roman" w:cs="Times New Roman"/>
          <w:sz w:val="24"/>
          <w:szCs w:val="24"/>
        </w:rPr>
        <w:t>20°</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、割刀间隙检查时，应测量前后端下部中间位置</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、升起割台后，应用油缸处的安全锁具锁定，防止下降伤人</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78</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收割机履带张紧度检查调整时，正确的是（</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、应将割台升至最高并用安全锁具锁定</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B</w:t>
      </w:r>
      <w:r w:rsidRPr="002B4352">
        <w:rPr>
          <w:rFonts w:ascii="Times New Roman" w:eastAsia="宋体" w:hAnsi="Times New Roman" w:cs="Times New Roman"/>
          <w:sz w:val="24"/>
          <w:szCs w:val="24"/>
        </w:rPr>
        <w:t>、检查调整右侧履带时，千斤顶应顶在右后部机架三梁交汇处</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、履带脱离地面（不可太高）方可按规定位置和要求测量下垂量</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、可在千斤顶顶起状态进行张紧度调整</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79</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履带式收割机主变速手柄在空挡位置还继续前行是因为（</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、副变速在行走挡</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HST</w:t>
      </w:r>
      <w:r w:rsidRPr="002B4352">
        <w:rPr>
          <w:rFonts w:ascii="Times New Roman" w:eastAsia="宋体" w:hAnsi="Times New Roman" w:cs="Times New Roman"/>
          <w:sz w:val="24"/>
          <w:szCs w:val="24"/>
        </w:rPr>
        <w:t>操纵杆件行程调整不良</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、离合器分离不彻底</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、离合器</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80</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拨禾轮的主要功用是（</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、输送作物</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、扶持切割</w:t>
      </w: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、夹持输送</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、喂入脱粒</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81</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全喂入联合收割机割台主要包括（</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、拨禾轮、切割器、扶禾装置</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B</w:t>
      </w:r>
      <w:r w:rsidRPr="002B4352">
        <w:rPr>
          <w:rFonts w:ascii="Times New Roman" w:eastAsia="宋体" w:hAnsi="Times New Roman" w:cs="Times New Roman"/>
          <w:sz w:val="24"/>
          <w:szCs w:val="24"/>
        </w:rPr>
        <w:t>、分禾器、倾斜输送器、喂入星轮</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、螺旋推运器、扶禾装置、喂入星轮</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、拨禾轮、切割器、分禾器、螺旋推运器</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82</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卧式割台螺旋推运器多用于前置式割台联合收割机上，其结构主要包括（</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、圆筒、螺旋叶片、调节机构等</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、喂入轮、扶禾链、定刀片等</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、扶禾拨指、扶禾链、拨禾轮等</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、倾斜输送器、清选板、喂入轮等</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83</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拨禾轮的位置调节主要有（</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）方面调节。</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lastRenderedPageBreak/>
        <w:t>A</w:t>
      </w:r>
      <w:r w:rsidRPr="002B4352">
        <w:rPr>
          <w:rFonts w:ascii="Times New Roman" w:eastAsia="宋体" w:hAnsi="Times New Roman" w:cs="Times New Roman"/>
          <w:sz w:val="24"/>
          <w:szCs w:val="24"/>
        </w:rPr>
        <w:t>、高低调节、前后调节、转速调节</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B</w:t>
      </w:r>
      <w:r w:rsidRPr="002B4352">
        <w:rPr>
          <w:rFonts w:ascii="Times New Roman" w:eastAsia="宋体" w:hAnsi="Times New Roman" w:cs="Times New Roman"/>
          <w:sz w:val="24"/>
          <w:szCs w:val="24"/>
        </w:rPr>
        <w:t>、高低调节、前后调节、弹齿倾角调节</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、弹齿倾角调节、前后调节、转速调节</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、高低调节、弹齿倾角调节、转速调节</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84</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拨禾轮的前后位置直接影响扶持和铺放作用的大小，若轴向前移（</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、扶持作用加大，铺放能力减小</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、扶持作用减小，铺放能力加大</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、扶持作用加大，铺放能力加大</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、扶持作用减小，铺放能力减小</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85</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联合收割机脱粒质量指标有哪些（</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、含杂率、破碎率、清选率</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、含杂率、总损失率、破碎率</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、含杂率、总损失率、清选率</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、破碎率、总损失率、清选率</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86</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关于凹板包角的说法正确的是（</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、凹板圆弧长，脱粒分离能力降低，生产率低</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B</w:t>
      </w:r>
      <w:r w:rsidRPr="002B4352">
        <w:rPr>
          <w:rFonts w:ascii="Times New Roman" w:eastAsia="宋体" w:hAnsi="Times New Roman" w:cs="Times New Roman"/>
          <w:sz w:val="24"/>
          <w:szCs w:val="24"/>
        </w:rPr>
        <w:t>、凹板圆弧长，脱粒分离能力增强，生产率高</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、碎稿减少，功率消耗增大</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、包角过大时，茎秆不易缠绕滚筒</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87</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履带式行走装置中的平衡轮的主要功用（</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、支承机体重量</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、卷绕履带和传递功率</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、自动调节机体的重心位置</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、联接行走机构各部件</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88</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以下关于橡胶履带性能特点说法正确的是（</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、接地比压小，湿地通过性能好</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、对路面的损伤性很大</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、减轻机械质量，提高附着力</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、接地比压大，湿地通过性差</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89</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联合收割机作业质量要求包括（</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、小麦草谷比</w:t>
      </w:r>
      <w:r w:rsidRPr="002B4352">
        <w:rPr>
          <w:rFonts w:ascii="Times New Roman" w:eastAsia="宋体" w:hAnsi="Times New Roman" w:cs="Times New Roman"/>
          <w:sz w:val="24"/>
          <w:szCs w:val="24"/>
        </w:rPr>
        <w:t>&gt;1</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2   B</w:t>
      </w:r>
      <w:r w:rsidRPr="002B4352">
        <w:rPr>
          <w:rFonts w:ascii="Times New Roman" w:eastAsia="宋体" w:hAnsi="Times New Roman" w:cs="Times New Roman"/>
          <w:sz w:val="24"/>
          <w:szCs w:val="24"/>
        </w:rPr>
        <w:t>、总损失率</w:t>
      </w:r>
      <w:r w:rsidRPr="002B4352">
        <w:rPr>
          <w:rFonts w:ascii="Times New Roman" w:eastAsia="宋体" w:hAnsi="Times New Roman" w:cs="Times New Roman"/>
          <w:sz w:val="24"/>
          <w:szCs w:val="24"/>
        </w:rPr>
        <w:t>&gt;3%   C</w:t>
      </w:r>
      <w:r w:rsidRPr="002B4352">
        <w:rPr>
          <w:rFonts w:ascii="Times New Roman" w:eastAsia="宋体" w:hAnsi="Times New Roman" w:cs="Times New Roman"/>
          <w:sz w:val="24"/>
          <w:szCs w:val="24"/>
        </w:rPr>
        <w:t>、破碎率</w:t>
      </w:r>
      <w:r w:rsidRPr="002B4352">
        <w:rPr>
          <w:rFonts w:ascii="Times New Roman" w:eastAsia="宋体" w:hAnsi="Times New Roman" w:cs="Times New Roman"/>
          <w:sz w:val="24"/>
          <w:szCs w:val="24"/>
        </w:rPr>
        <w:t>&lt;3%    D</w:t>
      </w:r>
      <w:r w:rsidRPr="002B4352">
        <w:rPr>
          <w:rFonts w:ascii="Times New Roman" w:eastAsia="宋体" w:hAnsi="Times New Roman" w:cs="Times New Roman"/>
          <w:sz w:val="24"/>
          <w:szCs w:val="24"/>
        </w:rPr>
        <w:t>、含杂率</w:t>
      </w:r>
      <w:r w:rsidRPr="002B4352">
        <w:rPr>
          <w:rFonts w:ascii="Times New Roman" w:eastAsia="宋体" w:hAnsi="Times New Roman" w:cs="Times New Roman"/>
          <w:sz w:val="24"/>
          <w:szCs w:val="24"/>
        </w:rPr>
        <w:t>&gt;3%</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90</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联合收割机作业质量要求有（</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、碎草率、总损失率、破碎率、含杂率</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B</w:t>
      </w:r>
      <w:r w:rsidRPr="002B4352">
        <w:rPr>
          <w:rFonts w:ascii="Times New Roman" w:eastAsia="宋体" w:hAnsi="Times New Roman" w:cs="Times New Roman"/>
          <w:sz w:val="24"/>
          <w:szCs w:val="24"/>
        </w:rPr>
        <w:t>、割茬高度、总损失率、碎草率、含杂率</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、总损失率、碎草率、破碎率、含杂率</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、割茬高度、总损失率、破碎率、含杂率</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91</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下列属于联合收割机切割装置零件缺陷的是（</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、动定刀间隙过大</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、刀片磨钝</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lastRenderedPageBreak/>
        <w:t>C</w:t>
      </w:r>
      <w:r w:rsidRPr="002B4352">
        <w:rPr>
          <w:rFonts w:ascii="Times New Roman" w:eastAsia="宋体" w:hAnsi="Times New Roman" w:cs="Times New Roman"/>
          <w:sz w:val="24"/>
          <w:szCs w:val="24"/>
        </w:rPr>
        <w:t>、动刀与护刃器间隙过大</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、割刀不对中</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92</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当收获中等作物高度时，拨禾轮的水平位置可在割刀的正上方；收获向前倒伏的作物时，可将轴心（</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、后移</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、前移</w:t>
      </w:r>
      <w:r w:rsidRPr="002B4352">
        <w:rPr>
          <w:rFonts w:ascii="Times New Roman" w:eastAsia="宋体" w:hAnsi="Times New Roman" w:cs="Times New Roman"/>
          <w:sz w:val="24"/>
          <w:szCs w:val="24"/>
        </w:rPr>
        <w:t xml:space="preserve">       C</w:t>
      </w:r>
      <w:r w:rsidRPr="002B4352">
        <w:rPr>
          <w:rFonts w:ascii="Times New Roman" w:eastAsia="宋体" w:hAnsi="Times New Roman" w:cs="Times New Roman"/>
          <w:sz w:val="24"/>
          <w:szCs w:val="24"/>
        </w:rPr>
        <w:t>、左移</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、右移</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93</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联合收割机作业质量指标中等倒伏作物的倒伏程度是（</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0°-30°    B</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30°-60°   C</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60°</w:t>
      </w:r>
      <w:r w:rsidRPr="002B4352">
        <w:rPr>
          <w:rFonts w:ascii="Times New Roman" w:eastAsia="宋体" w:hAnsi="Times New Roman" w:cs="Times New Roman"/>
          <w:sz w:val="24"/>
          <w:szCs w:val="24"/>
        </w:rPr>
        <w:t>以上</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90°</w:t>
      </w:r>
      <w:r w:rsidRPr="002B4352">
        <w:rPr>
          <w:rFonts w:ascii="Times New Roman" w:eastAsia="宋体" w:hAnsi="Times New Roman" w:cs="Times New Roman"/>
          <w:sz w:val="24"/>
          <w:szCs w:val="24"/>
        </w:rPr>
        <w:t>以上</w:t>
      </w:r>
    </w:p>
    <w:p w:rsidR="006E1B7F" w:rsidRPr="00FC4617" w:rsidRDefault="006E1B7F" w:rsidP="006E1B7F">
      <w:pPr>
        <w:spacing w:line="360" w:lineRule="auto"/>
        <w:jc w:val="left"/>
        <w:rPr>
          <w:rFonts w:ascii="Times New Roman" w:eastAsia="宋体" w:hAnsi="Times New Roman" w:cs="Times New Roman"/>
          <w:b/>
          <w:bCs/>
          <w:sz w:val="24"/>
          <w:szCs w:val="24"/>
        </w:rPr>
      </w:pPr>
      <w:r w:rsidRPr="00FC4617">
        <w:rPr>
          <w:rFonts w:ascii="Times New Roman" w:eastAsia="宋体" w:hAnsi="Times New Roman" w:cs="Times New Roman"/>
          <w:b/>
          <w:bCs/>
          <w:sz w:val="24"/>
          <w:szCs w:val="24"/>
        </w:rPr>
        <w:t>（二）判断题</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1</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玉米联合收获机剥皮装置剥皮率低的可能故障排除方法是调小剥皮辊的间隙。</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2</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全喂入谷物联合收割机的脱粒间隙过小将会产生脱粒不净的故障现象。</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3</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半喂入谷物联合收割机茎秆输送不整齐会导致脱粒不净的故障现象。</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4</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拨禾轮偏后偏低可能会造成全喂入联合收割机割台前部堆积作物。</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5</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纵卧辊式玉米联合收获机的工作装置主要是由分禾器、拨禾链、摘穗辊、果穗升运器、除茎器、剥皮装置、苞叶搅龙、籽粒回收搅龙和茎秆切碎装置等组成。</w:t>
      </w:r>
    </w:p>
    <w:p w:rsidR="006E1B7F" w:rsidRPr="002B4352" w:rsidRDefault="006E1B7F" w:rsidP="006E1B7F">
      <w:pPr>
        <w:spacing w:line="360" w:lineRule="auto"/>
        <w:jc w:val="left"/>
        <w:rPr>
          <w:rFonts w:ascii="Times New Roman" w:eastAsia="宋体" w:hAnsi="Times New Roman" w:cs="Times New Roman"/>
          <w:sz w:val="24"/>
          <w:szCs w:val="24"/>
        </w:rPr>
      </w:pPr>
      <w:bookmarkStart w:id="61" w:name="_Hlk108368811"/>
      <w:r w:rsidRPr="002B4352">
        <w:rPr>
          <w:rFonts w:ascii="Times New Roman" w:eastAsia="宋体" w:hAnsi="Times New Roman" w:cs="Times New Roman"/>
          <w:sz w:val="24"/>
          <w:szCs w:val="24"/>
        </w:rPr>
        <w:t>（</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6</w:t>
      </w:r>
      <w:r>
        <w:rPr>
          <w:rFonts w:ascii="Times New Roman" w:eastAsia="宋体" w:hAnsi="Times New Roman" w:cs="Times New Roman"/>
          <w:sz w:val="24"/>
          <w:szCs w:val="24"/>
        </w:rPr>
        <w:t xml:space="preserve">. </w:t>
      </w:r>
      <w:bookmarkEnd w:id="61"/>
      <w:r w:rsidRPr="002B4352">
        <w:rPr>
          <w:rFonts w:ascii="Times New Roman" w:eastAsia="宋体" w:hAnsi="Times New Roman" w:cs="Times New Roman"/>
          <w:sz w:val="24"/>
          <w:szCs w:val="24"/>
        </w:rPr>
        <w:t>横卧辊式玉米联合收获机的工作装置主要是由分禾器、拨禾链、拉茎辊、摘穗板、清除刀、果穗搅龙和链耙式升运器等组成。</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7</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立辊式玉米联合收获机的工作装置主要是由分禾器、拨禾链、圆盘式切割器、喂入链、摘穗器、放铺台、果穗升运器、剥皮装置、苞叶输送螺旋、籽粒回收螺旋和挡禾板等组成。</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8</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半喂入谷物联合收割机的切草机刀片磨损后切草能力下降并容易出现堵塞现象。</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9</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谷物联合收割机的脱粒间隙调大会增加谷物的破碎程度。</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10</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切割器间隙过大可能会造成全喂入联合收割机收割时作物向前冲倒的故障现象。</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11</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纵向摘穗板式玉米联合收获机的工作装置主要是由分禾器、拨禾链、拉茎辊、摘穗板、清除刀、果穗搅龙和链耙式升运器等组成。</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12</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更换一个断裂的扶禾拔指可排除半喂入谷物联合收割机割台损失大的故障。</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13</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割台喂入口集谷太多可能会造成全喂入联合收割机割台螺旋推运器堵塞。</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14</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横卧辊式玉米联合收获机的工作装置主要是由拨禾轮、切割器、茎秆输送器、喂入轮、喂入辊、横卧式摘穗辊等组成。</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15</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作物太矮，割下作物短而稀少可能会造成全喂入联合收割机割台前部堆积作物。</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lastRenderedPageBreak/>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16</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纵向摘穗板式玉米联合收获机拉茎辊间隙调整时，合理的间隙应保证拉茎辊在中部碾压</w:t>
      </w:r>
      <w:bookmarkStart w:id="62" w:name="_Hlk109655303"/>
      <w:r w:rsidRPr="002B4352">
        <w:rPr>
          <w:rFonts w:ascii="Times New Roman" w:eastAsia="宋体" w:hAnsi="Times New Roman" w:cs="Times New Roman"/>
          <w:sz w:val="24"/>
          <w:szCs w:val="24"/>
        </w:rPr>
        <w:t>茎秆</w:t>
      </w:r>
      <w:bookmarkEnd w:id="62"/>
      <w:r w:rsidRPr="002B4352">
        <w:rPr>
          <w:rFonts w:ascii="Times New Roman" w:eastAsia="宋体" w:hAnsi="Times New Roman" w:cs="Times New Roman"/>
          <w:sz w:val="24"/>
          <w:szCs w:val="24"/>
        </w:rPr>
        <w:t>。</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17</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玉米联合收获机的链耙式升运器的输送链有一定张紧度，耙齿与底板要正好接触零间隙。</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18</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全喂入联合收割机挠性割台的切割器是柔性的联接在割台上。工作时切割器拖板始终与地面接触，既能上下仿形，也能左右相对仿形，并且可以局部仿形</w:t>
      </w:r>
      <w:bookmarkStart w:id="63" w:name="_Hlk108372513"/>
      <w:r w:rsidRPr="002B4352">
        <w:rPr>
          <w:rFonts w:ascii="Times New Roman" w:eastAsia="宋体" w:hAnsi="Times New Roman" w:cs="Times New Roman"/>
          <w:sz w:val="24"/>
          <w:szCs w:val="24"/>
        </w:rPr>
        <w:t>。</w:t>
      </w:r>
      <w:bookmarkEnd w:id="63"/>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19</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纵向摘穗板式玉米联合收获机摘穗板间隙应调整至比所收获地块中籽粒饱满的小果穗直径大</w:t>
      </w:r>
      <w:r w:rsidRPr="002B4352">
        <w:rPr>
          <w:rFonts w:ascii="Times New Roman" w:eastAsia="宋体" w:hAnsi="Times New Roman" w:cs="Times New Roman"/>
          <w:sz w:val="24"/>
          <w:szCs w:val="24"/>
        </w:rPr>
        <w:t>3-6mm</w:t>
      </w:r>
      <w:r w:rsidRPr="002B4352">
        <w:rPr>
          <w:rFonts w:ascii="Times New Roman" w:eastAsia="宋体" w:hAnsi="Times New Roman" w:cs="Times New Roman"/>
          <w:sz w:val="24"/>
          <w:szCs w:val="24"/>
        </w:rPr>
        <w:t>为好。</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20</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拨禾轮转速过高是全喂入联合收割机拨禾轮打落籽粒过多的故障原因。</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21</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半喂入谷物联合收割机割台损失大的可能故障原因是拔禾星轮轴距太大。</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22</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切割器与拔禾轮配合不佳会造成割台前部堆积作物而堵塞。</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23</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拨禾轮转速不可调整，只能与收割机前进速度同步。</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24</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联合收割机拨禾轮偏前偏高，不能有效地将作物拨向喂入搅龙，是割台前部堆积谷物原因之一。</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25</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全喂入收割机的振动筛角度是无级调整。</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26</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由于收割机在作业时通常朝左转弯多，易造成左侧转向摇臂间隙变大，需注意保养调整。</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27</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收割机割刀总成更换安装时，只需原位装回，无需再进行对中调整。</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bookmarkStart w:id="64" w:name="_Hlk108438364"/>
      <w:r w:rsidRPr="002B4352">
        <w:rPr>
          <w:rFonts w:ascii="Times New Roman" w:eastAsia="宋体" w:hAnsi="Times New Roman" w:cs="Times New Roman"/>
          <w:sz w:val="24"/>
          <w:szCs w:val="24"/>
        </w:rPr>
        <w:t>28</w:t>
      </w:r>
      <w:r>
        <w:rPr>
          <w:rFonts w:ascii="Times New Roman" w:eastAsia="宋体" w:hAnsi="Times New Roman" w:cs="Times New Roman"/>
          <w:sz w:val="24"/>
          <w:szCs w:val="24"/>
        </w:rPr>
        <w:t xml:space="preserve">. </w:t>
      </w:r>
      <w:bookmarkEnd w:id="64"/>
      <w:r w:rsidRPr="002B4352">
        <w:rPr>
          <w:rFonts w:ascii="Times New Roman" w:eastAsia="宋体" w:hAnsi="Times New Roman" w:cs="Times New Roman"/>
          <w:sz w:val="24"/>
          <w:szCs w:val="24"/>
        </w:rPr>
        <w:t>凹板间隙偏小，滚筒转速偏低可能导致全喂入联合收割机谷粒脱净率低而破碎率高。</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29</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收割机上的传动皮带只要外观没有损伤就说明是好的，可正常使用。</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30</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收割机切割器维修时，整列是指切割器安装好以后，所有定刀片应位于同一平面上。</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31</w:t>
      </w:r>
      <w:r>
        <w:rPr>
          <w:rFonts w:ascii="Times New Roman" w:eastAsia="宋体" w:hAnsi="Times New Roman" w:cs="Times New Roman" w:hint="eastAsia"/>
          <w:sz w:val="24"/>
          <w:szCs w:val="24"/>
        </w:rPr>
        <w:t>.</w:t>
      </w:r>
      <w:r w:rsidRPr="002B4352">
        <w:rPr>
          <w:rFonts w:ascii="Times New Roman" w:eastAsia="宋体" w:hAnsi="Times New Roman" w:cs="Times New Roman"/>
          <w:sz w:val="24"/>
          <w:szCs w:val="24"/>
        </w:rPr>
        <w:t>全喂入联合收割机的拨禾、扶禾装置能提高收割台的工作质量，改善机器对倒伏作物的适应性但增加了损失。</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32</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一般联合收割机正常工作时的总损失，收小麦时小于</w:t>
      </w:r>
      <w:r w:rsidRPr="002B4352">
        <w:rPr>
          <w:rFonts w:ascii="Times New Roman" w:eastAsia="宋体" w:hAnsi="Times New Roman" w:cs="Times New Roman"/>
          <w:sz w:val="24"/>
          <w:szCs w:val="24"/>
        </w:rPr>
        <w:t>2</w:t>
      </w:r>
      <w:r w:rsidRPr="002B4352">
        <w:rPr>
          <w:rFonts w:ascii="Times New Roman" w:eastAsia="宋体" w:hAnsi="Times New Roman" w:cs="Times New Roman"/>
          <w:sz w:val="24"/>
          <w:szCs w:val="24"/>
        </w:rPr>
        <w:t>％，收水稻时小于</w:t>
      </w:r>
      <w:r w:rsidRPr="002B4352">
        <w:rPr>
          <w:rFonts w:ascii="Times New Roman" w:eastAsia="宋体" w:hAnsi="Times New Roman" w:cs="Times New Roman"/>
          <w:sz w:val="24"/>
          <w:szCs w:val="24"/>
        </w:rPr>
        <w:t>3</w:t>
      </w:r>
      <w:r w:rsidRPr="002B4352">
        <w:rPr>
          <w:rFonts w:ascii="Times New Roman" w:eastAsia="宋体" w:hAnsi="Times New Roman" w:cs="Times New Roman"/>
          <w:sz w:val="24"/>
          <w:szCs w:val="24"/>
        </w:rPr>
        <w:t>％。</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33</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按照作业机械标准规定的试验方法，收割机平均故障间隔时间应不小于</w:t>
      </w:r>
      <w:r w:rsidRPr="002B4352">
        <w:rPr>
          <w:rFonts w:ascii="Times New Roman" w:eastAsia="宋体" w:hAnsi="Times New Roman" w:cs="Times New Roman"/>
          <w:sz w:val="24"/>
          <w:szCs w:val="24"/>
        </w:rPr>
        <w:t>50h</w:t>
      </w:r>
      <w:r w:rsidRPr="002B4352">
        <w:rPr>
          <w:rFonts w:ascii="Times New Roman" w:eastAsia="宋体" w:hAnsi="Times New Roman" w:cs="Times New Roman"/>
          <w:sz w:val="24"/>
          <w:szCs w:val="24"/>
        </w:rPr>
        <w:t>，有效率应不小于</w:t>
      </w:r>
      <w:r w:rsidRPr="002B4352">
        <w:rPr>
          <w:rFonts w:ascii="Times New Roman" w:eastAsia="宋体" w:hAnsi="Times New Roman" w:cs="Times New Roman"/>
          <w:sz w:val="24"/>
          <w:szCs w:val="24"/>
        </w:rPr>
        <w:t>93%</w:t>
      </w:r>
      <w:r w:rsidRPr="002B4352">
        <w:rPr>
          <w:rFonts w:ascii="Times New Roman" w:eastAsia="宋体" w:hAnsi="Times New Roman" w:cs="Times New Roman"/>
          <w:sz w:val="24"/>
          <w:szCs w:val="24"/>
        </w:rPr>
        <w:t>。</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34</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动刀片组装时，可以不注意铆钉的组装方向。</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35</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收割</w:t>
      </w:r>
      <w:r w:rsidRPr="002B4352">
        <w:rPr>
          <w:rFonts w:ascii="Times New Roman" w:eastAsia="宋体" w:hAnsi="Times New Roman" w:cs="Times New Roman"/>
          <w:sz w:val="24"/>
          <w:szCs w:val="24"/>
        </w:rPr>
        <w:t>45°</w:t>
      </w:r>
      <w:r w:rsidRPr="002B4352">
        <w:rPr>
          <w:rFonts w:ascii="Times New Roman" w:eastAsia="宋体" w:hAnsi="Times New Roman" w:cs="Times New Roman"/>
          <w:sz w:val="24"/>
          <w:szCs w:val="24"/>
        </w:rPr>
        <w:t>以上的倒伏作物的作物时，将扶禾调速手柄设置在</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低速</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位置。</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lastRenderedPageBreak/>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36</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田块湿度大，半喂入式水稻联合收割机出现前仰或过多的拔起倒伏作物时，应将分禾板尖端向上调，直至合适为止。</w:t>
      </w:r>
    </w:p>
    <w:p w:rsidR="006E1B7F" w:rsidRPr="005D0E3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37</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谷物联合收割机作业前要全面检查、调整、润滑及试运转，保持良好的技术状态。</w:t>
      </w:r>
    </w:p>
    <w:p w:rsidR="006E1B7F" w:rsidRPr="005D0E32" w:rsidRDefault="006E1B7F" w:rsidP="006E1B7F">
      <w:pPr>
        <w:spacing w:line="360" w:lineRule="auto"/>
        <w:jc w:val="center"/>
        <w:rPr>
          <w:rFonts w:ascii="Times New Roman" w:eastAsia="宋体" w:hAnsi="Times New Roman" w:cs="Times New Roman"/>
          <w:b/>
          <w:bCs/>
          <w:sz w:val="30"/>
          <w:szCs w:val="30"/>
        </w:rPr>
      </w:pPr>
      <w:bookmarkStart w:id="65" w:name="_Toc109656650"/>
      <w:r w:rsidRPr="005D0E32">
        <w:rPr>
          <w:rFonts w:ascii="Times New Roman" w:eastAsia="宋体" w:hAnsi="Times New Roman" w:cs="Times New Roman"/>
          <w:b/>
          <w:bCs/>
          <w:sz w:val="30"/>
          <w:szCs w:val="30"/>
        </w:rPr>
        <w:t>十、其他农机</w:t>
      </w:r>
      <w:bookmarkEnd w:id="65"/>
    </w:p>
    <w:p w:rsidR="006E1B7F" w:rsidRPr="005D0E32" w:rsidRDefault="006E1B7F" w:rsidP="006E1B7F">
      <w:pPr>
        <w:spacing w:line="360" w:lineRule="auto"/>
        <w:jc w:val="left"/>
        <w:rPr>
          <w:rFonts w:ascii="Times New Roman" w:eastAsia="宋体" w:hAnsi="Times New Roman" w:cs="Times New Roman"/>
          <w:b/>
          <w:bCs/>
          <w:sz w:val="24"/>
          <w:szCs w:val="24"/>
        </w:rPr>
      </w:pPr>
      <w:r w:rsidRPr="005D0E32">
        <w:rPr>
          <w:rFonts w:ascii="Times New Roman" w:eastAsia="宋体" w:hAnsi="Times New Roman" w:cs="Times New Roman"/>
          <w:b/>
          <w:bCs/>
          <w:sz w:val="24"/>
          <w:szCs w:val="24"/>
        </w:rPr>
        <w:t>（一）选择题</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1</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小麦联合播种机的旋耕机械一般应安排在</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、施肥机和播种机前</w:t>
      </w:r>
      <w:r w:rsidRPr="002B4352">
        <w:rPr>
          <w:rFonts w:ascii="Times New Roman" w:eastAsia="宋体" w:hAnsi="Times New Roman" w:cs="Times New Roman"/>
          <w:sz w:val="24"/>
          <w:szCs w:val="24"/>
        </w:rPr>
        <w:t>B</w:t>
      </w:r>
      <w:r w:rsidRPr="002B4352">
        <w:rPr>
          <w:rFonts w:ascii="Times New Roman" w:eastAsia="宋体" w:hAnsi="Times New Roman" w:cs="Times New Roman"/>
          <w:sz w:val="24"/>
          <w:szCs w:val="24"/>
        </w:rPr>
        <w:t>、施肥机和播种机后</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、播种机后施肥机前</w:t>
      </w: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、施肥机后播种机前</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针对因犁铧垂直间隙小导致犁体入土困难的排故方法为</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、更换犁铧或用锻延方法修复</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B</w:t>
      </w:r>
      <w:r w:rsidRPr="002B4352">
        <w:rPr>
          <w:rFonts w:ascii="Times New Roman" w:eastAsia="宋体" w:hAnsi="Times New Roman" w:cs="Times New Roman"/>
          <w:sz w:val="24"/>
          <w:szCs w:val="24"/>
        </w:rPr>
        <w:t>、适当加大</w:t>
      </w:r>
      <w:bookmarkStart w:id="66" w:name="_Hlk109655505"/>
      <w:r w:rsidRPr="002B4352">
        <w:rPr>
          <w:rFonts w:ascii="Times New Roman" w:eastAsia="宋体" w:hAnsi="Times New Roman" w:cs="Times New Roman"/>
          <w:sz w:val="24"/>
          <w:szCs w:val="24"/>
        </w:rPr>
        <w:t>入</w:t>
      </w:r>
      <w:bookmarkEnd w:id="66"/>
      <w:r w:rsidRPr="002B4352">
        <w:rPr>
          <w:rFonts w:ascii="Times New Roman" w:eastAsia="宋体" w:hAnsi="Times New Roman" w:cs="Times New Roman"/>
          <w:sz w:val="24"/>
          <w:szCs w:val="24"/>
        </w:rPr>
        <w:t>土角和入土力矩或在犁架尾部加配重</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、调短上拉杆长度</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、更换犁侧板、检查犁壁等</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3</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喷灌机械使用前检查喷头各可调整部位松紧程度是否合适，</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是否在规定使用位置等。</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、喷灌装置</w:t>
      </w:r>
      <w:r w:rsidRPr="002B4352">
        <w:rPr>
          <w:rFonts w:ascii="Times New Roman" w:eastAsia="宋体" w:hAnsi="Times New Roman" w:cs="Times New Roman"/>
          <w:sz w:val="24"/>
          <w:szCs w:val="24"/>
        </w:rPr>
        <w:t>B</w:t>
      </w:r>
      <w:r w:rsidRPr="002B4352">
        <w:rPr>
          <w:rFonts w:ascii="Times New Roman" w:eastAsia="宋体" w:hAnsi="Times New Roman" w:cs="Times New Roman"/>
          <w:sz w:val="24"/>
          <w:szCs w:val="24"/>
        </w:rPr>
        <w:t>、压力装置</w:t>
      </w: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、动力装置</w:t>
      </w: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、限位装置</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4</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圆捆式捡拾打捆机作业时由捡拾器将地面草条捡拾起来经喂入机构送入成捆室</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的圆草捆。</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、在压缩机构作用下形成外松内紧</w:t>
      </w:r>
      <w:r w:rsidRPr="002B4352">
        <w:rPr>
          <w:rFonts w:ascii="Times New Roman" w:eastAsia="宋体" w:hAnsi="Times New Roman" w:cs="Times New Roman"/>
          <w:sz w:val="24"/>
          <w:szCs w:val="24"/>
        </w:rPr>
        <w:t>B</w:t>
      </w:r>
      <w:r w:rsidRPr="002B4352">
        <w:rPr>
          <w:rFonts w:ascii="Times New Roman" w:eastAsia="宋体" w:hAnsi="Times New Roman" w:cs="Times New Roman"/>
          <w:sz w:val="24"/>
          <w:szCs w:val="24"/>
        </w:rPr>
        <w:t>、在压缩机构作用下形成外紧内松</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、在旋转辊筒的作用下形成外紧内松</w:t>
      </w: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、在旋转辊筒的作用下形成外松内紧</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5</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型孔轮式排种器的型孔轮转动时，型孔中的种子沿着</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转到下面位置。</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、刮种器</w:t>
      </w:r>
      <w:r w:rsidRPr="002B4352">
        <w:rPr>
          <w:rFonts w:ascii="Times New Roman" w:eastAsia="宋体" w:hAnsi="Times New Roman" w:cs="Times New Roman"/>
          <w:sz w:val="24"/>
          <w:szCs w:val="24"/>
        </w:rPr>
        <w:t>B</w:t>
      </w:r>
      <w:r w:rsidRPr="002B4352">
        <w:rPr>
          <w:rFonts w:ascii="Times New Roman" w:eastAsia="宋体" w:hAnsi="Times New Roman" w:cs="Times New Roman"/>
          <w:sz w:val="24"/>
          <w:szCs w:val="24"/>
        </w:rPr>
        <w:t>、种子箱</w:t>
      </w: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、护种器</w:t>
      </w: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、型孔轮</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6</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型孔轮式排种器的型孔轮转动时，靠</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刮去型孔中多余种子。</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、护种器</w:t>
      </w:r>
      <w:r w:rsidRPr="002B4352">
        <w:rPr>
          <w:rFonts w:ascii="Times New Roman" w:eastAsia="宋体" w:hAnsi="Times New Roman" w:cs="Times New Roman"/>
          <w:sz w:val="24"/>
          <w:szCs w:val="24"/>
        </w:rPr>
        <w:t>B</w:t>
      </w:r>
      <w:r w:rsidRPr="002B4352">
        <w:rPr>
          <w:rFonts w:ascii="Times New Roman" w:eastAsia="宋体" w:hAnsi="Times New Roman" w:cs="Times New Roman"/>
          <w:sz w:val="24"/>
          <w:szCs w:val="24"/>
        </w:rPr>
        <w:t>、刮种器</w:t>
      </w: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、种子箱</w:t>
      </w: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、型孔轮</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7</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喷雾机因调压阀的锥阀与阀座密封不严，有杂物或磨损导致压力调不高、出水无冲力的故障排除方法是</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w:t>
      </w:r>
    </w:p>
    <w:p w:rsidR="006E1B7F" w:rsidRPr="00AF4008" w:rsidRDefault="006E1B7F" w:rsidP="006E1B7F">
      <w:pPr>
        <w:spacing w:line="360" w:lineRule="auto"/>
        <w:ind w:firstLineChars="200" w:firstLine="456"/>
        <w:jc w:val="left"/>
        <w:rPr>
          <w:rFonts w:ascii="Times New Roman" w:eastAsia="宋体" w:hAnsi="Times New Roman" w:cs="Times New Roman"/>
          <w:spacing w:val="-6"/>
          <w:sz w:val="24"/>
          <w:szCs w:val="24"/>
        </w:rPr>
      </w:pPr>
      <w:r w:rsidRPr="00AF4008">
        <w:rPr>
          <w:rFonts w:ascii="Times New Roman" w:eastAsia="宋体" w:hAnsi="Times New Roman" w:cs="Times New Roman"/>
          <w:spacing w:val="-6"/>
          <w:sz w:val="24"/>
          <w:szCs w:val="24"/>
        </w:rPr>
        <w:t>A</w:t>
      </w:r>
      <w:r w:rsidRPr="00AF4008">
        <w:rPr>
          <w:rFonts w:ascii="Times New Roman" w:eastAsia="宋体" w:hAnsi="Times New Roman" w:cs="Times New Roman"/>
          <w:spacing w:val="-6"/>
          <w:sz w:val="24"/>
          <w:szCs w:val="24"/>
        </w:rPr>
        <w:t>、把调压阀减压手柄向逆时针方向扳足，再把调压轮向</w:t>
      </w:r>
      <w:r w:rsidRPr="00AF4008">
        <w:rPr>
          <w:rFonts w:ascii="Times New Roman" w:eastAsia="宋体" w:hAnsi="Times New Roman" w:cs="Times New Roman"/>
          <w:spacing w:val="-6"/>
          <w:sz w:val="24"/>
          <w:szCs w:val="24"/>
        </w:rPr>
        <w:t>“</w:t>
      </w:r>
      <w:r w:rsidRPr="00AF4008">
        <w:rPr>
          <w:rFonts w:ascii="Times New Roman" w:eastAsia="宋体" w:hAnsi="Times New Roman" w:cs="Times New Roman"/>
          <w:spacing w:val="-6"/>
          <w:sz w:val="24"/>
          <w:szCs w:val="24"/>
        </w:rPr>
        <w:t>高</w:t>
      </w:r>
      <w:r w:rsidRPr="00AF4008">
        <w:rPr>
          <w:rFonts w:ascii="Times New Roman" w:eastAsia="宋体" w:hAnsi="Times New Roman" w:cs="Times New Roman"/>
          <w:spacing w:val="-6"/>
          <w:sz w:val="24"/>
          <w:szCs w:val="24"/>
        </w:rPr>
        <w:t>”</w:t>
      </w:r>
      <w:r w:rsidRPr="00AF4008">
        <w:rPr>
          <w:rFonts w:ascii="Times New Roman" w:eastAsia="宋体" w:hAnsi="Times New Roman" w:cs="Times New Roman"/>
          <w:spacing w:val="-6"/>
          <w:sz w:val="24"/>
          <w:szCs w:val="24"/>
        </w:rPr>
        <w:t>的方向旋紧，以调高压力</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B</w:t>
      </w:r>
      <w:r w:rsidRPr="002B4352">
        <w:rPr>
          <w:rFonts w:ascii="Times New Roman" w:eastAsia="宋体" w:hAnsi="Times New Roman" w:cs="Times New Roman"/>
          <w:sz w:val="24"/>
          <w:szCs w:val="24"/>
        </w:rPr>
        <w:t>、清除杂物</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更换锥阀与阀座</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lastRenderedPageBreak/>
        <w:t>C</w:t>
      </w:r>
      <w:r w:rsidRPr="002B4352">
        <w:rPr>
          <w:rFonts w:ascii="Times New Roman" w:eastAsia="宋体" w:hAnsi="Times New Roman" w:cs="Times New Roman"/>
          <w:sz w:val="24"/>
          <w:szCs w:val="24"/>
        </w:rPr>
        <w:t>、拆开清洗并加少量润滑油，使上下活动灵活</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、拆卸进行修复或更换，重新安装</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8</w:t>
      </w:r>
      <w:r>
        <w:rPr>
          <w:rFonts w:ascii="Times New Roman" w:eastAsia="宋体" w:hAnsi="Times New Roman" w:cs="Times New Roman"/>
          <w:sz w:val="24"/>
          <w:szCs w:val="24"/>
        </w:rPr>
        <w:t xml:space="preserve">. </w:t>
      </w:r>
      <w:r w:rsidRPr="00AF4008">
        <w:rPr>
          <w:rFonts w:ascii="Times New Roman" w:eastAsia="宋体" w:hAnsi="Times New Roman" w:cs="Times New Roman"/>
          <w:spacing w:val="-6"/>
          <w:sz w:val="24"/>
          <w:szCs w:val="24"/>
        </w:rPr>
        <w:t>植保机械因工作压力不够导致摇臂式喷头水舌形状尚可，但射程不够的解决方法是（</w:t>
      </w:r>
      <w:r>
        <w:rPr>
          <w:rFonts w:ascii="Times New Roman" w:eastAsia="宋体" w:hAnsi="Times New Roman" w:cs="Times New Roman" w:hint="eastAsia"/>
          <w:spacing w:val="-6"/>
          <w:sz w:val="24"/>
          <w:szCs w:val="24"/>
        </w:rPr>
        <w:t xml:space="preserve">  </w:t>
      </w:r>
      <w:r w:rsidRPr="00AF4008">
        <w:rPr>
          <w:rFonts w:ascii="Times New Roman" w:eastAsia="宋体" w:hAnsi="Times New Roman" w:cs="Times New Roman"/>
          <w:spacing w:val="-6"/>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、拆卸进行修复或更换</w:t>
      </w:r>
      <w:r w:rsidRPr="002B4352">
        <w:rPr>
          <w:rFonts w:ascii="Times New Roman" w:eastAsia="宋体" w:hAnsi="Times New Roman" w:cs="Times New Roman"/>
          <w:sz w:val="24"/>
          <w:szCs w:val="24"/>
        </w:rPr>
        <w:t>B</w:t>
      </w:r>
      <w:r w:rsidRPr="002B4352">
        <w:rPr>
          <w:rFonts w:ascii="Times New Roman" w:eastAsia="宋体" w:hAnsi="Times New Roman" w:cs="Times New Roman"/>
          <w:sz w:val="24"/>
          <w:szCs w:val="24"/>
        </w:rPr>
        <w:t>、调小喷头转速</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、按设计要求调高压力</w:t>
      </w: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、清除杂物，更换新喷头</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9</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根据组成微灌系统的灌水器不同，微灌系统也分为滴灌系统、微喷灌系统、</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以及渗灌系统四类。</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、小管出流灌系统</w:t>
      </w:r>
      <w:r w:rsidRPr="002B4352">
        <w:rPr>
          <w:rFonts w:ascii="Times New Roman" w:eastAsia="宋体" w:hAnsi="Times New Roman" w:cs="Times New Roman"/>
          <w:sz w:val="24"/>
          <w:szCs w:val="24"/>
        </w:rPr>
        <w:t>B</w:t>
      </w:r>
      <w:r w:rsidRPr="002B4352">
        <w:rPr>
          <w:rFonts w:ascii="Times New Roman" w:eastAsia="宋体" w:hAnsi="Times New Roman" w:cs="Times New Roman"/>
          <w:sz w:val="24"/>
          <w:szCs w:val="24"/>
        </w:rPr>
        <w:t>、微管出流灌系统</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、微孔管出流灌系统</w:t>
      </w: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、针孔管出流灌系统</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10</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小麦施肥</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旋耕</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播种联合播种机的一般工作过程中，旋耕作业后是</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作业。</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、施肥</w:t>
      </w:r>
      <w:r w:rsidRPr="002B4352">
        <w:rPr>
          <w:rFonts w:ascii="Times New Roman" w:eastAsia="宋体" w:hAnsi="Times New Roman" w:cs="Times New Roman"/>
          <w:sz w:val="24"/>
          <w:szCs w:val="24"/>
        </w:rPr>
        <w:t>B</w:t>
      </w:r>
      <w:r w:rsidRPr="002B4352">
        <w:rPr>
          <w:rFonts w:ascii="Times New Roman" w:eastAsia="宋体" w:hAnsi="Times New Roman" w:cs="Times New Roman"/>
          <w:sz w:val="24"/>
          <w:szCs w:val="24"/>
        </w:rPr>
        <w:t>、播种</w:t>
      </w: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、洒水</w:t>
      </w: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、镇压</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11</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型孔轮式排种器主要由种子箱、</w:t>
      </w:r>
      <w:r>
        <w:rPr>
          <w:rFonts w:ascii="Times New Roman" w:eastAsia="宋体" w:hAnsi="Times New Roman" w:cs="Times New Roman"/>
          <w:sz w:val="24"/>
          <w:szCs w:val="24"/>
        </w:rPr>
        <w:t>（</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、护种器和刮种器等组成。</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、型孔轮</w:t>
      </w:r>
      <w:r w:rsidRPr="002B4352">
        <w:rPr>
          <w:rFonts w:ascii="Times New Roman" w:eastAsia="宋体" w:hAnsi="Times New Roman" w:cs="Times New Roman"/>
          <w:sz w:val="24"/>
          <w:szCs w:val="24"/>
        </w:rPr>
        <w:t>B</w:t>
      </w:r>
      <w:r w:rsidRPr="002B4352">
        <w:rPr>
          <w:rFonts w:ascii="Times New Roman" w:eastAsia="宋体" w:hAnsi="Times New Roman" w:cs="Times New Roman"/>
          <w:sz w:val="24"/>
          <w:szCs w:val="24"/>
        </w:rPr>
        <w:t>、排种圆盘</w:t>
      </w: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、外槽轮</w:t>
      </w: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、磨盘</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12</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离心泵启动后出水量少或根本不出水的原因是</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、重心低，铺放性差</w:t>
      </w:r>
      <w:r w:rsidRPr="002B4352">
        <w:rPr>
          <w:rFonts w:ascii="Times New Roman" w:eastAsia="宋体" w:hAnsi="Times New Roman" w:cs="Times New Roman"/>
          <w:sz w:val="24"/>
          <w:szCs w:val="24"/>
        </w:rPr>
        <w:t>B</w:t>
      </w:r>
      <w:r w:rsidRPr="002B4352">
        <w:rPr>
          <w:rFonts w:ascii="Times New Roman" w:eastAsia="宋体" w:hAnsi="Times New Roman" w:cs="Times New Roman"/>
          <w:sz w:val="24"/>
          <w:szCs w:val="24"/>
        </w:rPr>
        <w:t>、重心高，铺放性好</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、重心高，铺放性差</w:t>
      </w: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、重心低，铺放性好</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13</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植保机械摇臂式喷头水舌形状尚可，但射程不够的原因是</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、喷头片孔不圆或不正</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、进、排气阀安装位置不正确</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、喷孔堵塞</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、工作压力不够</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14</w:t>
      </w:r>
      <w:r>
        <w:rPr>
          <w:rFonts w:ascii="Times New Roman" w:eastAsia="宋体" w:hAnsi="Times New Roman" w:cs="Times New Roman"/>
          <w:sz w:val="24"/>
          <w:szCs w:val="24"/>
        </w:rPr>
        <w:t xml:space="preserve">. </w:t>
      </w:r>
      <w:r w:rsidRPr="002F3DBA">
        <w:rPr>
          <w:rFonts w:ascii="Times New Roman" w:eastAsia="宋体" w:hAnsi="Times New Roman" w:cs="Times New Roman"/>
          <w:spacing w:val="-6"/>
          <w:sz w:val="24"/>
          <w:szCs w:val="24"/>
        </w:rPr>
        <w:t>植保机械因喷头转速太快导致摇臂式喷头水舌形状尚可，但射程不够的解决方法是（</w:t>
      </w:r>
      <w:r>
        <w:rPr>
          <w:rFonts w:ascii="Times New Roman" w:eastAsia="宋体" w:hAnsi="Times New Roman" w:cs="Times New Roman" w:hint="eastAsia"/>
          <w:spacing w:val="-6"/>
          <w:sz w:val="24"/>
          <w:szCs w:val="24"/>
        </w:rPr>
        <w:t xml:space="preserve">  </w:t>
      </w:r>
      <w:r w:rsidRPr="002F3DBA">
        <w:rPr>
          <w:rFonts w:ascii="Times New Roman" w:eastAsia="宋体" w:hAnsi="Times New Roman" w:cs="Times New Roman"/>
          <w:spacing w:val="-6"/>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、拆卸进行修复或更换</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、调小喷头转速</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、按设计要求调高压力</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、清除杂物，更换新喷头</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15</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型孔轮式排种器主要由种子箱、型孔轮、护种器和</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等组成。</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、外槽轮</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、排种圆盘</w:t>
      </w:r>
      <w:r w:rsidRPr="002B4352">
        <w:rPr>
          <w:rFonts w:ascii="Times New Roman" w:eastAsia="宋体" w:hAnsi="Times New Roman" w:cs="Times New Roman"/>
          <w:sz w:val="24"/>
          <w:szCs w:val="24"/>
        </w:rPr>
        <w:t xml:space="preserve">   C</w:t>
      </w:r>
      <w:r w:rsidRPr="002B4352">
        <w:rPr>
          <w:rFonts w:ascii="Times New Roman" w:eastAsia="宋体" w:hAnsi="Times New Roman" w:cs="Times New Roman"/>
          <w:sz w:val="24"/>
          <w:szCs w:val="24"/>
        </w:rPr>
        <w:t>、刮种器</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、磨盘</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16</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小麦施肥</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旋耕</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播种联合播种机应包括施肥机械、旋耕机械、播种机械、镇压轮、</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等结构。</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、排种器</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、传动装置</w:t>
      </w:r>
      <w:r w:rsidRPr="002B4352">
        <w:rPr>
          <w:rFonts w:ascii="Times New Roman" w:eastAsia="宋体" w:hAnsi="Times New Roman" w:cs="Times New Roman"/>
          <w:sz w:val="24"/>
          <w:szCs w:val="24"/>
        </w:rPr>
        <w:t xml:space="preserve">     C</w:t>
      </w:r>
      <w:r w:rsidRPr="002B4352">
        <w:rPr>
          <w:rFonts w:ascii="Times New Roman" w:eastAsia="宋体" w:hAnsi="Times New Roman" w:cs="Times New Roman"/>
          <w:sz w:val="24"/>
          <w:szCs w:val="24"/>
        </w:rPr>
        <w:t>、开沟器</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、排肥管</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17</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微灌机械停机时，水逆流的故障原因是</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、工作压力不够</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B</w:t>
      </w:r>
      <w:r w:rsidRPr="002B4352">
        <w:rPr>
          <w:rFonts w:ascii="Times New Roman" w:eastAsia="宋体" w:hAnsi="Times New Roman" w:cs="Times New Roman"/>
          <w:sz w:val="24"/>
          <w:szCs w:val="24"/>
        </w:rPr>
        <w:t>、进、排气阀安装位置不正确、管道出现负压（真空）</w:t>
      </w:r>
    </w:p>
    <w:p w:rsidR="006E1B7F"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lastRenderedPageBreak/>
        <w:t>C</w:t>
      </w:r>
      <w:r w:rsidRPr="002B4352">
        <w:rPr>
          <w:rFonts w:ascii="Times New Roman" w:eastAsia="宋体" w:hAnsi="Times New Roman" w:cs="Times New Roman"/>
          <w:sz w:val="24"/>
          <w:szCs w:val="24"/>
        </w:rPr>
        <w:t>、喷头片孔不圆或不正</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、管道破裂</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18</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微灌机械停机时，水逆流的故障原因是</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w:t>
      </w:r>
    </w:p>
    <w:p w:rsidR="006E1B7F"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、进、排气阀（真空破坏阀）损坏</w:t>
      </w:r>
      <w:r w:rsidRPr="002B4352">
        <w:rPr>
          <w:rFonts w:ascii="Times New Roman" w:eastAsia="宋体" w:hAnsi="Times New Roman" w:cs="Times New Roman"/>
          <w:sz w:val="24"/>
          <w:szCs w:val="24"/>
        </w:rPr>
        <w:t>B</w:t>
      </w:r>
      <w:r w:rsidRPr="002B4352">
        <w:rPr>
          <w:rFonts w:ascii="Times New Roman" w:eastAsia="宋体" w:hAnsi="Times New Roman" w:cs="Times New Roman"/>
          <w:sz w:val="24"/>
          <w:szCs w:val="24"/>
        </w:rPr>
        <w:t>、工作压力不够</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、喷头片孔不圆或不正</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、管道破裂</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19</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微灌机械因进、排气阀安装位置不正确、管道出现负压（真空）导致停机时水逆流的故障排除方法是</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、更换新喷头</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、清除杂物</w:t>
      </w:r>
      <w:r w:rsidRPr="002B4352">
        <w:rPr>
          <w:rFonts w:ascii="Times New Roman" w:eastAsia="宋体" w:hAnsi="Times New Roman" w:cs="Times New Roman"/>
          <w:sz w:val="24"/>
          <w:szCs w:val="24"/>
        </w:rPr>
        <w:t xml:space="preserve">   C</w:t>
      </w:r>
      <w:r w:rsidRPr="002B4352">
        <w:rPr>
          <w:rFonts w:ascii="Times New Roman" w:eastAsia="宋体" w:hAnsi="Times New Roman" w:cs="Times New Roman"/>
          <w:sz w:val="24"/>
          <w:szCs w:val="24"/>
        </w:rPr>
        <w:t>、进行修复或更换</w:t>
      </w: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、重新安装</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20</w:t>
      </w:r>
      <w:r>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不属于农机具。</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、碾米机</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、播种机</w:t>
      </w:r>
      <w:r w:rsidRPr="002B4352">
        <w:rPr>
          <w:rFonts w:ascii="Times New Roman" w:eastAsia="宋体" w:hAnsi="Times New Roman" w:cs="Times New Roman"/>
          <w:sz w:val="24"/>
          <w:szCs w:val="24"/>
        </w:rPr>
        <w:t xml:space="preserve">   C</w:t>
      </w:r>
      <w:r w:rsidRPr="002B4352">
        <w:rPr>
          <w:rFonts w:ascii="Times New Roman" w:eastAsia="宋体" w:hAnsi="Times New Roman" w:cs="Times New Roman"/>
          <w:sz w:val="24"/>
          <w:szCs w:val="24"/>
        </w:rPr>
        <w:t>、旋耕机</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、农用运输车</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21</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针对因犁架前高后低导致犁体入土困难的排故方法为</w:t>
      </w:r>
      <w:r>
        <w:rPr>
          <w:rFonts w:ascii="Times New Roman" w:eastAsia="宋体" w:hAnsi="Times New Roman" w:cs="Times New Roman"/>
          <w:sz w:val="24"/>
          <w:szCs w:val="24"/>
        </w:rPr>
        <w:t>（</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、更换犁铧或用锻延方法修复</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B</w:t>
      </w:r>
      <w:r w:rsidRPr="002B4352">
        <w:rPr>
          <w:rFonts w:ascii="Times New Roman" w:eastAsia="宋体" w:hAnsi="Times New Roman" w:cs="Times New Roman"/>
          <w:sz w:val="24"/>
          <w:szCs w:val="24"/>
        </w:rPr>
        <w:t>、适当加大入土角和入土力矩或在犁架尾部加配重</w:t>
      </w:r>
    </w:p>
    <w:p w:rsidR="006E1B7F"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、调短上拉杆长度</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、更换犁侧板、检查犁壁等</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22</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小麦联合播种机应由施肥装置、旋耕机械、</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、传动装置等组成。</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、播种装置</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、洒水装置</w:t>
      </w:r>
      <w:r w:rsidRPr="002B4352">
        <w:rPr>
          <w:rFonts w:ascii="Times New Roman" w:eastAsia="宋体" w:hAnsi="Times New Roman" w:cs="Times New Roman"/>
          <w:sz w:val="24"/>
          <w:szCs w:val="24"/>
        </w:rPr>
        <w:t xml:space="preserve">    C</w:t>
      </w:r>
      <w:r w:rsidRPr="002B4352">
        <w:rPr>
          <w:rFonts w:ascii="Times New Roman" w:eastAsia="宋体" w:hAnsi="Times New Roman" w:cs="Times New Roman"/>
          <w:sz w:val="24"/>
          <w:szCs w:val="24"/>
        </w:rPr>
        <w:t>、开沟器</w:t>
      </w: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、镇压轮</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23</w:t>
      </w:r>
      <w:r>
        <w:rPr>
          <w:rFonts w:ascii="Times New Roman" w:eastAsia="宋体" w:hAnsi="Times New Roman" w:cs="Times New Roman"/>
          <w:sz w:val="24"/>
          <w:szCs w:val="24"/>
        </w:rPr>
        <w:t xml:space="preserve">. </w:t>
      </w:r>
      <w:r w:rsidRPr="002F3DBA">
        <w:rPr>
          <w:rFonts w:ascii="Times New Roman" w:eastAsia="宋体" w:hAnsi="Times New Roman" w:cs="Times New Roman"/>
          <w:spacing w:val="-6"/>
          <w:sz w:val="24"/>
          <w:szCs w:val="24"/>
        </w:rPr>
        <w:t>自走式青贮收获机作业时喂入系统将割台割下物送到切碎系统，切碎后的物料通过（</w:t>
      </w:r>
      <w:r>
        <w:rPr>
          <w:rFonts w:ascii="Times New Roman" w:eastAsia="宋体" w:hAnsi="Times New Roman" w:cs="Times New Roman" w:hint="eastAsia"/>
          <w:spacing w:val="-6"/>
          <w:sz w:val="24"/>
          <w:szCs w:val="24"/>
        </w:rPr>
        <w:t xml:space="preserve"> </w:t>
      </w:r>
      <w:r w:rsidRPr="002F3DBA">
        <w:rPr>
          <w:rFonts w:ascii="Times New Roman" w:eastAsia="宋体" w:hAnsi="Times New Roman" w:cs="Times New Roman"/>
          <w:spacing w:val="-6"/>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、风力抛送器从固定的喷管中抛送到随行拖车的车厢里</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B</w:t>
      </w:r>
      <w:r w:rsidRPr="002B4352">
        <w:rPr>
          <w:rFonts w:ascii="Times New Roman" w:eastAsia="宋体" w:hAnsi="Times New Roman" w:cs="Times New Roman"/>
          <w:sz w:val="24"/>
          <w:szCs w:val="24"/>
        </w:rPr>
        <w:t>、风力抛送器从可控制的喷管中抛送到随行拖车的车厢里</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、输送搅龙从固定的喷管中抛送到随行拖车的车厢里</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、输送搅龙从可控制的喷管中抛送到随行拖车的车厢里</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24</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小麦施肥</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旋耕</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播种联合播种机的一般工作过程中，施肥作业后是</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作业。</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、旋耕</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、播种</w:t>
      </w:r>
      <w:r w:rsidRPr="002B4352">
        <w:rPr>
          <w:rFonts w:ascii="Times New Roman" w:eastAsia="宋体" w:hAnsi="Times New Roman" w:cs="Times New Roman"/>
          <w:sz w:val="24"/>
          <w:szCs w:val="24"/>
        </w:rPr>
        <w:t xml:space="preserve">   C</w:t>
      </w:r>
      <w:r w:rsidRPr="002B4352">
        <w:rPr>
          <w:rFonts w:ascii="Times New Roman" w:eastAsia="宋体" w:hAnsi="Times New Roman" w:cs="Times New Roman"/>
          <w:sz w:val="24"/>
          <w:szCs w:val="24"/>
        </w:rPr>
        <w:t>、开沟</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、镇压</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25</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喷灌机械在喷灌季节，每班喷洒后要清洗泥沙，擦尽水迹，转动部分加注少量</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、润滑油</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、机油</w:t>
      </w:r>
      <w:r w:rsidRPr="002B4352">
        <w:rPr>
          <w:rFonts w:ascii="Times New Roman" w:eastAsia="宋体" w:hAnsi="Times New Roman" w:cs="Times New Roman"/>
          <w:sz w:val="24"/>
          <w:szCs w:val="24"/>
        </w:rPr>
        <w:t xml:space="preserve">   C</w:t>
      </w:r>
      <w:r w:rsidRPr="002B4352">
        <w:rPr>
          <w:rFonts w:ascii="Times New Roman" w:eastAsia="宋体" w:hAnsi="Times New Roman" w:cs="Times New Roman"/>
          <w:sz w:val="24"/>
          <w:szCs w:val="24"/>
        </w:rPr>
        <w:t>、汽油</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、柴油</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26</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针对因过深导致犁耕后立垡甚至回垡的排故方法为</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w:t>
      </w:r>
    </w:p>
    <w:p w:rsidR="006E1B7F"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、调浅</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、加速</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、当耕深较大时可适当减少铧数拉开间距</w:t>
      </w: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、清除犁壁上黏土</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27</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小麦施肥</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旋耕</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播种联合播种机的一般工作过程中，播种作业后是</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作业。</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lastRenderedPageBreak/>
        <w:t>A</w:t>
      </w:r>
      <w:r w:rsidRPr="002B4352">
        <w:rPr>
          <w:rFonts w:ascii="Times New Roman" w:eastAsia="宋体" w:hAnsi="Times New Roman" w:cs="Times New Roman"/>
          <w:sz w:val="24"/>
          <w:szCs w:val="24"/>
        </w:rPr>
        <w:t>、旋耕</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、施肥</w:t>
      </w:r>
      <w:r w:rsidRPr="002B4352">
        <w:rPr>
          <w:rFonts w:ascii="Times New Roman" w:eastAsia="宋体" w:hAnsi="Times New Roman" w:cs="Times New Roman"/>
          <w:sz w:val="24"/>
          <w:szCs w:val="24"/>
        </w:rPr>
        <w:t xml:space="preserve">   C</w:t>
      </w:r>
      <w:r w:rsidRPr="002B4352">
        <w:rPr>
          <w:rFonts w:ascii="Times New Roman" w:eastAsia="宋体" w:hAnsi="Times New Roman" w:cs="Times New Roman"/>
          <w:sz w:val="24"/>
          <w:szCs w:val="24"/>
        </w:rPr>
        <w:t>、镇压</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、开沟</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28</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型孔轮式排种器主要由</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、型孔轮、护种器和刮种器等组成。</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、磨盘</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、排种圆盘</w:t>
      </w:r>
      <w:r w:rsidRPr="002B4352">
        <w:rPr>
          <w:rFonts w:ascii="Times New Roman" w:eastAsia="宋体" w:hAnsi="Times New Roman" w:cs="Times New Roman"/>
          <w:sz w:val="24"/>
          <w:szCs w:val="24"/>
        </w:rPr>
        <w:t xml:space="preserve">   C</w:t>
      </w:r>
      <w:r w:rsidRPr="002B4352">
        <w:rPr>
          <w:rFonts w:ascii="Times New Roman" w:eastAsia="宋体" w:hAnsi="Times New Roman" w:cs="Times New Roman"/>
          <w:sz w:val="24"/>
          <w:szCs w:val="24"/>
        </w:rPr>
        <w:t>、外槽轮</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、种子箱</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29</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针对因各犁体间距过小、宽深比不当导致犁耕后立垡甚至回垡的排故方法为</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w:t>
      </w:r>
    </w:p>
    <w:p w:rsidR="006E1B7F"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、调浅</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、加速</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、当耕深较大时可适当减少铧数拉开间距</w:t>
      </w: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、清除犁壁上黏土</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30</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气吸式排种器靠</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把真空室空气抽走，产生的真空度使种子室排种圆盘吸孔吸附种子。</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、风机</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、发动机</w:t>
      </w:r>
      <w:r w:rsidRPr="002B4352">
        <w:rPr>
          <w:rFonts w:ascii="Times New Roman" w:eastAsia="宋体" w:hAnsi="Times New Roman" w:cs="Times New Roman"/>
          <w:sz w:val="24"/>
          <w:szCs w:val="24"/>
        </w:rPr>
        <w:t xml:space="preserve">    C</w:t>
      </w:r>
      <w:r w:rsidRPr="002B4352">
        <w:rPr>
          <w:rFonts w:ascii="Times New Roman" w:eastAsia="宋体" w:hAnsi="Times New Roman" w:cs="Times New Roman"/>
          <w:sz w:val="24"/>
          <w:szCs w:val="24"/>
        </w:rPr>
        <w:t>、地轮动力</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、排种轮</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31</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自走式青贮收获机的一般结构包括动力、行走系统、传动系统、操纵装置、割台、喂入系统、</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、出料装置等。</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、打捆系统</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、压缩系统</w:t>
      </w:r>
      <w:r w:rsidRPr="002B4352">
        <w:rPr>
          <w:rFonts w:ascii="Times New Roman" w:eastAsia="宋体" w:hAnsi="Times New Roman" w:cs="Times New Roman"/>
          <w:sz w:val="24"/>
          <w:szCs w:val="24"/>
        </w:rPr>
        <w:t xml:space="preserve">   C</w:t>
      </w:r>
      <w:r w:rsidRPr="002B4352">
        <w:rPr>
          <w:rFonts w:ascii="Times New Roman" w:eastAsia="宋体" w:hAnsi="Times New Roman" w:cs="Times New Roman"/>
          <w:sz w:val="24"/>
          <w:szCs w:val="24"/>
        </w:rPr>
        <w:t>、切割系统</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、清选系统</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32</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气吸式排种器排种圆盘吸孔吸附种子转出真空室后，</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消失，种子在自重的作用下脱离吸孔落下。</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、阻力</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、空气</w:t>
      </w:r>
      <w:r w:rsidRPr="002B4352">
        <w:rPr>
          <w:rFonts w:ascii="Times New Roman" w:eastAsia="宋体" w:hAnsi="Times New Roman" w:cs="Times New Roman"/>
          <w:sz w:val="24"/>
          <w:szCs w:val="24"/>
        </w:rPr>
        <w:t xml:space="preserve">   C</w:t>
      </w:r>
      <w:r w:rsidRPr="002B4352">
        <w:rPr>
          <w:rFonts w:ascii="Times New Roman" w:eastAsia="宋体" w:hAnsi="Times New Roman" w:cs="Times New Roman"/>
          <w:sz w:val="24"/>
          <w:szCs w:val="24"/>
        </w:rPr>
        <w:t>、负压</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、重力</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33</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喷雾机因喷头片孔不圆或不正导致雾化不良或不成圆锥状的故障排除方法是</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、拆开清洗并加少量润滑油</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、拆卸进行修复或更换</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、清除杂物</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、更换新喷头</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34</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旋耕机耕后地面不平的故障原因是</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、速度过慢</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、犁架前高后低</w:t>
      </w:r>
      <w:r w:rsidRPr="002B4352">
        <w:rPr>
          <w:rFonts w:ascii="Times New Roman" w:eastAsia="宋体" w:hAnsi="Times New Roman" w:cs="Times New Roman"/>
          <w:sz w:val="24"/>
          <w:szCs w:val="24"/>
        </w:rPr>
        <w:t xml:space="preserve">  C</w:t>
      </w:r>
      <w:r w:rsidRPr="002B4352">
        <w:rPr>
          <w:rFonts w:ascii="Times New Roman" w:eastAsia="宋体" w:hAnsi="Times New Roman" w:cs="Times New Roman"/>
          <w:sz w:val="24"/>
          <w:szCs w:val="24"/>
        </w:rPr>
        <w:t>、土质干硬</w:t>
      </w: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、犁壁黏土、土垡翻转不好</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35</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气吸式排种器排种圆盘转动通过</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时吸孔中留下一粒种子。</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、推种器</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、护种器</w:t>
      </w:r>
      <w:r w:rsidRPr="002B4352">
        <w:rPr>
          <w:rFonts w:ascii="Times New Roman" w:eastAsia="宋体" w:hAnsi="Times New Roman" w:cs="Times New Roman"/>
          <w:sz w:val="24"/>
          <w:szCs w:val="24"/>
        </w:rPr>
        <w:t xml:space="preserve">   C</w:t>
      </w:r>
      <w:r w:rsidRPr="002B4352">
        <w:rPr>
          <w:rFonts w:ascii="Times New Roman" w:eastAsia="宋体" w:hAnsi="Times New Roman" w:cs="Times New Roman"/>
          <w:sz w:val="24"/>
          <w:szCs w:val="24"/>
        </w:rPr>
        <w:t>、真空室</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、刮种器</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36</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喷灌机械使用前检查喷头支架和立管是否放置平稳，支架应使用插杆插牢，立管应</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，否则工作时喷头会产生忽快忽慢的现象。</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、倾斜</w:t>
      </w:r>
      <w:r w:rsidRPr="002B4352">
        <w:rPr>
          <w:rFonts w:ascii="Times New Roman" w:eastAsia="宋体" w:hAnsi="Times New Roman" w:cs="Times New Roman"/>
          <w:sz w:val="24"/>
          <w:szCs w:val="24"/>
        </w:rPr>
        <w:t>45</w:t>
      </w:r>
      <w:r w:rsidRPr="002B4352">
        <w:rPr>
          <w:rFonts w:ascii="Times New Roman" w:eastAsia="宋体" w:hAnsi="Times New Roman" w:cs="Times New Roman"/>
          <w:sz w:val="24"/>
          <w:szCs w:val="24"/>
        </w:rPr>
        <w:t>度</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、交叉</w:t>
      </w:r>
      <w:r w:rsidRPr="002B4352">
        <w:rPr>
          <w:rFonts w:ascii="Times New Roman" w:eastAsia="宋体" w:hAnsi="Times New Roman" w:cs="Times New Roman"/>
          <w:sz w:val="24"/>
          <w:szCs w:val="24"/>
        </w:rPr>
        <w:t xml:space="preserve">    C</w:t>
      </w:r>
      <w:r w:rsidRPr="002B4352">
        <w:rPr>
          <w:rFonts w:ascii="Times New Roman" w:eastAsia="宋体" w:hAnsi="Times New Roman" w:cs="Times New Roman"/>
          <w:sz w:val="24"/>
          <w:szCs w:val="24"/>
        </w:rPr>
        <w:t>、垂直</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、水平</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37</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微灌系统中的管间式滴头</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，水在灌水器的较长流道中流动消除多余的能量，在出口一滴水式出流。</w:t>
      </w:r>
    </w:p>
    <w:p w:rsidR="006E1B7F"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、连接在毛管出口处</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、插入毛管中</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、串接于毛管之间</w:t>
      </w: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、并接于毛管之间</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38</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喷灌机械喷头需在换向器内适当涂抹一些</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，以免摆块等零件粘水冻结。</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lastRenderedPageBreak/>
        <w:t>A</w:t>
      </w:r>
      <w:r w:rsidRPr="002B4352">
        <w:rPr>
          <w:rFonts w:ascii="Times New Roman" w:eastAsia="宋体" w:hAnsi="Times New Roman" w:cs="Times New Roman"/>
          <w:sz w:val="24"/>
          <w:szCs w:val="24"/>
        </w:rPr>
        <w:t>、润滑油</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、黄油</w:t>
      </w:r>
      <w:r w:rsidRPr="002B4352">
        <w:rPr>
          <w:rFonts w:ascii="Times New Roman" w:eastAsia="宋体" w:hAnsi="Times New Roman" w:cs="Times New Roman"/>
          <w:sz w:val="24"/>
          <w:szCs w:val="24"/>
        </w:rPr>
        <w:t xml:space="preserve"> C</w:t>
      </w:r>
      <w:r w:rsidRPr="002B4352">
        <w:rPr>
          <w:rFonts w:ascii="Times New Roman" w:eastAsia="宋体" w:hAnsi="Times New Roman" w:cs="Times New Roman"/>
          <w:sz w:val="24"/>
          <w:szCs w:val="24"/>
        </w:rPr>
        <w:t>、汽油</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、机油</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39</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自走式青贮收获机的一般结构包括动力、行走系统、传动系统、操纵装置、割台、喂入系统、切割系统、</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等。</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、斗式输送出料装置</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、链式输送出料装置</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、叶片搅龙式出料装置</w:t>
      </w: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、风机喷管式出料装置</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40</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喷雾机雾化不良或不成圆锥状的原因是</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、喷孔堵塞</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、进、排气阀（真空破坏阀）损坏</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、有杂物或磨损</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、水流经回水管流出</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41</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自走式青贮收获机的一般结构包括动力、行走系统、传动系统、操纵装置、割台、</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、切割系统、出料装置等。</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、喂入风机</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、喂入辊</w:t>
      </w:r>
      <w:r w:rsidRPr="002B4352">
        <w:rPr>
          <w:rFonts w:ascii="Times New Roman" w:eastAsia="宋体" w:hAnsi="Times New Roman" w:cs="Times New Roman"/>
          <w:sz w:val="24"/>
          <w:szCs w:val="24"/>
        </w:rPr>
        <w:t xml:space="preserve">  C</w:t>
      </w:r>
      <w:r w:rsidRPr="002B4352">
        <w:rPr>
          <w:rFonts w:ascii="Times New Roman" w:eastAsia="宋体" w:hAnsi="Times New Roman" w:cs="Times New Roman"/>
          <w:sz w:val="24"/>
          <w:szCs w:val="24"/>
        </w:rPr>
        <w:t>、喂入输送链</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、喂入输送带</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42</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型孔轮式排种器的型孔轮转动时，型孔中的种子是靠重力或</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的作用下脱离型孔落入导管完成排种。</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、型孔轮</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、护种器</w:t>
      </w:r>
      <w:r w:rsidRPr="002B4352">
        <w:rPr>
          <w:rFonts w:ascii="Times New Roman" w:eastAsia="宋体" w:hAnsi="Times New Roman" w:cs="Times New Roman"/>
          <w:sz w:val="24"/>
          <w:szCs w:val="24"/>
        </w:rPr>
        <w:t xml:space="preserve"> C</w:t>
      </w:r>
      <w:r w:rsidRPr="002B4352">
        <w:rPr>
          <w:rFonts w:ascii="Times New Roman" w:eastAsia="宋体" w:hAnsi="Times New Roman" w:cs="Times New Roman"/>
          <w:sz w:val="24"/>
          <w:szCs w:val="24"/>
        </w:rPr>
        <w:t>、种子箱</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、推种器</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43</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针对因土质干硬导致犁体入土困难的排故方法为</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、更换犁铧或用锻延方法修复</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B</w:t>
      </w:r>
      <w:r w:rsidRPr="002B4352">
        <w:rPr>
          <w:rFonts w:ascii="Times New Roman" w:eastAsia="宋体" w:hAnsi="Times New Roman" w:cs="Times New Roman"/>
          <w:sz w:val="24"/>
          <w:szCs w:val="24"/>
        </w:rPr>
        <w:t>、适当加大入土角和入土力矩或在犁架尾部加配重</w:t>
      </w:r>
    </w:p>
    <w:p w:rsidR="006E1B7F"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、调短上拉杆长度</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、更换犁侧板、检查犁壁等</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44</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自走式青贮收获机作业时，喂入系统将割台割下物送到切碎系统，高性能喂入系统应配备</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，防止损坏切割刀片。</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、物料堵塞传感器</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、泥土检测器</w:t>
      </w:r>
      <w:r w:rsidRPr="002B4352">
        <w:rPr>
          <w:rFonts w:ascii="Times New Roman" w:eastAsia="宋体" w:hAnsi="Times New Roman" w:cs="Times New Roman"/>
          <w:sz w:val="24"/>
          <w:szCs w:val="24"/>
        </w:rPr>
        <w:t xml:space="preserve">   C</w:t>
      </w:r>
      <w:r w:rsidRPr="002B4352">
        <w:rPr>
          <w:rFonts w:ascii="Times New Roman" w:eastAsia="宋体" w:hAnsi="Times New Roman" w:cs="Times New Roman"/>
          <w:sz w:val="24"/>
          <w:szCs w:val="24"/>
        </w:rPr>
        <w:t>、金属检测器</w:t>
      </w: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、石头检测器</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45</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烘干机出现糊粮或着火的可能原因是（</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、热风温度过高</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、塔内粮食过多</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、引风机风量过大</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、换热器钢管结有过多灰垢</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46</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烘干机达不到干燥能力的主要原因是（</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、热风机风量过小</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、塔内粮食过多</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、烘干时间过长</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、使用燃料热能值小</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47</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以下不是造成低温循环烘干机输送系统堵塞的主要原因（</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、上搅龙片磨损严重</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、烘干机内谷物过多</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lastRenderedPageBreak/>
        <w:t>C</w:t>
      </w:r>
      <w:r w:rsidRPr="002B4352">
        <w:rPr>
          <w:rFonts w:ascii="Times New Roman" w:eastAsia="宋体" w:hAnsi="Times New Roman" w:cs="Times New Roman"/>
          <w:sz w:val="24"/>
          <w:szCs w:val="24"/>
        </w:rPr>
        <w:t>、输送系统各传动部位皮带张紧度不够</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、提升机料斗磨损严重</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48</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热风炉炉排和出渣机经常卡死的可能原因是（</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、使用的煤结焦严重</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、引风机风量过大</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、烘干时间过长</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、塔内粮食过多</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49</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热风炉热风温度达不到要求的可能原因是（</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、热风机选择得太大</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、使用燃料热能值小</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、引风机风量过大</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、塔内粮食流通不通畅</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50</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关于悬挂犁应用高度调节法调整耕深的说法正确的是（</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、液压操作手柄应放在浮动位置，利用液压悬挂系统进行调整耕深。</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B</w:t>
      </w:r>
      <w:r w:rsidRPr="002B4352">
        <w:rPr>
          <w:rFonts w:ascii="Times New Roman" w:eastAsia="宋体" w:hAnsi="Times New Roman" w:cs="Times New Roman"/>
          <w:sz w:val="24"/>
          <w:szCs w:val="24"/>
        </w:rPr>
        <w:t>、液压操作手柄应放在中立位置，利用限深轮进行调整。</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、采用高度调节法，限深轮起仿形作用，在地面起伏和土壤阻力变化的情况下，能够得到近于不变的耕深，因此耕作质量较好。</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、采用高度调节法，利用限深轮可以减少拖拉机的牵引阻力。</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51</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应用位置调节法调整悬挂犁耕深的说法正确的是（</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、位置调节法是利用限深轮的高度位置进行调节耕深的。</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B</w:t>
      </w:r>
      <w:r w:rsidRPr="002B4352">
        <w:rPr>
          <w:rFonts w:ascii="Times New Roman" w:eastAsia="宋体" w:hAnsi="Times New Roman" w:cs="Times New Roman"/>
          <w:sz w:val="24"/>
          <w:szCs w:val="24"/>
        </w:rPr>
        <w:t>、位置调节法是将悬挂犁下降到需要的耕深后，操纵手柄回到中立位置，不需要限深轮。</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、采用位置调节法，可以降低拖拉机驱动轮附着力，从而改善拖拉机的能耗。</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、液压操作手柄应放在浮动位置，利用液压悬挂系统进行调整耕深。</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52</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下列哪种情况会引起犁的漏耕或重耕（</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、犁架不平</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、上拉杆调整不当</w:t>
      </w:r>
      <w:r w:rsidRPr="002B4352">
        <w:rPr>
          <w:rFonts w:ascii="Times New Roman" w:eastAsia="宋体" w:hAnsi="Times New Roman" w:cs="Times New Roman"/>
          <w:sz w:val="24"/>
          <w:szCs w:val="24"/>
        </w:rPr>
        <w:t xml:space="preserve">   C</w:t>
      </w:r>
      <w:r w:rsidRPr="002B4352">
        <w:rPr>
          <w:rFonts w:ascii="Times New Roman" w:eastAsia="宋体" w:hAnsi="Times New Roman" w:cs="Times New Roman"/>
          <w:sz w:val="24"/>
          <w:szCs w:val="24"/>
        </w:rPr>
        <w:t>、犁架因偏牵引歪斜</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、犁架不平</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53</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铧式犁工作时，犁铧不入土的主要原因有（</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、犁身太重</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、限深轮升起过高</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、上拉杆过短</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、犁铧刃口过钝</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54</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拖拉机输出轴与旋耕机连接时，下列说法正确的是（</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p>
    <w:p w:rsidR="006E1B7F" w:rsidRPr="004B6522" w:rsidRDefault="006E1B7F" w:rsidP="006E1B7F">
      <w:pPr>
        <w:spacing w:line="360" w:lineRule="auto"/>
        <w:ind w:firstLineChars="200" w:firstLine="480"/>
        <w:jc w:val="left"/>
        <w:rPr>
          <w:rFonts w:ascii="Times New Roman" w:eastAsia="宋体" w:hAnsi="Times New Roman" w:cs="Times New Roman"/>
          <w:spacing w:val="-4"/>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w:t>
      </w:r>
      <w:r w:rsidRPr="004B6522">
        <w:rPr>
          <w:rFonts w:ascii="Times New Roman" w:eastAsia="宋体" w:hAnsi="Times New Roman" w:cs="Times New Roman"/>
          <w:spacing w:val="-4"/>
          <w:sz w:val="24"/>
          <w:szCs w:val="24"/>
        </w:rPr>
        <w:t>方轴的长度应和拖拉机相适应，保证方轴与方套既不顶死，又有足够的配合长度。</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B</w:t>
      </w:r>
      <w:r w:rsidRPr="002B4352">
        <w:rPr>
          <w:rFonts w:ascii="Times New Roman" w:eastAsia="宋体" w:hAnsi="Times New Roman" w:cs="Times New Roman"/>
          <w:sz w:val="24"/>
          <w:szCs w:val="24"/>
        </w:rPr>
        <w:t>、相应的两只夹叉应在同一平面内，保证刀轴转速均匀。</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、相应的两只夹叉不应在同一平面内，否则会加大振动，产生响声</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和</w:t>
      </w:r>
      <w:r w:rsidRPr="002B4352">
        <w:rPr>
          <w:rFonts w:ascii="Times New Roman" w:eastAsia="宋体" w:hAnsi="Times New Roman" w:cs="Times New Roman"/>
          <w:sz w:val="24"/>
          <w:szCs w:val="24"/>
        </w:rPr>
        <w:t>B</w:t>
      </w:r>
      <w:r w:rsidRPr="002B4352">
        <w:rPr>
          <w:rFonts w:ascii="Times New Roman" w:eastAsia="宋体" w:hAnsi="Times New Roman" w:cs="Times New Roman"/>
          <w:sz w:val="24"/>
          <w:szCs w:val="24"/>
        </w:rPr>
        <w:t>都是</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55</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条播机整体排种器不排种的主要原因是（</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lastRenderedPageBreak/>
        <w:t>A</w:t>
      </w:r>
      <w:r w:rsidRPr="002B4352">
        <w:rPr>
          <w:rFonts w:ascii="Times New Roman" w:eastAsia="宋体" w:hAnsi="Times New Roman" w:cs="Times New Roman"/>
          <w:sz w:val="24"/>
          <w:szCs w:val="24"/>
        </w:rPr>
        <w:t>、传动机构不工作</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、作业速度过快。</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、输种管或下种口堵塞</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、排种舌开口过小</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56</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播种机断行或漏播的主要原因是</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、播种头或输种管的出口堵塞</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B</w:t>
      </w:r>
      <w:r w:rsidRPr="002B4352">
        <w:rPr>
          <w:rFonts w:ascii="Times New Roman" w:eastAsia="宋体" w:hAnsi="Times New Roman" w:cs="Times New Roman"/>
          <w:sz w:val="24"/>
          <w:szCs w:val="24"/>
        </w:rPr>
        <w:t>、镇压轮与刮泥角铁间粘土、缠草，致使镇压轮不能转动</w:t>
      </w:r>
    </w:p>
    <w:p w:rsidR="006E1B7F"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、机组前进速度过快</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、开沟过深</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57</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喷雾机喷头产生农药喷射不雾化现象的主要原因是</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、流速过高，来不及雾化</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B</w:t>
      </w:r>
      <w:r w:rsidRPr="002B4352">
        <w:rPr>
          <w:rFonts w:ascii="Times New Roman" w:eastAsia="宋体" w:hAnsi="Times New Roman" w:cs="Times New Roman"/>
          <w:sz w:val="24"/>
          <w:szCs w:val="24"/>
        </w:rPr>
        <w:t>、气室漏气</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、高压喷射式的喷头中有杂物或严重磨损</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、连接部位密封圈损坏或未装密封圈</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58</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下列哪一个是导致药液进入风机的主要原因（</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、进气塞与进气胶圈配合间隙大</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、垫圈不正或胀大</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、药箱盖未拧紧</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、进气阀开的过大</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59</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大田喷杆式喷雾机的喷雾过低，会引起（</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重喷</w:t>
      </w:r>
      <w:r w:rsidRPr="002B4352">
        <w:rPr>
          <w:rFonts w:ascii="Times New Roman" w:eastAsia="宋体" w:hAnsi="Times New Roman" w:cs="Times New Roman"/>
          <w:sz w:val="24"/>
          <w:szCs w:val="24"/>
        </w:rPr>
        <w:t xml:space="preserve">    B</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漏喷</w:t>
      </w:r>
      <w:r w:rsidRPr="002B4352">
        <w:rPr>
          <w:rFonts w:ascii="Times New Roman" w:eastAsia="宋体" w:hAnsi="Times New Roman" w:cs="Times New Roman"/>
          <w:sz w:val="24"/>
          <w:szCs w:val="24"/>
        </w:rPr>
        <w:t xml:space="preserve">   C</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飘失</w:t>
      </w:r>
      <w:r w:rsidRPr="002B4352">
        <w:rPr>
          <w:rFonts w:ascii="Times New Roman" w:eastAsia="宋体" w:hAnsi="Times New Roman" w:cs="Times New Roman"/>
          <w:sz w:val="24"/>
          <w:szCs w:val="24"/>
        </w:rPr>
        <w:t xml:space="preserve">     D</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雾滴穿透性降低</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60</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下列关于机动植保机械安全操作哪一项是正确的？（</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、气温超过</w:t>
      </w:r>
      <w:r w:rsidRPr="002B4352">
        <w:rPr>
          <w:rFonts w:ascii="Times New Roman" w:eastAsia="宋体" w:hAnsi="Times New Roman" w:cs="Times New Roman"/>
          <w:sz w:val="24"/>
          <w:szCs w:val="24"/>
        </w:rPr>
        <w:t>36℃</w:t>
      </w:r>
      <w:r w:rsidRPr="002B4352">
        <w:rPr>
          <w:rFonts w:ascii="Times New Roman" w:eastAsia="宋体" w:hAnsi="Times New Roman" w:cs="Times New Roman"/>
          <w:sz w:val="24"/>
          <w:szCs w:val="24"/>
        </w:rPr>
        <w:t>或风力超过</w:t>
      </w:r>
      <w:r w:rsidRPr="002B4352">
        <w:rPr>
          <w:rFonts w:ascii="Times New Roman" w:eastAsia="宋体" w:hAnsi="Times New Roman" w:cs="Times New Roman"/>
          <w:sz w:val="24"/>
          <w:szCs w:val="24"/>
        </w:rPr>
        <w:t>5</w:t>
      </w:r>
      <w:r w:rsidRPr="002B4352">
        <w:rPr>
          <w:rFonts w:ascii="Times New Roman" w:eastAsia="宋体" w:hAnsi="Times New Roman" w:cs="Times New Roman"/>
          <w:sz w:val="24"/>
          <w:szCs w:val="24"/>
        </w:rPr>
        <w:t>级时，不下雨的情况下可以施药。</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B</w:t>
      </w:r>
      <w:r w:rsidRPr="002B4352">
        <w:rPr>
          <w:rFonts w:ascii="Times New Roman" w:eastAsia="宋体" w:hAnsi="Times New Roman" w:cs="Times New Roman"/>
          <w:sz w:val="24"/>
          <w:szCs w:val="24"/>
        </w:rPr>
        <w:t>、喷雾机具起动后，检查无异常声响，就可直接实施作业。</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、自走式高地隙喷雾机下坡时应直线行驶，不应在大于</w:t>
      </w:r>
      <w:r w:rsidRPr="002B4352">
        <w:rPr>
          <w:rFonts w:ascii="Times New Roman" w:eastAsia="宋体" w:hAnsi="Times New Roman" w:cs="Times New Roman"/>
          <w:sz w:val="24"/>
          <w:szCs w:val="24"/>
        </w:rPr>
        <w:t>8</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5°</w:t>
      </w:r>
      <w:r w:rsidRPr="002B4352">
        <w:rPr>
          <w:rFonts w:ascii="Times New Roman" w:eastAsia="宋体" w:hAnsi="Times New Roman" w:cs="Times New Roman"/>
          <w:sz w:val="24"/>
          <w:szCs w:val="24"/>
        </w:rPr>
        <w:t>坡道上停车。</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、操作风送式喷雾机时，要遵守先开风机后喷雾，结束时先停风机后停喷雾的操作步骤。</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61</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关于自走式喷杆喷雾机作业前检查，哪一项是正确的？（</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、检查喷杆高度是否适当，过高因受地形影响容易造成漏喷。</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B</w:t>
      </w:r>
      <w:r w:rsidRPr="002B4352">
        <w:rPr>
          <w:rFonts w:ascii="Times New Roman" w:eastAsia="宋体" w:hAnsi="Times New Roman" w:cs="Times New Roman"/>
          <w:sz w:val="24"/>
          <w:szCs w:val="24"/>
        </w:rPr>
        <w:t>、喷嘴一般距地面</w:t>
      </w:r>
      <w:r w:rsidRPr="002B4352">
        <w:rPr>
          <w:rFonts w:ascii="Times New Roman" w:eastAsia="宋体" w:hAnsi="Times New Roman" w:cs="Times New Roman"/>
          <w:sz w:val="24"/>
          <w:szCs w:val="24"/>
        </w:rPr>
        <w:t>60</w:t>
      </w:r>
      <w:r w:rsidRPr="002B4352">
        <w:rPr>
          <w:rFonts w:ascii="Times New Roman" w:eastAsia="宋体" w:hAnsi="Times New Roman" w:cs="Times New Roman"/>
          <w:sz w:val="24"/>
          <w:szCs w:val="24"/>
        </w:rPr>
        <w:t>厘米左右，各喷头间距</w:t>
      </w:r>
      <w:r w:rsidRPr="002B4352">
        <w:rPr>
          <w:rFonts w:ascii="Times New Roman" w:eastAsia="宋体" w:hAnsi="Times New Roman" w:cs="Times New Roman"/>
          <w:sz w:val="24"/>
          <w:szCs w:val="24"/>
        </w:rPr>
        <w:t>60</w:t>
      </w:r>
      <w:r w:rsidRPr="002B4352">
        <w:rPr>
          <w:rFonts w:ascii="Times New Roman" w:eastAsia="宋体" w:hAnsi="Times New Roman" w:cs="Times New Roman"/>
          <w:sz w:val="24"/>
          <w:szCs w:val="24"/>
        </w:rPr>
        <w:t>厘米。</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、用百分表检查调压阀气压是否在规定范围。</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、检查膜片泵气室是否充气，并给泵的各传动部分加注润滑油。</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62</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下列关于植保无人机日常检查和维护，哪一项是正确的？（</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、作业前，要检查药箱是否漏水，可以用水流直接对整机进行冲洗。</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lastRenderedPageBreak/>
        <w:t>B</w:t>
      </w:r>
      <w:r w:rsidRPr="002B4352">
        <w:rPr>
          <w:rFonts w:ascii="Times New Roman" w:eastAsia="宋体" w:hAnsi="Times New Roman" w:cs="Times New Roman"/>
          <w:sz w:val="24"/>
          <w:szCs w:val="24"/>
        </w:rPr>
        <w:t>、检查折叠螺旋桨是否有变形、裂纹等情况，可以单边更换。</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、作业结束后药箱装入清水，开启水泵冲洗喷雾系统，可以将喷头及滤网放入水中进行浸泡。</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、连接插头插入后只要能够正常飞行，松一点也没关系，不影响飞行安全。</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63</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植保无人机喷洒作业时，实际流速比预计的流速偏小是什么原因？（</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、水泵损坏</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、管路中有空气</w:t>
      </w:r>
      <w:r w:rsidRPr="002B4352">
        <w:rPr>
          <w:rFonts w:ascii="Times New Roman" w:eastAsia="宋体" w:hAnsi="Times New Roman" w:cs="Times New Roman"/>
          <w:sz w:val="24"/>
          <w:szCs w:val="24"/>
        </w:rPr>
        <w:t xml:space="preserve">    C</w:t>
      </w:r>
      <w:r w:rsidRPr="002B4352">
        <w:rPr>
          <w:rFonts w:ascii="Times New Roman" w:eastAsia="宋体" w:hAnsi="Times New Roman" w:cs="Times New Roman"/>
          <w:sz w:val="24"/>
          <w:szCs w:val="24"/>
        </w:rPr>
        <w:t>、滤网堵塞</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、喷头磨损</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64</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植保无人机一起飞就侧翻主要原因是什么？（</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、电机损坏</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、电机与电调动力线安装错误</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、药箱药液过多</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、电池电量不足</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65</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植保无人机电机旋转有杂音或者振动过大的主要原因是什么？（</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、电机动平衡被破坏</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、螺旋桨安装不良</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、电子调速器损坏</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、增压泵电子模块不良</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66</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下列关于植保无人机作业操作，哪一项是正确的？（</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、向药液桶中加注药液时，需将喷雾系统药液开关开启，以免空气进入。</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B</w:t>
      </w:r>
      <w:r w:rsidRPr="002B4352">
        <w:rPr>
          <w:rFonts w:ascii="Times New Roman" w:eastAsia="宋体" w:hAnsi="Times New Roman" w:cs="Times New Roman"/>
          <w:sz w:val="24"/>
          <w:szCs w:val="24"/>
        </w:rPr>
        <w:t>、飞行路线的走向应与风向成不小于</w:t>
      </w:r>
      <w:r w:rsidRPr="002B4352">
        <w:rPr>
          <w:rFonts w:ascii="Times New Roman" w:eastAsia="宋体" w:hAnsi="Times New Roman" w:cs="Times New Roman"/>
          <w:sz w:val="24"/>
          <w:szCs w:val="24"/>
        </w:rPr>
        <w:t>45°</w:t>
      </w:r>
      <w:r w:rsidRPr="002B4352">
        <w:rPr>
          <w:rFonts w:ascii="Times New Roman" w:eastAsia="宋体" w:hAnsi="Times New Roman" w:cs="Times New Roman"/>
          <w:sz w:val="24"/>
          <w:szCs w:val="24"/>
        </w:rPr>
        <w:t>夹角，飞手需在上风向。</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、植保无人机作低容量喷雾时，应采用飘移喷雾的方式施药。</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D</w:t>
      </w:r>
      <w:r w:rsidRPr="002B4352">
        <w:rPr>
          <w:rFonts w:ascii="Times New Roman" w:eastAsia="宋体" w:hAnsi="Times New Roman" w:cs="Times New Roman"/>
          <w:sz w:val="24"/>
          <w:szCs w:val="24"/>
        </w:rPr>
        <w:t>、施药时飞行要保持匀速，可以忽快忽慢，防止重喷、漏喷。</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67</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自走式喷杆喷雾机喷雾流量变小或喷雾压力不足是什么原因？（</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、回水过多</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、喷嘴孔变大</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、柱塞磨损或卡死</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、发动机转速过低</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68</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自走式喷杆喷雾机防滴阀漏水是什么原因？（</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、喷头堵塞</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、压力不足</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、橡胶隔膜压紧程度不良</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、喷嘴孔变大</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69</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自走式高地隙喷雾机行驶时方向失灵或跑偏的主要原因是什么？（</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A</w:t>
      </w:r>
      <w:r w:rsidRPr="002B4352">
        <w:rPr>
          <w:rFonts w:ascii="Times New Roman" w:eastAsia="宋体" w:hAnsi="Times New Roman" w:cs="Times New Roman"/>
          <w:sz w:val="24"/>
          <w:szCs w:val="24"/>
        </w:rPr>
        <w:t>、液压油不足</w:t>
      </w:r>
      <w:r w:rsidRPr="002B4352">
        <w:rPr>
          <w:rFonts w:ascii="Times New Roman" w:eastAsia="宋体" w:hAnsi="Times New Roman" w:cs="Times New Roman"/>
          <w:sz w:val="24"/>
          <w:szCs w:val="24"/>
        </w:rPr>
        <w:t xml:space="preserve">                    B</w:t>
      </w:r>
      <w:r w:rsidRPr="002B4352">
        <w:rPr>
          <w:rFonts w:ascii="Times New Roman" w:eastAsia="宋体" w:hAnsi="Times New Roman" w:cs="Times New Roman"/>
          <w:sz w:val="24"/>
          <w:szCs w:val="24"/>
        </w:rPr>
        <w:t>、传动接头拧的过紧</w:t>
      </w:r>
    </w:p>
    <w:p w:rsidR="006E1B7F" w:rsidRPr="002B4352" w:rsidRDefault="006E1B7F" w:rsidP="006E1B7F">
      <w:pPr>
        <w:spacing w:line="360" w:lineRule="auto"/>
        <w:ind w:firstLineChars="200" w:firstLine="480"/>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C</w:t>
      </w:r>
      <w:r w:rsidRPr="002B4352">
        <w:rPr>
          <w:rFonts w:ascii="Times New Roman" w:eastAsia="宋体" w:hAnsi="Times New Roman" w:cs="Times New Roman"/>
          <w:sz w:val="24"/>
          <w:szCs w:val="24"/>
        </w:rPr>
        <w:t>、轮胎磨损</w:t>
      </w:r>
      <w:r w:rsidRPr="002B4352">
        <w:rPr>
          <w:rFonts w:ascii="Times New Roman" w:eastAsia="宋体" w:hAnsi="Times New Roman" w:cs="Times New Roman"/>
          <w:sz w:val="24"/>
          <w:szCs w:val="24"/>
        </w:rPr>
        <w:t xml:space="preserve">                      D</w:t>
      </w:r>
      <w:r w:rsidRPr="002B4352">
        <w:rPr>
          <w:rFonts w:ascii="Times New Roman" w:eastAsia="宋体" w:hAnsi="Times New Roman" w:cs="Times New Roman"/>
          <w:sz w:val="24"/>
          <w:szCs w:val="24"/>
        </w:rPr>
        <w:t>、土壤过于潮湿</w:t>
      </w:r>
    </w:p>
    <w:p w:rsidR="006E1B7F" w:rsidRPr="004B6522" w:rsidRDefault="006E1B7F" w:rsidP="006E1B7F">
      <w:pPr>
        <w:spacing w:line="360" w:lineRule="auto"/>
        <w:jc w:val="left"/>
        <w:rPr>
          <w:rFonts w:ascii="Times New Roman" w:eastAsia="宋体" w:hAnsi="Times New Roman" w:cs="Times New Roman"/>
          <w:b/>
          <w:bCs/>
          <w:sz w:val="24"/>
          <w:szCs w:val="24"/>
        </w:rPr>
      </w:pPr>
      <w:r w:rsidRPr="004B6522">
        <w:rPr>
          <w:rFonts w:ascii="Times New Roman" w:eastAsia="宋体" w:hAnsi="Times New Roman" w:cs="Times New Roman"/>
          <w:b/>
          <w:bCs/>
          <w:sz w:val="24"/>
          <w:szCs w:val="24"/>
        </w:rPr>
        <w:t>（二）判断题</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1</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犁体入土困难的原因有铧刃磨损。</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2</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自走式青贮收获机作业时喂入系统将割台割下物送到切碎系统，切碎后的物料通过出料搅龙抛送到随行拖车的车厢里。</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lastRenderedPageBreak/>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3</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植保机械摇臂式喷头水舌形状尚可、但射程不够的原因是喷头转速太快。</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4</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根据组成微灌系统的灌水器不同，微灌系统可分为滴灌系统、渗灌系统二类。</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5</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旋耕机通过万向节转动轴与拖拉机动力输出轴相连。</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6</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旋耕机耕后地面不平的故障原因为各犁体间距过小宽深比不当。</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7</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微灌机械停机时水逆流的故障原因是喷孔堵塞，喷头片孔不圆或不正。</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8</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喷雾机压力调不高、出水无冲力的故障原因是调压阀手柄在卸荷位置。</w:t>
      </w:r>
    </w:p>
    <w:p w:rsidR="006E1B7F" w:rsidRPr="004B6522" w:rsidRDefault="006E1B7F" w:rsidP="006E1B7F">
      <w:pPr>
        <w:spacing w:line="360" w:lineRule="auto"/>
        <w:jc w:val="left"/>
        <w:rPr>
          <w:rFonts w:ascii="Times New Roman" w:eastAsia="宋体" w:hAnsi="Times New Roman" w:cs="Times New Roman"/>
          <w:spacing w:val="-4"/>
          <w:sz w:val="24"/>
          <w:szCs w:val="24"/>
        </w:rPr>
      </w:pP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4B6522">
        <w:rPr>
          <w:rFonts w:ascii="Times New Roman" w:eastAsia="宋体" w:hAnsi="Times New Roman" w:cs="Times New Roman"/>
          <w:spacing w:val="-4"/>
          <w:sz w:val="24"/>
          <w:szCs w:val="24"/>
        </w:rPr>
        <w:t xml:space="preserve">9. </w:t>
      </w:r>
      <w:r w:rsidRPr="004B6522">
        <w:rPr>
          <w:rFonts w:ascii="Times New Roman" w:eastAsia="宋体" w:hAnsi="Times New Roman" w:cs="Times New Roman"/>
          <w:spacing w:val="-4"/>
          <w:sz w:val="24"/>
          <w:szCs w:val="24"/>
        </w:rPr>
        <w:t>根据配水管道在灌水中是否移动，微灌系统可分为固定式、半固定式和移动式。</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10</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型孔轮式排种器的型孔轮垂直安放转动时，种子是靠机械力充入型孔。</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11</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型孔轮式排种器的型孔轮转动时，型孔中的种子靠重力或推种器的作用下脱离型孔落入导管，完成排种。</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12</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小麦施肥</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旋耕</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播种联合播种机的一般工作过程是施肥后旋耕作业然后播种镇压。</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13</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植保机械摇臂式喷头水舌形状尚可、但射程不够的原因是进、排气阀安装位置不正确。</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14</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旋耕机耕后地面不平的故障原因为犁架不平或犁架犁铧变形。</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15</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犁耕后立垡甚至回垡的原因为各犁体间距过小宽深比不当。</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16</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气吸式排种器靠风机把真空室空气抽走，产生的真空度使种子室排种圆盘吸孔吸附种子。</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17</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型孔轮式排种器的型孔轮有单轮和组合轮两种。</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18</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针对因铧刃磨损导致犁体入土困难的排故方法为适当加大入土角和入土力矩或在犁架尾部加配重。</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19</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喷雾机雾化不良或不成圆锥状的可能原因有喷孔堵塞。</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 xml:space="preserve"> </w:t>
      </w:r>
      <w:r>
        <w:rPr>
          <w:rFonts w:ascii="Times New Roman" w:eastAsia="宋体" w:hAnsi="Times New Roman" w:cs="Times New Roman" w:hint="eastAsia"/>
          <w:sz w:val="24"/>
          <w:szCs w:val="24"/>
        </w:rPr>
        <w:t xml:space="preserve"> </w:t>
      </w:r>
      <w:r>
        <w:rPr>
          <w:rFonts w:ascii="Times New Roman" w:eastAsia="宋体" w:hAnsi="Times New Roman" w:cs="Times New Roman"/>
          <w:sz w:val="24"/>
          <w:szCs w:val="24"/>
        </w:rPr>
        <w:t>）</w:t>
      </w:r>
      <w:r w:rsidRPr="002B4352">
        <w:rPr>
          <w:rFonts w:ascii="Times New Roman" w:eastAsia="宋体" w:hAnsi="Times New Roman" w:cs="Times New Roman"/>
          <w:sz w:val="24"/>
          <w:szCs w:val="24"/>
        </w:rPr>
        <w:t>20</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为了保证水稻的干燥品质，干燥速度应尽量高。</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21</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烘干机作业时，必须检查谷物的含杂率，若含杂率过高，会影响烘干机烘干效率。</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22</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烘干机中的谷物达到烘干水分要求后，应立即出仓，为下一仓粮食烘干节省时间。</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23</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每次烘干作业完成后，要及时清理烘干机内部残留物。</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24</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喷雾作业时要保持人体处于上风方向，严禁逆风喷洒农药，以免药雾吹到操作者身上。</w:t>
      </w:r>
    </w:p>
    <w:p w:rsidR="006E1B7F" w:rsidRPr="002B4352"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lastRenderedPageBreak/>
        <w:t>（</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25</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为了提高植保无人机作业效率，作业时每次都将锂电池的电量用完再返航充电，这样有利于延长电池寿命。</w:t>
      </w:r>
    </w:p>
    <w:p w:rsidR="0016162D" w:rsidRDefault="006E1B7F" w:rsidP="006E1B7F">
      <w:pPr>
        <w:spacing w:line="360" w:lineRule="auto"/>
        <w:jc w:val="left"/>
        <w:rPr>
          <w:rFonts w:ascii="Times New Roman" w:eastAsia="宋体" w:hAnsi="Times New Roman" w:cs="Times New Roman"/>
          <w:sz w:val="24"/>
          <w:szCs w:val="24"/>
        </w:rPr>
      </w:pPr>
      <w:r w:rsidRPr="002B4352">
        <w:rPr>
          <w:rFonts w:ascii="Times New Roman" w:eastAsia="宋体" w:hAnsi="Times New Roman" w:cs="Times New Roman"/>
          <w:sz w:val="24"/>
          <w:szCs w:val="24"/>
        </w:rPr>
        <w:t>（</w:t>
      </w:r>
      <w:r>
        <w:rPr>
          <w:rFonts w:ascii="Times New Roman" w:eastAsia="宋体" w:hAnsi="Times New Roman" w:cs="Times New Roman" w:hint="eastAsia"/>
          <w:sz w:val="24"/>
          <w:szCs w:val="24"/>
        </w:rPr>
        <w:t xml:space="preserve"> </w:t>
      </w:r>
      <w:r w:rsidRPr="002B4352">
        <w:rPr>
          <w:rFonts w:ascii="Times New Roman" w:eastAsia="宋体" w:hAnsi="Times New Roman" w:cs="Times New Roman"/>
          <w:sz w:val="24"/>
          <w:szCs w:val="24"/>
        </w:rPr>
        <w:t>）</w:t>
      </w:r>
      <w:r w:rsidRPr="002B4352">
        <w:rPr>
          <w:rFonts w:ascii="Times New Roman" w:eastAsia="宋体" w:hAnsi="Times New Roman" w:cs="Times New Roman"/>
          <w:sz w:val="24"/>
          <w:szCs w:val="24"/>
        </w:rPr>
        <w:t>26</w:t>
      </w:r>
      <w:r>
        <w:rPr>
          <w:rFonts w:ascii="Times New Roman" w:eastAsia="宋体" w:hAnsi="Times New Roman" w:cs="Times New Roman"/>
          <w:sz w:val="24"/>
          <w:szCs w:val="24"/>
        </w:rPr>
        <w:t xml:space="preserve">. </w:t>
      </w:r>
      <w:r w:rsidRPr="002B4352">
        <w:rPr>
          <w:rFonts w:ascii="Times New Roman" w:eastAsia="宋体" w:hAnsi="Times New Roman" w:cs="Times New Roman"/>
          <w:sz w:val="24"/>
          <w:szCs w:val="24"/>
        </w:rPr>
        <w:t>植保无人机螺旋桨如有变形、裂纹等情况，一定要主动更换，折叠螺旋桨可以单边更换。</w:t>
      </w:r>
    </w:p>
    <w:sectPr w:rsidR="0016162D" w:rsidSect="0016162D">
      <w:footerReference w:type="default" r:id="rId7"/>
      <w:pgSz w:w="11906" w:h="16838"/>
      <w:pgMar w:top="1418" w:right="1418" w:bottom="1418" w:left="1418" w:header="851" w:footer="992" w:gutter="0"/>
      <w:pgNumType w:start="1"/>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50391" w:rsidRDefault="00250391" w:rsidP="0016162D">
      <w:r>
        <w:separator/>
      </w:r>
    </w:p>
  </w:endnote>
  <w:endnote w:type="continuationSeparator" w:id="1">
    <w:p w:rsidR="00250391" w:rsidRDefault="00250391" w:rsidP="0016162D">
      <w:r>
        <w:continuationSeparator/>
      </w:r>
    </w:p>
  </w:endnote>
</w:endnotes>
</file>

<file path=word/fontTable.xml><?xml version="1.0" encoding="utf-8"?>
<w:fonts xmlns:r="http://schemas.openxmlformats.org/officeDocument/2006/relationships" xmlns:w="http://schemas.openxmlformats.org/wordprocessingml/2006/main">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等线 Light">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003" w:usb1="288F0000" w:usb2="00000016" w:usb3="00000000" w:csb0="0004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09635332"/>
    </w:sdtPr>
    <w:sdtContent>
      <w:p w:rsidR="0016162D" w:rsidRDefault="0016162D">
        <w:pPr>
          <w:pStyle w:val="a4"/>
          <w:jc w:val="center"/>
        </w:pPr>
        <w:r>
          <w:fldChar w:fldCharType="begin"/>
        </w:r>
        <w:r w:rsidR="00250391">
          <w:instrText>PAGE   \* MERGEFORMAT</w:instrText>
        </w:r>
        <w:r>
          <w:fldChar w:fldCharType="separate"/>
        </w:r>
        <w:r w:rsidR="006E1B7F" w:rsidRPr="006E1B7F">
          <w:rPr>
            <w:noProof/>
            <w:lang w:val="zh-CN"/>
          </w:rPr>
          <w:t>1</w:t>
        </w:r>
        <w:r>
          <w:fldChar w:fldCharType="end"/>
        </w:r>
      </w:p>
    </w:sdtContent>
  </w:sdt>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50391" w:rsidRDefault="00250391" w:rsidP="0016162D">
      <w:r>
        <w:separator/>
      </w:r>
    </w:p>
  </w:footnote>
  <w:footnote w:type="continuationSeparator" w:id="1">
    <w:p w:rsidR="00250391" w:rsidRDefault="00250391" w:rsidP="0016162D">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hideSpellingErrors/>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docVars>
    <w:docVar w:name="commondata" w:val="eyJoZGlkIjoiZWIyODFiY2Y5OGYwNDdjYzAxZWMyZjNmZTkyNmI1ZWEifQ=="/>
  </w:docVars>
  <w:rsids>
    <w:rsidRoot w:val="00B6018F"/>
    <w:rsid w:val="00002AE5"/>
    <w:rsid w:val="00026C84"/>
    <w:rsid w:val="000333DD"/>
    <w:rsid w:val="00040F0F"/>
    <w:rsid w:val="0004264B"/>
    <w:rsid w:val="00054691"/>
    <w:rsid w:val="00076DA7"/>
    <w:rsid w:val="00080A43"/>
    <w:rsid w:val="00085B3F"/>
    <w:rsid w:val="0009041E"/>
    <w:rsid w:val="0009156B"/>
    <w:rsid w:val="00096580"/>
    <w:rsid w:val="00097249"/>
    <w:rsid w:val="000A4DB6"/>
    <w:rsid w:val="000A57E0"/>
    <w:rsid w:val="000A67CC"/>
    <w:rsid w:val="000B2E0A"/>
    <w:rsid w:val="000B3113"/>
    <w:rsid w:val="000B7C1A"/>
    <w:rsid w:val="000E3752"/>
    <w:rsid w:val="000E5178"/>
    <w:rsid w:val="00101584"/>
    <w:rsid w:val="00102A26"/>
    <w:rsid w:val="0010526B"/>
    <w:rsid w:val="00106BF2"/>
    <w:rsid w:val="00106FD7"/>
    <w:rsid w:val="0011034E"/>
    <w:rsid w:val="001134C1"/>
    <w:rsid w:val="00114788"/>
    <w:rsid w:val="001275FC"/>
    <w:rsid w:val="00127912"/>
    <w:rsid w:val="00133400"/>
    <w:rsid w:val="00137535"/>
    <w:rsid w:val="00140080"/>
    <w:rsid w:val="0014101C"/>
    <w:rsid w:val="0016162D"/>
    <w:rsid w:val="00164487"/>
    <w:rsid w:val="001657A9"/>
    <w:rsid w:val="00190E8D"/>
    <w:rsid w:val="001A6E6B"/>
    <w:rsid w:val="001B5621"/>
    <w:rsid w:val="001B7342"/>
    <w:rsid w:val="001C0290"/>
    <w:rsid w:val="001C2EA5"/>
    <w:rsid w:val="001E41A5"/>
    <w:rsid w:val="001F2694"/>
    <w:rsid w:val="001F32BB"/>
    <w:rsid w:val="001F55C0"/>
    <w:rsid w:val="001F73CA"/>
    <w:rsid w:val="002168B8"/>
    <w:rsid w:val="00220DD6"/>
    <w:rsid w:val="0022321A"/>
    <w:rsid w:val="00232654"/>
    <w:rsid w:val="00236C73"/>
    <w:rsid w:val="00245C12"/>
    <w:rsid w:val="00250391"/>
    <w:rsid w:val="002558AD"/>
    <w:rsid w:val="00255EFE"/>
    <w:rsid w:val="0027777B"/>
    <w:rsid w:val="0028643F"/>
    <w:rsid w:val="00286F77"/>
    <w:rsid w:val="00292225"/>
    <w:rsid w:val="002A2456"/>
    <w:rsid w:val="002A6617"/>
    <w:rsid w:val="002B0586"/>
    <w:rsid w:val="002B4352"/>
    <w:rsid w:val="002B6C58"/>
    <w:rsid w:val="002C3CF6"/>
    <w:rsid w:val="002C451B"/>
    <w:rsid w:val="002C7FF1"/>
    <w:rsid w:val="002D0EE7"/>
    <w:rsid w:val="002D557A"/>
    <w:rsid w:val="002F3DBA"/>
    <w:rsid w:val="002F4748"/>
    <w:rsid w:val="002F5B8D"/>
    <w:rsid w:val="00301E2D"/>
    <w:rsid w:val="003030AA"/>
    <w:rsid w:val="00306003"/>
    <w:rsid w:val="0031206F"/>
    <w:rsid w:val="00312178"/>
    <w:rsid w:val="0032235F"/>
    <w:rsid w:val="00325C83"/>
    <w:rsid w:val="00343FEB"/>
    <w:rsid w:val="003450D7"/>
    <w:rsid w:val="00350CC4"/>
    <w:rsid w:val="00357AD3"/>
    <w:rsid w:val="003619FA"/>
    <w:rsid w:val="003620FE"/>
    <w:rsid w:val="003626A0"/>
    <w:rsid w:val="00366D3F"/>
    <w:rsid w:val="00377140"/>
    <w:rsid w:val="00390067"/>
    <w:rsid w:val="00390284"/>
    <w:rsid w:val="00391A44"/>
    <w:rsid w:val="00396933"/>
    <w:rsid w:val="003A2C79"/>
    <w:rsid w:val="003A5E37"/>
    <w:rsid w:val="003B6F3D"/>
    <w:rsid w:val="003C36DA"/>
    <w:rsid w:val="003E3CBC"/>
    <w:rsid w:val="003E6113"/>
    <w:rsid w:val="003E6194"/>
    <w:rsid w:val="003F0611"/>
    <w:rsid w:val="003F1D94"/>
    <w:rsid w:val="003F3231"/>
    <w:rsid w:val="003F78CA"/>
    <w:rsid w:val="00402047"/>
    <w:rsid w:val="00402B6A"/>
    <w:rsid w:val="00402DA6"/>
    <w:rsid w:val="004271BA"/>
    <w:rsid w:val="00430BD5"/>
    <w:rsid w:val="0044169F"/>
    <w:rsid w:val="004529C7"/>
    <w:rsid w:val="004549C6"/>
    <w:rsid w:val="00463A33"/>
    <w:rsid w:val="00465A7F"/>
    <w:rsid w:val="004750C9"/>
    <w:rsid w:val="00495054"/>
    <w:rsid w:val="00496301"/>
    <w:rsid w:val="004A20E0"/>
    <w:rsid w:val="004B2EEF"/>
    <w:rsid w:val="004B6522"/>
    <w:rsid w:val="004C1DA3"/>
    <w:rsid w:val="004C5320"/>
    <w:rsid w:val="004C75D5"/>
    <w:rsid w:val="004D0DA6"/>
    <w:rsid w:val="004D4D91"/>
    <w:rsid w:val="004E04B2"/>
    <w:rsid w:val="004E2DAF"/>
    <w:rsid w:val="00500C89"/>
    <w:rsid w:val="00503EAD"/>
    <w:rsid w:val="005055FF"/>
    <w:rsid w:val="00512993"/>
    <w:rsid w:val="00513102"/>
    <w:rsid w:val="00517EC7"/>
    <w:rsid w:val="00527BBF"/>
    <w:rsid w:val="005429AE"/>
    <w:rsid w:val="0054628E"/>
    <w:rsid w:val="005466E4"/>
    <w:rsid w:val="00554BA8"/>
    <w:rsid w:val="00561900"/>
    <w:rsid w:val="00566E8E"/>
    <w:rsid w:val="00573E9B"/>
    <w:rsid w:val="00577C0E"/>
    <w:rsid w:val="005A0577"/>
    <w:rsid w:val="005A0D8E"/>
    <w:rsid w:val="005A17FE"/>
    <w:rsid w:val="005A5F8C"/>
    <w:rsid w:val="005B202C"/>
    <w:rsid w:val="005B296A"/>
    <w:rsid w:val="005C5216"/>
    <w:rsid w:val="005D0E32"/>
    <w:rsid w:val="005D377F"/>
    <w:rsid w:val="005E393C"/>
    <w:rsid w:val="005E3DC6"/>
    <w:rsid w:val="005E7011"/>
    <w:rsid w:val="005F14E7"/>
    <w:rsid w:val="005F4736"/>
    <w:rsid w:val="0060229E"/>
    <w:rsid w:val="006267EA"/>
    <w:rsid w:val="00627DF6"/>
    <w:rsid w:val="00630F27"/>
    <w:rsid w:val="00640154"/>
    <w:rsid w:val="006412A3"/>
    <w:rsid w:val="00642CE5"/>
    <w:rsid w:val="006507A6"/>
    <w:rsid w:val="00653ACF"/>
    <w:rsid w:val="006660EB"/>
    <w:rsid w:val="00682EF4"/>
    <w:rsid w:val="006956CA"/>
    <w:rsid w:val="006974DF"/>
    <w:rsid w:val="006A0696"/>
    <w:rsid w:val="006A1956"/>
    <w:rsid w:val="006A1FE5"/>
    <w:rsid w:val="006B7B25"/>
    <w:rsid w:val="006C61F7"/>
    <w:rsid w:val="006D2597"/>
    <w:rsid w:val="006D4DAE"/>
    <w:rsid w:val="006E1B7F"/>
    <w:rsid w:val="006E6B99"/>
    <w:rsid w:val="006F5AD7"/>
    <w:rsid w:val="007133C0"/>
    <w:rsid w:val="00726C67"/>
    <w:rsid w:val="007363BF"/>
    <w:rsid w:val="00745FD9"/>
    <w:rsid w:val="00751F8D"/>
    <w:rsid w:val="0077161C"/>
    <w:rsid w:val="0077718D"/>
    <w:rsid w:val="00780F83"/>
    <w:rsid w:val="00786312"/>
    <w:rsid w:val="007877C8"/>
    <w:rsid w:val="0078782E"/>
    <w:rsid w:val="00795DED"/>
    <w:rsid w:val="0079664B"/>
    <w:rsid w:val="007A5393"/>
    <w:rsid w:val="007A630B"/>
    <w:rsid w:val="007A7099"/>
    <w:rsid w:val="007B3ED9"/>
    <w:rsid w:val="007C015A"/>
    <w:rsid w:val="007C0604"/>
    <w:rsid w:val="007C44E0"/>
    <w:rsid w:val="007D5149"/>
    <w:rsid w:val="007D671A"/>
    <w:rsid w:val="007D71C1"/>
    <w:rsid w:val="007E1BBC"/>
    <w:rsid w:val="007F26D2"/>
    <w:rsid w:val="00802644"/>
    <w:rsid w:val="00817C5F"/>
    <w:rsid w:val="00824680"/>
    <w:rsid w:val="00824D15"/>
    <w:rsid w:val="008253CA"/>
    <w:rsid w:val="00832C53"/>
    <w:rsid w:val="00843C35"/>
    <w:rsid w:val="00856F4C"/>
    <w:rsid w:val="00857CF7"/>
    <w:rsid w:val="00861092"/>
    <w:rsid w:val="00866202"/>
    <w:rsid w:val="00870714"/>
    <w:rsid w:val="00873409"/>
    <w:rsid w:val="00874D3A"/>
    <w:rsid w:val="00877743"/>
    <w:rsid w:val="008818F8"/>
    <w:rsid w:val="00881D32"/>
    <w:rsid w:val="0088490D"/>
    <w:rsid w:val="00885BD2"/>
    <w:rsid w:val="0089423B"/>
    <w:rsid w:val="008943DF"/>
    <w:rsid w:val="008C128C"/>
    <w:rsid w:val="008E0F08"/>
    <w:rsid w:val="008E3B39"/>
    <w:rsid w:val="008E3F47"/>
    <w:rsid w:val="008E7125"/>
    <w:rsid w:val="008F0147"/>
    <w:rsid w:val="008F7DC5"/>
    <w:rsid w:val="00903361"/>
    <w:rsid w:val="009062AE"/>
    <w:rsid w:val="00906F84"/>
    <w:rsid w:val="00922734"/>
    <w:rsid w:val="009229F8"/>
    <w:rsid w:val="00923CBF"/>
    <w:rsid w:val="00924356"/>
    <w:rsid w:val="009279B4"/>
    <w:rsid w:val="00930E3B"/>
    <w:rsid w:val="009334B2"/>
    <w:rsid w:val="00933A7A"/>
    <w:rsid w:val="00941DA9"/>
    <w:rsid w:val="00944259"/>
    <w:rsid w:val="00945D09"/>
    <w:rsid w:val="00946B90"/>
    <w:rsid w:val="00950460"/>
    <w:rsid w:val="00956D94"/>
    <w:rsid w:val="009713B8"/>
    <w:rsid w:val="00971586"/>
    <w:rsid w:val="00973C65"/>
    <w:rsid w:val="00982E3D"/>
    <w:rsid w:val="009833A1"/>
    <w:rsid w:val="00990BF1"/>
    <w:rsid w:val="009B5909"/>
    <w:rsid w:val="009C03B1"/>
    <w:rsid w:val="009C1BFE"/>
    <w:rsid w:val="009C3EA3"/>
    <w:rsid w:val="009C7495"/>
    <w:rsid w:val="009D6B61"/>
    <w:rsid w:val="009D7DF9"/>
    <w:rsid w:val="009F53AF"/>
    <w:rsid w:val="00A074D6"/>
    <w:rsid w:val="00A108B6"/>
    <w:rsid w:val="00A10AD2"/>
    <w:rsid w:val="00A17DE9"/>
    <w:rsid w:val="00A21273"/>
    <w:rsid w:val="00A355D4"/>
    <w:rsid w:val="00A357B0"/>
    <w:rsid w:val="00A475D6"/>
    <w:rsid w:val="00A5171D"/>
    <w:rsid w:val="00A65067"/>
    <w:rsid w:val="00A85ECB"/>
    <w:rsid w:val="00A87236"/>
    <w:rsid w:val="00A8747A"/>
    <w:rsid w:val="00A94F39"/>
    <w:rsid w:val="00A95573"/>
    <w:rsid w:val="00A95EC7"/>
    <w:rsid w:val="00AA4AD3"/>
    <w:rsid w:val="00AB6946"/>
    <w:rsid w:val="00AC5C75"/>
    <w:rsid w:val="00AC5ECB"/>
    <w:rsid w:val="00AC6D2B"/>
    <w:rsid w:val="00AC71B8"/>
    <w:rsid w:val="00AD5607"/>
    <w:rsid w:val="00AD7A18"/>
    <w:rsid w:val="00AF4008"/>
    <w:rsid w:val="00AF4274"/>
    <w:rsid w:val="00AF6454"/>
    <w:rsid w:val="00AF73A0"/>
    <w:rsid w:val="00B0586C"/>
    <w:rsid w:val="00B1109E"/>
    <w:rsid w:val="00B134BE"/>
    <w:rsid w:val="00B137BA"/>
    <w:rsid w:val="00B200BD"/>
    <w:rsid w:val="00B25980"/>
    <w:rsid w:val="00B35FF7"/>
    <w:rsid w:val="00B40CB8"/>
    <w:rsid w:val="00B41C5E"/>
    <w:rsid w:val="00B46909"/>
    <w:rsid w:val="00B56AEE"/>
    <w:rsid w:val="00B57F39"/>
    <w:rsid w:val="00B6018F"/>
    <w:rsid w:val="00B60FF9"/>
    <w:rsid w:val="00B6673B"/>
    <w:rsid w:val="00B7225E"/>
    <w:rsid w:val="00B8039E"/>
    <w:rsid w:val="00B97FBE"/>
    <w:rsid w:val="00BA2057"/>
    <w:rsid w:val="00BA3EEF"/>
    <w:rsid w:val="00BB0E27"/>
    <w:rsid w:val="00BB294D"/>
    <w:rsid w:val="00BC7324"/>
    <w:rsid w:val="00BC781A"/>
    <w:rsid w:val="00BD7E76"/>
    <w:rsid w:val="00BE1DE7"/>
    <w:rsid w:val="00C12B7E"/>
    <w:rsid w:val="00C21472"/>
    <w:rsid w:val="00C2359C"/>
    <w:rsid w:val="00C267C6"/>
    <w:rsid w:val="00C27AA0"/>
    <w:rsid w:val="00C3458A"/>
    <w:rsid w:val="00C37664"/>
    <w:rsid w:val="00C408AC"/>
    <w:rsid w:val="00C53210"/>
    <w:rsid w:val="00C85466"/>
    <w:rsid w:val="00CA2F3B"/>
    <w:rsid w:val="00CA46F4"/>
    <w:rsid w:val="00CB077A"/>
    <w:rsid w:val="00CB09D9"/>
    <w:rsid w:val="00CB5E6D"/>
    <w:rsid w:val="00CC23E4"/>
    <w:rsid w:val="00CC2B7C"/>
    <w:rsid w:val="00CC6B03"/>
    <w:rsid w:val="00CD4369"/>
    <w:rsid w:val="00CD4A19"/>
    <w:rsid w:val="00CE07BA"/>
    <w:rsid w:val="00CE5E8D"/>
    <w:rsid w:val="00CE7890"/>
    <w:rsid w:val="00D0702C"/>
    <w:rsid w:val="00D16067"/>
    <w:rsid w:val="00D5026E"/>
    <w:rsid w:val="00D51AE1"/>
    <w:rsid w:val="00D602BD"/>
    <w:rsid w:val="00D60DE5"/>
    <w:rsid w:val="00D62FA6"/>
    <w:rsid w:val="00D640F1"/>
    <w:rsid w:val="00D7227A"/>
    <w:rsid w:val="00D73C99"/>
    <w:rsid w:val="00D77A4F"/>
    <w:rsid w:val="00D80B3E"/>
    <w:rsid w:val="00D8345E"/>
    <w:rsid w:val="00D96D3A"/>
    <w:rsid w:val="00DC1A01"/>
    <w:rsid w:val="00DD1DC7"/>
    <w:rsid w:val="00E044EE"/>
    <w:rsid w:val="00E0469A"/>
    <w:rsid w:val="00E07CBE"/>
    <w:rsid w:val="00E22B47"/>
    <w:rsid w:val="00E24076"/>
    <w:rsid w:val="00E26111"/>
    <w:rsid w:val="00E36CEC"/>
    <w:rsid w:val="00E46D47"/>
    <w:rsid w:val="00E57E57"/>
    <w:rsid w:val="00E603BE"/>
    <w:rsid w:val="00E81EAA"/>
    <w:rsid w:val="00E90D50"/>
    <w:rsid w:val="00EA429F"/>
    <w:rsid w:val="00EB539E"/>
    <w:rsid w:val="00EB568B"/>
    <w:rsid w:val="00EB577C"/>
    <w:rsid w:val="00EB5930"/>
    <w:rsid w:val="00EC0E7E"/>
    <w:rsid w:val="00EC0F29"/>
    <w:rsid w:val="00ED0B9D"/>
    <w:rsid w:val="00EE5143"/>
    <w:rsid w:val="00EF0124"/>
    <w:rsid w:val="00EF5838"/>
    <w:rsid w:val="00F000CA"/>
    <w:rsid w:val="00F059B4"/>
    <w:rsid w:val="00F06450"/>
    <w:rsid w:val="00F07372"/>
    <w:rsid w:val="00F111F8"/>
    <w:rsid w:val="00F12620"/>
    <w:rsid w:val="00F3088A"/>
    <w:rsid w:val="00F61675"/>
    <w:rsid w:val="00F90F6D"/>
    <w:rsid w:val="00F97626"/>
    <w:rsid w:val="00FA3542"/>
    <w:rsid w:val="00FA424B"/>
    <w:rsid w:val="00FA651C"/>
    <w:rsid w:val="00FA72D9"/>
    <w:rsid w:val="00FA7729"/>
    <w:rsid w:val="00FB3A94"/>
    <w:rsid w:val="00FB672C"/>
    <w:rsid w:val="00FC1AA2"/>
    <w:rsid w:val="00FC4617"/>
    <w:rsid w:val="00FD4741"/>
    <w:rsid w:val="00FD70EF"/>
    <w:rsid w:val="00FE095E"/>
    <w:rsid w:val="00FE478E"/>
    <w:rsid w:val="00FF1553"/>
    <w:rsid w:val="18FF770F"/>
    <w:rsid w:val="4BB94E9E"/>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39" w:qFormat="1"/>
    <w:lsdException w:name="toc 2" w:semiHidden="0" w:uiPriority="39" w:qFormat="1"/>
    <w:lsdException w:name="toc 3" w:semiHidden="0" w:uiPriority="39" w:qFormat="1"/>
    <w:lsdException w:name="toc 4" w:uiPriority="39"/>
    <w:lsdException w:name="toc 5" w:uiPriority="39"/>
    <w:lsdException w:name="toc 6" w:uiPriority="39"/>
    <w:lsdException w:name="toc 7" w:uiPriority="39"/>
    <w:lsdException w:name="toc 8" w:uiPriority="39"/>
    <w:lsdException w:name="toc 9" w:uiPriority="39"/>
    <w:lsdException w:name="header" w:semiHidden="0"/>
    <w:lsdException w:name="footer" w:semiHidden="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semiHidden="0"/>
    <w:lsdException w:name="Strong" w:semiHidden="0" w:uiPriority="22" w:unhideWhenUsed="0" w:qFormat="1"/>
    <w:lsdException w:name="Emphasis" w:semiHidden="0" w:uiPriority="20" w:unhideWhenUsed="0" w:qFormat="1"/>
    <w:lsdException w:name="Table Grid" w:uiPriority="39"/>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6162D"/>
    <w:pPr>
      <w:widowControl w:val="0"/>
      <w:jc w:val="both"/>
    </w:pPr>
    <w:rPr>
      <w:kern w:val="2"/>
      <w:sz w:val="21"/>
      <w:szCs w:val="22"/>
    </w:rPr>
  </w:style>
  <w:style w:type="paragraph" w:styleId="1">
    <w:name w:val="heading 1"/>
    <w:basedOn w:val="a"/>
    <w:next w:val="a"/>
    <w:link w:val="1Char"/>
    <w:uiPriority w:val="9"/>
    <w:qFormat/>
    <w:rsid w:val="0016162D"/>
    <w:pPr>
      <w:keepNext/>
      <w:keepLines/>
      <w:spacing w:before="340" w:after="330" w:line="578" w:lineRule="auto"/>
      <w:outlineLvl w:val="0"/>
    </w:pPr>
    <w:rPr>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3">
    <w:name w:val="toc 3"/>
    <w:basedOn w:val="a"/>
    <w:next w:val="a"/>
    <w:uiPriority w:val="39"/>
    <w:unhideWhenUsed/>
    <w:qFormat/>
    <w:rsid w:val="0016162D"/>
    <w:pPr>
      <w:widowControl/>
      <w:spacing w:after="100" w:line="259" w:lineRule="auto"/>
      <w:ind w:left="440"/>
      <w:jc w:val="left"/>
    </w:pPr>
    <w:rPr>
      <w:rFonts w:cs="Times New Roman"/>
      <w:kern w:val="0"/>
      <w:sz w:val="22"/>
    </w:rPr>
  </w:style>
  <w:style w:type="paragraph" w:styleId="a3">
    <w:name w:val="Balloon Text"/>
    <w:basedOn w:val="a"/>
    <w:link w:val="Char"/>
    <w:uiPriority w:val="99"/>
    <w:semiHidden/>
    <w:unhideWhenUsed/>
    <w:rsid w:val="0016162D"/>
    <w:rPr>
      <w:sz w:val="18"/>
      <w:szCs w:val="18"/>
    </w:rPr>
  </w:style>
  <w:style w:type="paragraph" w:styleId="a4">
    <w:name w:val="footer"/>
    <w:basedOn w:val="a"/>
    <w:link w:val="Char0"/>
    <w:uiPriority w:val="99"/>
    <w:unhideWhenUsed/>
    <w:rsid w:val="0016162D"/>
    <w:pPr>
      <w:tabs>
        <w:tab w:val="center" w:pos="4153"/>
        <w:tab w:val="right" w:pos="8306"/>
      </w:tabs>
      <w:snapToGrid w:val="0"/>
      <w:jc w:val="left"/>
    </w:pPr>
    <w:rPr>
      <w:sz w:val="18"/>
      <w:szCs w:val="18"/>
    </w:rPr>
  </w:style>
  <w:style w:type="paragraph" w:styleId="a5">
    <w:name w:val="header"/>
    <w:basedOn w:val="a"/>
    <w:link w:val="Char1"/>
    <w:uiPriority w:val="99"/>
    <w:unhideWhenUsed/>
    <w:rsid w:val="0016162D"/>
    <w:pPr>
      <w:pBdr>
        <w:bottom w:val="single" w:sz="6" w:space="1" w:color="auto"/>
      </w:pBdr>
      <w:tabs>
        <w:tab w:val="center" w:pos="4153"/>
        <w:tab w:val="right" w:pos="8306"/>
      </w:tabs>
      <w:snapToGrid w:val="0"/>
      <w:jc w:val="center"/>
    </w:pPr>
    <w:rPr>
      <w:sz w:val="18"/>
      <w:szCs w:val="18"/>
    </w:rPr>
  </w:style>
  <w:style w:type="paragraph" w:styleId="10">
    <w:name w:val="toc 1"/>
    <w:basedOn w:val="a"/>
    <w:next w:val="a"/>
    <w:uiPriority w:val="39"/>
    <w:unhideWhenUsed/>
    <w:qFormat/>
    <w:rsid w:val="0016162D"/>
    <w:pPr>
      <w:widowControl/>
      <w:spacing w:after="100" w:line="259" w:lineRule="auto"/>
      <w:jc w:val="left"/>
    </w:pPr>
    <w:rPr>
      <w:rFonts w:cs="Times New Roman"/>
      <w:kern w:val="0"/>
      <w:sz w:val="22"/>
    </w:rPr>
  </w:style>
  <w:style w:type="paragraph" w:styleId="2">
    <w:name w:val="toc 2"/>
    <w:basedOn w:val="a"/>
    <w:next w:val="a"/>
    <w:uiPriority w:val="39"/>
    <w:unhideWhenUsed/>
    <w:qFormat/>
    <w:rsid w:val="0016162D"/>
    <w:pPr>
      <w:widowControl/>
      <w:spacing w:after="100" w:line="259" w:lineRule="auto"/>
      <w:ind w:left="220"/>
      <w:jc w:val="left"/>
    </w:pPr>
    <w:rPr>
      <w:rFonts w:cs="Times New Roman"/>
      <w:kern w:val="0"/>
      <w:sz w:val="22"/>
    </w:rPr>
  </w:style>
  <w:style w:type="character" w:styleId="a6">
    <w:name w:val="Hyperlink"/>
    <w:basedOn w:val="a0"/>
    <w:uiPriority w:val="99"/>
    <w:unhideWhenUsed/>
    <w:rsid w:val="0016162D"/>
    <w:rPr>
      <w:color w:val="0563C1" w:themeColor="hyperlink"/>
      <w:u w:val="single"/>
    </w:rPr>
  </w:style>
  <w:style w:type="character" w:customStyle="1" w:styleId="Char1">
    <w:name w:val="页眉 Char"/>
    <w:basedOn w:val="a0"/>
    <w:link w:val="a5"/>
    <w:uiPriority w:val="99"/>
    <w:rsid w:val="0016162D"/>
    <w:rPr>
      <w:sz w:val="18"/>
      <w:szCs w:val="18"/>
    </w:rPr>
  </w:style>
  <w:style w:type="character" w:customStyle="1" w:styleId="Char0">
    <w:name w:val="页脚 Char"/>
    <w:basedOn w:val="a0"/>
    <w:link w:val="a4"/>
    <w:uiPriority w:val="99"/>
    <w:qFormat/>
    <w:rsid w:val="0016162D"/>
    <w:rPr>
      <w:sz w:val="18"/>
      <w:szCs w:val="18"/>
    </w:rPr>
  </w:style>
  <w:style w:type="character" w:customStyle="1" w:styleId="Char">
    <w:name w:val="批注框文本 Char"/>
    <w:basedOn w:val="a0"/>
    <w:link w:val="a3"/>
    <w:uiPriority w:val="99"/>
    <w:semiHidden/>
    <w:qFormat/>
    <w:rsid w:val="0016162D"/>
    <w:rPr>
      <w:sz w:val="18"/>
      <w:szCs w:val="18"/>
    </w:rPr>
  </w:style>
  <w:style w:type="paragraph" w:customStyle="1" w:styleId="11">
    <w:name w:val="修订1"/>
    <w:hidden/>
    <w:uiPriority w:val="99"/>
    <w:semiHidden/>
    <w:qFormat/>
    <w:rsid w:val="0016162D"/>
    <w:rPr>
      <w:kern w:val="2"/>
      <w:sz w:val="21"/>
      <w:szCs w:val="22"/>
    </w:rPr>
  </w:style>
  <w:style w:type="character" w:customStyle="1" w:styleId="1Char">
    <w:name w:val="标题 1 Char"/>
    <w:basedOn w:val="a0"/>
    <w:link w:val="1"/>
    <w:uiPriority w:val="9"/>
    <w:rsid w:val="0016162D"/>
    <w:rPr>
      <w:b/>
      <w:bCs/>
      <w:kern w:val="44"/>
      <w:sz w:val="44"/>
      <w:szCs w:val="44"/>
    </w:rPr>
  </w:style>
  <w:style w:type="paragraph" w:customStyle="1" w:styleId="TOC1">
    <w:name w:val="TOC 标题1"/>
    <w:basedOn w:val="1"/>
    <w:next w:val="a"/>
    <w:uiPriority w:val="39"/>
    <w:unhideWhenUsed/>
    <w:qFormat/>
    <w:rsid w:val="0016162D"/>
    <w:pPr>
      <w:widowControl/>
      <w:spacing w:before="240" w:after="0" w:line="259" w:lineRule="auto"/>
      <w:jc w:val="left"/>
      <w:outlineLvl w:val="9"/>
    </w:pPr>
    <w:rPr>
      <w:rFonts w:asciiTheme="majorHAnsi" w:eastAsiaTheme="majorEastAsia" w:hAnsiTheme="majorHAnsi" w:cstheme="majorBidi"/>
      <w:b w:val="0"/>
      <w:bCs w:val="0"/>
      <w:color w:val="2F5496" w:themeColor="accent1" w:themeShade="BF"/>
      <w:kern w:val="0"/>
      <w:sz w:val="32"/>
      <w:szCs w:val="32"/>
    </w:rPr>
  </w:style>
  <w:style w:type="paragraph" w:styleId="a7">
    <w:name w:val="Revision"/>
    <w:hidden/>
    <w:uiPriority w:val="99"/>
    <w:semiHidden/>
    <w:rsid w:val="006E1B7F"/>
    <w:rPr>
      <w:kern w:val="2"/>
      <w:sz w:val="21"/>
      <w:szCs w:val="22"/>
    </w:rPr>
  </w:style>
  <w:style w:type="paragraph" w:styleId="TOC">
    <w:name w:val="TOC Heading"/>
    <w:basedOn w:val="1"/>
    <w:next w:val="a"/>
    <w:uiPriority w:val="39"/>
    <w:unhideWhenUsed/>
    <w:qFormat/>
    <w:rsid w:val="006E1B7F"/>
    <w:pPr>
      <w:widowControl/>
      <w:spacing w:before="240" w:after="0" w:line="259" w:lineRule="auto"/>
      <w:jc w:val="left"/>
      <w:outlineLvl w:val="9"/>
    </w:pPr>
    <w:rPr>
      <w:rFonts w:asciiTheme="majorHAnsi" w:eastAsiaTheme="majorEastAsia" w:hAnsiTheme="majorHAnsi" w:cstheme="majorBidi"/>
      <w:b w:val="0"/>
      <w:bCs w:val="0"/>
      <w:color w:val="2F5496" w:themeColor="accent1" w:themeShade="BF"/>
      <w:kern w:val="0"/>
      <w:sz w:val="32"/>
      <w:szCs w:val="32"/>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079BBB1-0E4E-4786-A255-7464ECBC52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132</Pages>
  <Words>16907</Words>
  <Characters>96372</Characters>
  <Application>Microsoft Office Word</Application>
  <DocSecurity>0</DocSecurity>
  <Lines>803</Lines>
  <Paragraphs>226</Paragraphs>
  <ScaleCrop>false</ScaleCrop>
  <Company/>
  <LinksUpToDate>false</LinksUpToDate>
  <CharactersWithSpaces>113053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王 胜山</dc:creator>
  <cp:lastModifiedBy>Lenovo</cp:lastModifiedBy>
  <cp:revision>2</cp:revision>
  <dcterms:created xsi:type="dcterms:W3CDTF">2022-08-02T03:02:00Z</dcterms:created>
  <dcterms:modified xsi:type="dcterms:W3CDTF">2022-08-02T03:02:00Z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2052-11.1.0.11875</vt:lpwstr>
  </property>
  <property fmtid="{D5CDD505-2E9C-101B-9397-08002B2CF9AE}" pid="3" name="ICV">
    <vt:lpwstr>3FBFBA20108D48399554E46AAF2CAC99</vt:lpwstr>
  </property>
</Properties>
</file>