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6FE" w:rsidRPr="00670CF0" w:rsidRDefault="00AB36FE" w:rsidP="00AB36FE">
      <w:pPr>
        <w:spacing w:line="590" w:lineRule="exact"/>
        <w:jc w:val="center"/>
        <w:rPr>
          <w:rFonts w:ascii="方正小标宋简体" w:eastAsia="方正小标宋简体" w:hAnsi="仿宋" w:hint="eastAsia"/>
          <w:sz w:val="44"/>
          <w:szCs w:val="44"/>
        </w:rPr>
      </w:pPr>
      <w:r w:rsidRPr="00670CF0">
        <w:rPr>
          <w:rFonts w:ascii="方正小标宋简体" w:eastAsia="方正小标宋简体" w:hAnsi="仿宋" w:hint="eastAsia"/>
          <w:sz w:val="44"/>
          <w:szCs w:val="44"/>
        </w:rPr>
        <w:t>江苏省农机购置补贴机具补贴额一览表</w:t>
      </w:r>
    </w:p>
    <w:p w:rsidR="00AB36FE" w:rsidRPr="008B5597" w:rsidRDefault="00AB36FE" w:rsidP="00AB36FE">
      <w:pPr>
        <w:widowControl/>
        <w:tabs>
          <w:tab w:val="left" w:pos="7655"/>
        </w:tabs>
        <w:spacing w:line="300" w:lineRule="exact"/>
        <w:ind w:firstLineChars="1650" w:firstLine="5280"/>
        <w:jc w:val="left"/>
        <w:rPr>
          <w:rFonts w:ascii="仿宋" w:eastAsia="仿宋" w:hAnsi="仿宋" w:cs="宋体" w:hint="eastAsia"/>
          <w:color w:val="000000"/>
          <w:kern w:val="0"/>
          <w:szCs w:val="32"/>
        </w:rPr>
      </w:pPr>
    </w:p>
    <w:tbl>
      <w:tblPr>
        <w:tblW w:w="11526" w:type="dxa"/>
        <w:jc w:val="center"/>
        <w:tblInd w:w="187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25"/>
        <w:gridCol w:w="426"/>
        <w:gridCol w:w="1276"/>
        <w:gridCol w:w="1134"/>
        <w:gridCol w:w="1418"/>
        <w:gridCol w:w="2835"/>
        <w:gridCol w:w="2693"/>
        <w:gridCol w:w="850"/>
        <w:gridCol w:w="469"/>
      </w:tblGrid>
      <w:tr w:rsidR="00AB36FE" w:rsidRPr="00670CF0" w:rsidTr="00B800BA">
        <w:trPr>
          <w:gridAfter w:val="1"/>
          <w:wAfter w:w="469" w:type="dxa"/>
          <w:trHeight w:val="450"/>
          <w:tblHeader/>
          <w:jc w:val="center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b/>
                <w:bCs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b/>
                <w:bCs/>
                <w:color w:val="000000"/>
                <w:kern w:val="0"/>
                <w:sz w:val="18"/>
                <w:szCs w:val="18"/>
              </w:rPr>
              <w:t>小序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b/>
                <w:bCs/>
                <w:color w:val="000000"/>
                <w:kern w:val="0"/>
                <w:sz w:val="18"/>
                <w:szCs w:val="18"/>
              </w:rPr>
              <w:t>大类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b/>
                <w:bCs/>
                <w:color w:val="000000"/>
                <w:kern w:val="0"/>
                <w:sz w:val="18"/>
                <w:szCs w:val="18"/>
              </w:rPr>
              <w:t>小类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b/>
                <w:bCs/>
                <w:color w:val="000000"/>
                <w:kern w:val="0"/>
                <w:sz w:val="18"/>
                <w:szCs w:val="18"/>
              </w:rPr>
              <w:t>品目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b/>
                <w:bCs/>
                <w:color w:val="000000"/>
                <w:kern w:val="0"/>
                <w:sz w:val="18"/>
                <w:szCs w:val="18"/>
              </w:rPr>
              <w:t>分档名称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b/>
                <w:bCs/>
                <w:color w:val="000000"/>
                <w:kern w:val="0"/>
                <w:sz w:val="18"/>
                <w:szCs w:val="18"/>
              </w:rPr>
              <w:t>基本配置和参数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B36FE" w:rsidRPr="00670CF0" w:rsidRDefault="00AB36FE" w:rsidP="00B800BA">
            <w:pPr>
              <w:spacing w:line="26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b/>
                <w:bCs/>
                <w:color w:val="000000"/>
                <w:kern w:val="0"/>
                <w:sz w:val="18"/>
                <w:szCs w:val="18"/>
              </w:rPr>
              <w:t>补贴额（元）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单轴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0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单轴；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5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1500mm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≤耕幅＜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0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2000mm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单轴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m"/>
                <w:attr w:name="SourceValue" w:val="25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2500mm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单轴；</w:t>
            </w:r>
            <w:smartTag w:uri="urn:schemas-microsoft-com:office:smarttags" w:element="chmetcnv">
              <w:smartTagPr>
                <w:attr w:name="UnitName" w:val="mm"/>
                <w:attr w:name="SourceValue" w:val="20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≤耕幅＜</w:t>
            </w:r>
            <w:smartTag w:uri="urn:schemas-microsoft-com:office:smarttags" w:element="chmetcnv">
              <w:smartTagPr>
                <w:attr w:name="UnitName" w:val="mm"/>
                <w:attr w:name="SourceValue" w:val="25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2500mm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单轴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5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2500mm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单轴；耕幅≥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5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2500mm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双轴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0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双轴；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5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1500mm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≤耕幅＜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0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2000mm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1600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双轴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5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2500mm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双轴；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0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≤耕幅＜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5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2500mm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双轴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5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2500mm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双轴；耕幅≥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5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2500mm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3300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履带自走式旋耕机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形式：履带自走式；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1200mm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≤耕幅＜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8300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及以上履带自走式旋耕机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形式：履带自走式；耕幅≥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2000mm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15100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行及以上手扶步进式水稻插秧机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简易型）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手扶步进式；以手扶或微耕机底盘为基础且无底盘升降等装置；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行手扶步进式水稻插秧机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手扶步进式；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3200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.3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行及以上手扶步进式水稻插秧机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手扶步进式；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行及以上独轮乘坐式水稻插秧机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独轮乘坐式；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行四轮乘坐式水稻插秧机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四轮乘坐式；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16800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行四轮乘坐式水稻插秧机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四轮乘坐式；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、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水稻插秧机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行及以上四轮乘坐式水稻插秧机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四轮乘坐式；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半喂入联合收割机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马力及以上半喂入联合收割机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收获行数：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行；喂入方式：半喂入；功率≥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14000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半喂入联合收割机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马力及以上半喂入联合收割机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收获行数≥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行；喂入方式：半喂入；功率≥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42000</w:t>
            </w:r>
          </w:p>
        </w:tc>
      </w:tr>
      <w:tr w:rsidR="00AB36FE" w:rsidRPr="00670CF0" w:rsidTr="00B800BA">
        <w:trPr>
          <w:gridAfter w:val="1"/>
          <w:wAfter w:w="469" w:type="dxa"/>
          <w:trHeight w:val="68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5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0.6kg/s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 w:rsidR="00AB36FE" w:rsidRPr="00670CF0" w:rsidTr="00B800BA">
        <w:trPr>
          <w:gridAfter w:val="1"/>
          <w:wAfter w:w="469" w:type="dxa"/>
          <w:trHeight w:val="90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5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1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 w:rsidR="00AB36FE" w:rsidRPr="00670CF0" w:rsidTr="00B800BA">
        <w:trPr>
          <w:gridAfter w:val="1"/>
          <w:wAfter w:w="469" w:type="dxa"/>
          <w:trHeight w:val="90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1.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2.1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8500</w:t>
            </w:r>
          </w:p>
        </w:tc>
      </w:tr>
      <w:tr w:rsidR="00AB36FE" w:rsidRPr="00670CF0" w:rsidTr="00B800BA">
        <w:trPr>
          <w:gridAfter w:val="1"/>
          <w:wAfter w:w="469" w:type="dxa"/>
          <w:trHeight w:val="90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1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9000</w:t>
            </w:r>
          </w:p>
        </w:tc>
      </w:tr>
      <w:tr w:rsidR="00AB36FE" w:rsidRPr="00670CF0" w:rsidTr="00B800BA">
        <w:trPr>
          <w:gridAfter w:val="1"/>
          <w:wAfter w:w="469" w:type="dxa"/>
          <w:trHeight w:val="90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2.1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11000</w:t>
            </w:r>
          </w:p>
        </w:tc>
      </w:tr>
      <w:tr w:rsidR="00AB36FE" w:rsidRPr="00670CF0" w:rsidTr="00B800BA">
        <w:trPr>
          <w:gridAfter w:val="1"/>
          <w:wAfter w:w="469" w:type="dxa"/>
          <w:trHeight w:val="90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lastRenderedPageBreak/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4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 w:rsidR="00AB36FE" w:rsidRPr="00670CF0" w:rsidTr="00B800BA">
        <w:trPr>
          <w:gridAfter w:val="1"/>
          <w:wAfter w:w="469" w:type="dxa"/>
          <w:trHeight w:val="891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14000</w:t>
            </w:r>
          </w:p>
        </w:tc>
      </w:tr>
      <w:tr w:rsidR="00AB36FE" w:rsidRPr="00670CF0" w:rsidTr="00B800BA">
        <w:trPr>
          <w:gridAfter w:val="1"/>
          <w:wAfter w:w="469" w:type="dxa"/>
          <w:trHeight w:val="90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4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4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/s-5 kg/s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 w:rsidR="00AB36FE" w:rsidRPr="00670CF0" w:rsidTr="00B800BA">
        <w:trPr>
          <w:gridAfter w:val="1"/>
          <w:wAfter w:w="469" w:type="dxa"/>
          <w:trHeight w:val="90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4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/s-5 kg/s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4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/s-5 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5kg/s-6 kg/s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/s-5 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5kg/s-6 kg/s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自走履带式水稻联合收割机（全喂入）（收获打捆一体机）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≤水稻机喂入量＜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 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 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及以上自走履带式水稻联合收割机（全喂入）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喂入量≥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，水稻机喂入量≥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23000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自走履带式谷物联合收割机（全喂入）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 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及以上自走履带式谷物联合收割机（全喂入）；包含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 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及以上自走履带式水稻联合收割机（全喂入）（收获打捆一体机）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喂入量≥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，水稻机喂入量≥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25000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4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4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4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11000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6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6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26000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7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7kg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6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7"/>
                <w:attr w:name="UnitName" w:val="kg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7kg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27000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lastRenderedPageBreak/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7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7kg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自走轮式谷物联合收割机（全喂入）（收获打捆一体机）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7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7kg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及以上自走轮式谷物联合收割机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喂入量≥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33000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谷物收获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自走轮式谷物联合收割机（全喂入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及以上自走轮式谷物联合收割机（收获打捆一体机）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喂入量≥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；自走轮式；喂入方式：全喂入（收获打捆一体机）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行摘穗型自走式玉米收获机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行割台；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≤幅宽＜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6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1.6m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；形式：自走式（摘穗型）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10500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行摘穗型自走式玉米收获机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行割台；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6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1.6m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≤幅宽＜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2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；形式：自走式（摘穗型）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28000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行摘穗型自走式玉米收获机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行割台；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2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≤幅宽＜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8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2.8m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；形式：自走式（摘穗型）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行及以上摘穗型自走式玉米收获机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行及以上割台；幅宽≥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8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2.8m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；形式：自走式（摘穗型）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42000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行摘穗剥皮型自走式玉米收获机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行割台；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≤幅宽＜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6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1.6m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；形式：自走式（摘穗剥皮型）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21000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行摘穗剥皮型自走式玉米收获机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行割台；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6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1.6m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≤幅宽＜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2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；形式：自走式（摘穗剥皮型）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39000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行摘穗剥皮型自走式玉米收获机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行割台；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2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≤幅宽＜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8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2.8m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；形式：自走式（摘穗剥皮型）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43000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自走式玉米收获机（含穗茎兼收玉米收获机）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行及以上摘穗剥皮型自走式玉米收获机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行及以上割台；幅宽≥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8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2.8m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；形式：自走式（摘穗剥皮型）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自走式玉米籽粒联合收获机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行及以下自走式玉米籽粒联合收获机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行及以下割台；幅宽＜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2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自走式玉米籽粒联合收获机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行自走式玉米籽粒联合收获机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行割台；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2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≤幅宽＜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8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2.8m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30000</w:t>
            </w:r>
          </w:p>
        </w:tc>
      </w:tr>
      <w:tr w:rsidR="00AB36FE" w:rsidRPr="00670CF0" w:rsidTr="00B800BA">
        <w:trPr>
          <w:gridAfter w:val="1"/>
          <w:wAfter w:w="469" w:type="dxa"/>
          <w:trHeight w:val="67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玉米收获机械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自走式玉米籽粒联合收获机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行及以上自走式玉米籽粒联合收获机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行及以上割台；幅宽≥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.8"/>
                <w:attr w:name="UnitName" w:val="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2.8m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34000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3800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5300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6200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7800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lastRenderedPageBreak/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马力及以上两轮驱动拖拉机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马力；驱动方式：两轮驱动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12300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16000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27000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33000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38000</w:t>
            </w:r>
          </w:p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43000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64000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马力及以上四轮驱动拖拉机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拖拉机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轮式拖拉机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马力及以上四轮驱动拖拉机（动力换档或动力换向）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马力；驱动方式：四轮驱动（动力换档或动力换向）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1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以下悬挂及牵引式喷杆喷雾机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喷幅＜</w:t>
            </w:r>
            <w:smartTag w:uri="urn:schemas-microsoft-com:office:smarttags" w:element="chmetcnv">
              <w:smartTagPr>
                <w:attr w:name="UnitName" w:val="m"/>
                <w:attr w:name="SourceValue" w:val="1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；形式：悬挂及牵引式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"/>
                <w:attr w:name="SourceValue" w:val="18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18m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悬挂及牵引式喷杆喷雾机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1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≤喷幅＜</w:t>
            </w:r>
            <w:smartTag w:uri="urn:schemas-microsoft-com:office:smarttags" w:element="chmetcnv">
              <w:smartTagPr>
                <w:attr w:name="UnitName" w:val="m"/>
                <w:attr w:name="SourceValue" w:val="18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18m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；形式：悬挂及牵引式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18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18m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及以上悬挂及牵引式喷杆喷雾机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喷幅≥</w:t>
            </w:r>
            <w:smartTag w:uri="urn:schemas-microsoft-com:office:smarttags" w:element="chmetcnv">
              <w:smartTagPr>
                <w:attr w:name="UnitName" w:val="m"/>
                <w:attr w:name="SourceValue" w:val="18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18m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；形式：悬挂及牵引式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马力以下自走式喷杆喷雾机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马力；形式：自走式，四轮驱动、四轮转向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lastRenderedPageBreak/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马力自走式喷杆喷雾机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马力；自走式，四轮驱动、四轮转向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50-100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马力自走式喷杆喷雾机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马力；自走式，四轮驱动、四轮转向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喷杆喷雾机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马力及以上自走式喷杆喷雾机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马力；自走式，四轮驱动、四轮转向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动力喷雾机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动力喷雾机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自走式喷雾机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铲及以下深松机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深松部件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个及以下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1170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铲深松机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深松部件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铲及以上深松机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深松部件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个及以上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</w:t>
            </w:r>
          </w:p>
        </w:tc>
      </w:tr>
      <w:tr w:rsidR="00AB36FE" w:rsidRPr="00670CF0" w:rsidTr="00B800BA">
        <w:trPr>
          <w:gridAfter w:val="1"/>
          <w:wAfter w:w="469" w:type="dxa"/>
          <w:trHeight w:val="283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铲及以下振动式深松机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振动式；深松部件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个及以下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2800</w:t>
            </w:r>
          </w:p>
        </w:tc>
      </w:tr>
      <w:tr w:rsidR="00AB36FE" w:rsidRPr="00670CF0" w:rsidTr="00B800BA">
        <w:trPr>
          <w:gridAfter w:val="1"/>
          <w:wAfter w:w="469" w:type="dxa"/>
          <w:trHeight w:val="283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铲振动式深松机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振动式；深松部件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</w:t>
            </w:r>
          </w:p>
        </w:tc>
      </w:tr>
      <w:tr w:rsidR="00AB36FE" w:rsidRPr="00670CF0" w:rsidTr="00B800BA">
        <w:trPr>
          <w:gridAfter w:val="1"/>
          <w:wAfter w:w="469" w:type="dxa"/>
          <w:trHeight w:val="283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深松机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铲及以上振动式深松机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振动式；深松部件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个及以上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B36FE" w:rsidRPr="00670CF0" w:rsidRDefault="00AB36FE" w:rsidP="00B800BA">
            <w:pPr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中耕机械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田园管理机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以下田园管理机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B36FE" w:rsidRPr="00670CF0" w:rsidRDefault="00AB36FE" w:rsidP="00B800BA">
            <w:pPr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中耕机械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田园管理机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及以上田园管理机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条播机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行条播机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行≤播种行数≤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条播机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行条播机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行≤播种行数≤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条播机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行条播机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行≤播种行数≤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条播机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行及以上条播机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播种行数≥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小粒种子播种机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普通小粒种子播种机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普通排种器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480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小粒种子播种机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行气力式小粒种子播种机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行≤播种行数≤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行；施肥、播种等复式作业；排种器：气力式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小粒种子播种机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行及以上气力式小粒种子播种机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播种行数≥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行；施肥、播种等复式作业；排种器：气力式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普通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普通排种器；播种行数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、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普通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普通排种器；播种行数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、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普通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普通排种器；播种行数≥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</w:t>
            </w:r>
          </w:p>
        </w:tc>
      </w:tr>
      <w:tr w:rsidR="00AB36FE" w:rsidRPr="00670CF0" w:rsidTr="00B800BA">
        <w:trPr>
          <w:gridAfter w:val="1"/>
          <w:wAfter w:w="469" w:type="dxa"/>
          <w:trHeight w:val="397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精量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精量排种器；播种行数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、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1300</w:t>
            </w:r>
          </w:p>
        </w:tc>
      </w:tr>
      <w:tr w:rsidR="00AB36FE" w:rsidRPr="00670CF0" w:rsidTr="00B800BA">
        <w:trPr>
          <w:gridAfter w:val="1"/>
          <w:wAfter w:w="469" w:type="dxa"/>
          <w:trHeight w:val="227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精量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精量排种器；播种行数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、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</w:t>
            </w:r>
          </w:p>
        </w:tc>
      </w:tr>
      <w:tr w:rsidR="00AB36FE" w:rsidRPr="00670CF0" w:rsidTr="00B800BA">
        <w:trPr>
          <w:gridAfter w:val="1"/>
          <w:wAfter w:w="469" w:type="dxa"/>
          <w:trHeight w:val="227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精量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精量排种器；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行≤播种行数≤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</w:t>
            </w:r>
          </w:p>
        </w:tc>
      </w:tr>
      <w:tr w:rsidR="00AB36FE" w:rsidRPr="00670CF0" w:rsidTr="00B800BA">
        <w:trPr>
          <w:gridAfter w:val="1"/>
          <w:wAfter w:w="469" w:type="dxa"/>
          <w:trHeight w:val="34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精量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精量排种器；播种行数≥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6000</w:t>
            </w:r>
          </w:p>
        </w:tc>
      </w:tr>
      <w:tr w:rsidR="00AB36FE" w:rsidRPr="00670CF0" w:rsidTr="00B800BA">
        <w:trPr>
          <w:gridAfter w:val="1"/>
          <w:wAfter w:w="469" w:type="dxa"/>
          <w:trHeight w:val="596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秧盘播种成套设备（含床土处理）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生产率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盘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秧盘播种成套设备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含铺底土、播种、洒水、覆土功能；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盘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≤生产率＜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盘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</w:t>
            </w:r>
          </w:p>
        </w:tc>
      </w:tr>
      <w:tr w:rsidR="00AB36FE" w:rsidRPr="00670CF0" w:rsidTr="00B800BA">
        <w:trPr>
          <w:gridAfter w:val="1"/>
          <w:wAfter w:w="469" w:type="dxa"/>
          <w:trHeight w:val="478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秧盘播种成套设备（含床土处理）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生产率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盘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及以上秧盘播种成套设备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含铺底土、播种、洒水、覆土功能；生产率≥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盘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3400</w:t>
            </w:r>
          </w:p>
        </w:tc>
      </w:tr>
      <w:tr w:rsidR="00AB36FE" w:rsidRPr="00670CF0" w:rsidTr="00B800BA">
        <w:trPr>
          <w:gridAfter w:val="1"/>
          <w:wAfter w:w="469" w:type="dxa"/>
          <w:trHeight w:val="4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秧盘播种成套设备（含床土处理）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床土处理设备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茎秆收集处理机械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秸秆粉碎还田机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秸秆粉碎还田机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1.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1.5m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≤作业幅宽＜</w:t>
            </w:r>
            <w:smartTag w:uri="urn:schemas-microsoft-com:office:smarttags" w:element="chmetcnv">
              <w:smartTagPr>
                <w:attr w:name="UnitName" w:val="m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茎秆收集处理机械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秸秆粉碎还田机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"/>
                <w:attr w:name="SourceValue" w:val="2.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2.5m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秸秆粉碎还田机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≤作业幅宽＜</w:t>
            </w:r>
            <w:smartTag w:uri="urn:schemas-microsoft-com:office:smarttags" w:element="chmetcnv">
              <w:smartTagPr>
                <w:attr w:name="UnitName" w:val="m"/>
                <w:attr w:name="SourceValue" w:val="2.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2.5m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茎秆收集处理机械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秸秆粉碎还田机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2.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2.5m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及以上秸秆粉碎还田机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作业幅宽≥</w:t>
            </w:r>
            <w:smartTag w:uri="urn:schemas-microsoft-com:office:smarttags" w:element="chmetcnv">
              <w:smartTagPr>
                <w:attr w:name="UnitName" w:val="m"/>
                <w:attr w:name="SourceValue" w:val="2.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2.5m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2500</w:t>
            </w:r>
          </w:p>
        </w:tc>
      </w:tr>
      <w:tr w:rsidR="00AB36FE" w:rsidRPr="00670CF0" w:rsidTr="00B800BA">
        <w:trPr>
          <w:gridAfter w:val="1"/>
          <w:wAfter w:w="469" w:type="dxa"/>
          <w:trHeight w:val="135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"/>
                <w:attr w:name="SourceValue" w:val="1.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捡拾压捆机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.7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0.7m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≤捡拾宽度＜</w:t>
            </w:r>
            <w:smartTag w:uri="urn:schemas-microsoft-com:office:smarttags" w:element="chmetcnv">
              <w:smartTagPr>
                <w:attr w:name="UnitName" w:val="m"/>
                <w:attr w:name="SourceValue" w:val="1.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1.2m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7600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"/>
                <w:attr w:name="SourceValue" w:val="1.7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1.7m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捡拾压捆机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1.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≤捡拾宽度＜</w:t>
            </w:r>
            <w:smartTag w:uri="urn:schemas-microsoft-com:office:smarttags" w:element="chmetcnv">
              <w:smartTagPr>
                <w:attr w:name="UnitName" w:val="m"/>
                <w:attr w:name="SourceValue" w:val="1.7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1.7m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18400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"/>
                <w:attr w:name="SourceValue" w:val="2.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捡拾压捆机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1.7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1.7m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≤捡拾宽度＜</w:t>
            </w:r>
            <w:smartTag w:uri="urn:schemas-microsoft-com:office:smarttags" w:element="chmetcnv">
              <w:smartTagPr>
                <w:attr w:name="UnitName" w:val="m"/>
                <w:attr w:name="SourceValue" w:val="2.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2.2m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27000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2.2m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及以上捡拾压捆机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捡拾宽度≥</w:t>
            </w:r>
            <w:smartTag w:uri="urn:schemas-microsoft-com:office:smarttags" w:element="chmetcnv">
              <w:smartTagPr>
                <w:attr w:name="UnitName" w:val="m"/>
                <w:attr w:name="SourceValue" w:val="2.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2.2m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lastRenderedPageBreak/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1.7m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及以上自走式捡拾压捆机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捡拾宽度≥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1.7m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；形式：自走式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及以上圆捆压捆机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圆捆；功率≥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7.5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方捆压捆机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方捆；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7.5kW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2800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widowControl/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打（压）捆机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及以上方捆压捆机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方捆；功率≥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1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.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0.6kg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1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1.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1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1.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2.1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1.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2.1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2.1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2.1kg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19000</w:t>
            </w:r>
          </w:p>
        </w:tc>
      </w:tr>
      <w:tr w:rsidR="00AB36FE" w:rsidRPr="00670CF0" w:rsidTr="00B800BA">
        <w:trPr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及以上自走履带式油菜籽收获机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喂入量≥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23000</w:t>
            </w:r>
          </w:p>
        </w:tc>
        <w:tc>
          <w:tcPr>
            <w:tcW w:w="469" w:type="dxa"/>
            <w:vAlign w:val="center"/>
          </w:tcPr>
          <w:p w:rsidR="00AB36FE" w:rsidRPr="00670CF0" w:rsidRDefault="00AB36FE" w:rsidP="00B800BA">
            <w:pPr>
              <w:spacing w:line="30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11000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kg"/>
                <w:attr w:name="SourceValue" w:val="7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7kg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kg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≤喂入量＜</w:t>
            </w:r>
            <w:smartTag w:uri="urn:schemas-microsoft-com:office:smarttags" w:element="chmetcnv">
              <w:smartTagPr>
                <w:attr w:name="UnitName" w:val="kg"/>
                <w:attr w:name="SourceValue" w:val="7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7kg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27000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籽粒作物收获机械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油菜籽收获机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及以上自走轮式油菜籽收获机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喂入量≥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7kg/s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；自走轮式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33000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收获后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干燥机械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粮食烘干机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批处理量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循环式粮食烘干机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≤批处理量＜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；循环式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收获后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干燥机械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粮食烘干机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批处理量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循环式粮食烘干机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≤批处理量＜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；循环式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收获后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干燥机械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粮食烘干机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批处理量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循环式粮食烘干机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≤批处理量＜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；循环式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收获后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干燥机械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粮食烘干机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批处理量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及以上循环式粮食烘干机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批处理量≥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30t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；循环式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排灌机械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水泵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5.5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5.5kW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≤配套功率＜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；机座；底阀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360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排灌机械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水泵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≤配套功率＜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；机座；底阀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排灌机械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水泵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≤配套功率＜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；机座；底阀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排灌机械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水泵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及以上离心泵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离心泵；配套功率≥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110kW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；机座；底阀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1900</w:t>
            </w:r>
          </w:p>
        </w:tc>
      </w:tr>
      <w:tr w:rsidR="00AB36FE" w:rsidRPr="00670CF0" w:rsidTr="00B800BA">
        <w:trPr>
          <w:gridAfter w:val="1"/>
          <w:wAfter w:w="469" w:type="dxa"/>
          <w:trHeight w:val="737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水产养殖机械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增氧机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微孔曝气式增氧机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曝气式增氧机；功率≥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；气泵和配套电机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套，通气总管（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PVC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）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+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微孔增氧管≥</w:t>
            </w:r>
            <w:smartTag w:uri="urn:schemas-microsoft-com:office:smarttags" w:element="chmetcnv">
              <w:smartTagPr>
                <w:attr w:name="UnitName" w:val="m"/>
                <w:attr w:name="SourceValue" w:val="2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起垄机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起垄机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1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≤作业幅宽＜</w:t>
            </w:r>
            <w:smartTag w:uri="urn:schemas-microsoft-com:office:smarttags" w:element="chmetcnv">
              <w:smartTagPr>
                <w:attr w:name="UnitName" w:val="m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起垄机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起垄机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≤作业幅宽＜</w:t>
            </w:r>
            <w:smartTag w:uri="urn:schemas-microsoft-com:office:smarttags" w:element="chmetcnv">
              <w:smartTagPr>
                <w:attr w:name="UnitName" w:val="m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lastRenderedPageBreak/>
              <w:t>23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起垄机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及以上起垄机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作业幅宽≥</w:t>
            </w:r>
            <w:smartTag w:uri="urn:schemas-microsoft-com:office:smarttags" w:element="chmetcnv">
              <w:smartTagPr>
                <w:attr w:name="UnitName" w:val="m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开沟机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开沟深度</w:t>
            </w:r>
            <w:smartTag w:uri="urn:schemas-microsoft-com:office:smarttags" w:element="chmetcnv">
              <w:smartTagPr>
                <w:attr w:name="UnitName" w:val="cm"/>
                <w:attr w:name="SourceValue" w:val="5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50cm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以下配套轮式拖拉机开沟机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配套轮式拖拉机；开沟深度＜</w:t>
            </w:r>
            <w:smartTag w:uri="urn:schemas-microsoft-com:office:smarttags" w:element="chmetcnv">
              <w:smartTagPr>
                <w:attr w:name="UnitName" w:val="cm"/>
                <w:attr w:name="SourceValue" w:val="5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50cm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1300</w:t>
            </w:r>
          </w:p>
        </w:tc>
      </w:tr>
      <w:tr w:rsidR="00AB36FE" w:rsidRPr="00670CF0" w:rsidTr="00B800BA">
        <w:trPr>
          <w:gridAfter w:val="1"/>
          <w:wAfter w:w="469" w:type="dxa"/>
          <w:trHeight w:val="51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开沟机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开沟深度</w:t>
            </w:r>
            <w:smartTag w:uri="urn:schemas-microsoft-com:office:smarttags" w:element="chmetcnv">
              <w:smartTagPr>
                <w:attr w:name="UnitName" w:val="cm"/>
                <w:attr w:name="SourceValue" w:val="5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50cm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及以上配套轮式拖拉机开沟机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配套轮式拖拉机；开沟深度≥</w:t>
            </w:r>
            <w:smartTag w:uri="urn:schemas-microsoft-com:office:smarttags" w:element="chmetcnv">
              <w:smartTagPr>
                <w:attr w:name="UnitName" w:val="cm"/>
                <w:attr w:name="SourceValue" w:val="5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50cm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 w:rsidR="00AB36FE" w:rsidRPr="00670CF0" w:rsidTr="00B800BA">
        <w:trPr>
          <w:gridAfter w:val="1"/>
          <w:wAfter w:w="469" w:type="dxa"/>
          <w:trHeight w:val="51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蘑菇灭菌器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容积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</w:t>
            </w:r>
            <w:smartTag w:uri="urn:schemas-microsoft-com:office:smarttags" w:element="chmetcnv">
              <w:smartTagPr>
                <w:attr w:name="UnitName" w:val="m3"/>
                <w:attr w:name="SourceValue" w:val="45"/>
                <w:attr w:name="HasSpace" w:val="False"/>
                <w:attr w:name="Negative" w:val="Tru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-45m3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3"/>
                <w:attr w:name="SourceValue" w:val="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20m3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≤容积＜</w:t>
            </w:r>
            <w:smartTag w:uri="urn:schemas-microsoft-com:office:smarttags" w:element="chmetcnv">
              <w:smartTagPr>
                <w:attr w:name="UnitName" w:val="m3"/>
                <w:attr w:name="SourceValue" w:val="4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45m3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 w:rsidR="00AB36FE" w:rsidRPr="00670CF0" w:rsidTr="00B800BA">
        <w:trPr>
          <w:gridAfter w:val="1"/>
          <w:wAfter w:w="469" w:type="dxa"/>
          <w:trHeight w:val="51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蘑菇灭菌器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容积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</w:t>
            </w:r>
            <w:smartTag w:uri="urn:schemas-microsoft-com:office:smarttags" w:element="chmetcnv">
              <w:smartTagPr>
                <w:attr w:name="UnitName" w:val="m3"/>
                <w:attr w:name="SourceValue" w:val="60"/>
                <w:attr w:name="HasSpace" w:val="False"/>
                <w:attr w:name="Negative" w:val="Tru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-60m3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3"/>
                <w:attr w:name="SourceValue" w:val="4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45m3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≤容积≤</w:t>
            </w:r>
            <w:smartTag w:uri="urn:schemas-microsoft-com:office:smarttags" w:element="chmetcnv">
              <w:smartTagPr>
                <w:attr w:name="UnitName" w:val="m3"/>
                <w:attr w:name="SourceValue" w:val="6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60m3</w:t>
              </w:r>
            </w:smartTag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28000</w:t>
            </w:r>
          </w:p>
        </w:tc>
      </w:tr>
      <w:tr w:rsidR="00AB36FE" w:rsidRPr="00670CF0" w:rsidTr="00B800BA">
        <w:trPr>
          <w:gridAfter w:val="1"/>
          <w:wAfter w:w="469" w:type="dxa"/>
          <w:trHeight w:val="34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蘑菇灭菌器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容积</w:t>
            </w:r>
            <w:smartTag w:uri="urn:schemas-microsoft-com:office:smarttags" w:element="chmetcnv">
              <w:smartTagPr>
                <w:attr w:name="UnitName" w:val="m3"/>
                <w:attr w:name="SourceValue" w:val="6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60m3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以上；功率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容积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&gt;</w:t>
            </w:r>
            <w:smartTag w:uri="urn:schemas-microsoft-com:office:smarttags" w:element="chmetcnv">
              <w:smartTagPr>
                <w:attr w:name="UnitName" w:val="m3"/>
                <w:attr w:name="SourceValue" w:val="6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60m3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独立库容</w:t>
            </w:r>
            <w:smartTag w:uri="urn:schemas-microsoft-com:office:smarttags" w:element="chmetcnv">
              <w:smartTagPr>
                <w:attr w:name="UnitName" w:val="mﾳ"/>
                <w:attr w:name="SourceValue" w:val="5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以下简易保鲜储藏设备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独立库容＜</w:t>
            </w:r>
            <w:smartTag w:uri="urn:schemas-microsoft-com:office:smarttags" w:element="chmetcnv">
              <w:smartTagPr>
                <w:attr w:name="UnitName" w:val="mﾳ"/>
                <w:attr w:name="SourceValue" w:val="5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；每立方米功率≥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0.05KW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b/>
                <w:color w:val="000000"/>
                <w:kern w:val="0"/>
                <w:sz w:val="18"/>
                <w:szCs w:val="18"/>
              </w:rPr>
              <w:t>元</w:t>
            </w: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/m</w:t>
            </w:r>
            <w:r w:rsidRPr="00670CF0">
              <w:rPr>
                <w:rFonts w:ascii="宋体" w:hAnsi="宋体" w:hint="eastAsia"/>
                <w:b/>
                <w:color w:val="000000"/>
                <w:kern w:val="0"/>
                <w:sz w:val="18"/>
                <w:szCs w:val="18"/>
              </w:rPr>
              <w:t>³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独立库容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ﾳ"/>
                <w:attr w:name="SourceValue" w:val="1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ﾳ"/>
                <w:attr w:name="SourceValue" w:val="5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≤独立库容＜</w:t>
            </w:r>
            <w:smartTag w:uri="urn:schemas-microsoft-com:office:smarttags" w:element="chmetcnv">
              <w:smartTagPr>
                <w:attr w:name="UnitName" w:val="mﾳ"/>
                <w:attr w:name="SourceValue" w:val="1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；每立方米功率≥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0.05KW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b/>
                <w:color w:val="000000"/>
                <w:kern w:val="0"/>
                <w:sz w:val="18"/>
                <w:szCs w:val="18"/>
              </w:rPr>
              <w:t>元</w:t>
            </w: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/m</w:t>
            </w:r>
            <w:r w:rsidRPr="00670CF0">
              <w:rPr>
                <w:rFonts w:ascii="宋体" w:hAnsi="宋体" w:hint="eastAsia"/>
                <w:b/>
                <w:color w:val="000000"/>
                <w:kern w:val="0"/>
                <w:sz w:val="18"/>
                <w:szCs w:val="18"/>
              </w:rPr>
              <w:t>³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独立库容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ﾳ"/>
                <w:attr w:name="SourceValue" w:val="2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ﾳ"/>
                <w:attr w:name="SourceValue" w:val="1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≤独立库容＜</w:t>
            </w:r>
            <w:smartTag w:uri="urn:schemas-microsoft-com:office:smarttags" w:element="chmetcnv">
              <w:smartTagPr>
                <w:attr w:name="UnitName" w:val="mﾳ"/>
                <w:attr w:name="SourceValue" w:val="2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；每立方米功率≥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0.032KW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</w:t>
            </w:r>
            <w:r w:rsidRPr="00670CF0">
              <w:rPr>
                <w:rFonts w:ascii="宋体" w:hAnsi="宋体" w:hint="eastAsia"/>
                <w:b/>
                <w:color w:val="000000"/>
                <w:kern w:val="0"/>
                <w:sz w:val="18"/>
                <w:szCs w:val="18"/>
              </w:rPr>
              <w:t>元</w:t>
            </w: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/m</w:t>
            </w:r>
            <w:r w:rsidRPr="00670CF0">
              <w:rPr>
                <w:rFonts w:ascii="宋体" w:hAnsi="宋体" w:hint="eastAsia"/>
                <w:b/>
                <w:color w:val="000000"/>
                <w:kern w:val="0"/>
                <w:sz w:val="18"/>
                <w:szCs w:val="18"/>
              </w:rPr>
              <w:t>³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独立库容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smartTag w:uri="urn:schemas-microsoft-com:office:smarttags" w:element="chmetcnv">
              <w:smartTagPr>
                <w:attr w:name="UnitName" w:val="mﾳ"/>
                <w:attr w:name="SourceValue" w:val="4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ﾳ"/>
                <w:attr w:name="SourceValue" w:val="2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≤独立库容＜</w:t>
            </w:r>
            <w:smartTag w:uri="urn:schemas-microsoft-com:office:smarttags" w:element="chmetcnv">
              <w:smartTagPr>
                <w:attr w:name="UnitName" w:val="mﾳ"/>
                <w:attr w:name="SourceValue" w:val="4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；每立方米功率≥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0.025KW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b/>
                <w:color w:val="000000"/>
                <w:kern w:val="0"/>
                <w:sz w:val="18"/>
                <w:szCs w:val="18"/>
              </w:rPr>
              <w:t>元</w:t>
            </w: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/m</w:t>
            </w:r>
            <w:r w:rsidRPr="00670CF0">
              <w:rPr>
                <w:rFonts w:ascii="宋体" w:hAnsi="宋体" w:hint="eastAsia"/>
                <w:b/>
                <w:color w:val="000000"/>
                <w:kern w:val="0"/>
                <w:sz w:val="18"/>
                <w:szCs w:val="18"/>
              </w:rPr>
              <w:t>³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独立库容</w:t>
            </w:r>
            <w:smartTag w:uri="urn:schemas-microsoft-com:office:smarttags" w:element="chmetcnv">
              <w:smartTagPr>
                <w:attr w:name="UnitName" w:val="mﾳ"/>
                <w:attr w:name="SourceValue" w:val="4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smartTag w:uri="urn:schemas-microsoft-com:office:smarttags" w:element="chmetcnv">
              <w:smartTagPr>
                <w:attr w:name="UnitName" w:val="mﾳ"/>
                <w:attr w:name="SourceValue" w:val="1000"/>
                <w:attr w:name="HasSpace" w:val="False"/>
                <w:attr w:name="Negative" w:val="Tru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-1000m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简易保鲜储藏设备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ﾳ"/>
                <w:attr w:name="SourceValue" w:val="4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400m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≤独立库容＜</w:t>
            </w:r>
            <w:smartTag w:uri="urn:schemas-microsoft-com:office:smarttags" w:element="chmetcnv">
              <w:smartTagPr>
                <w:attr w:name="UnitName" w:val="mﾳ"/>
                <w:attr w:name="SourceValue" w:val="10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1000m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³；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每立方米功率≥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0.025KW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b/>
                <w:color w:val="000000"/>
                <w:kern w:val="0"/>
                <w:sz w:val="18"/>
                <w:szCs w:val="18"/>
              </w:rPr>
              <w:t>元</w:t>
            </w: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/m</w:t>
            </w:r>
            <w:r w:rsidRPr="00670CF0">
              <w:rPr>
                <w:rFonts w:ascii="宋体" w:hAnsi="宋体" w:hint="eastAsia"/>
                <w:b/>
                <w:color w:val="000000"/>
                <w:kern w:val="0"/>
                <w:sz w:val="18"/>
                <w:szCs w:val="18"/>
              </w:rPr>
              <w:t>³</w:t>
            </w:r>
          </w:p>
        </w:tc>
      </w:tr>
      <w:tr w:rsidR="00AB36FE" w:rsidRPr="00670CF0" w:rsidTr="00B800BA">
        <w:trPr>
          <w:gridAfter w:val="1"/>
          <w:wAfter w:w="469" w:type="dxa"/>
          <w:trHeight w:val="90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风送式喷雾机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药箱容积≥</w:t>
            </w:r>
            <w:smartTag w:uri="urn:schemas-microsoft-com:office:smarttags" w:element="chmetcnv">
              <w:smartTagPr>
                <w:attr w:name="UnitName" w:val="l"/>
                <w:attr w:name="SourceValue" w:val="3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300L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，喷幅≥</w:t>
            </w:r>
            <w:smartTag w:uri="urn:schemas-microsoft-com:office:smarttags" w:element="chmetcnv">
              <w:smartTagPr>
                <w:attr w:name="UnitName" w:val="m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，自走式（不含三轮机型和以四轮拖拉机、变型运输车辆等底盘为基础的自走式机型）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自走式，药箱容积≥</w:t>
            </w:r>
            <w:smartTag w:uri="urn:schemas-microsoft-com:office:smarttags" w:element="chmetcnv">
              <w:smartTagPr>
                <w:attr w:name="UnitName" w:val="l"/>
                <w:attr w:name="SourceValue" w:val="3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300L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，喷幅≥</w:t>
            </w:r>
            <w:smartTag w:uri="urn:schemas-microsoft-com:office:smarttags" w:element="chmetcnv">
              <w:smartTagPr>
                <w:attr w:name="UnitName" w:val="m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（不含三轮机型和以四轮拖拉机、变型运输车辆等底盘为基础的自走式机型）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 w:rsidR="00AB36FE" w:rsidRPr="00670CF0" w:rsidTr="00B800BA">
        <w:trPr>
          <w:gridAfter w:val="1"/>
          <w:wAfter w:w="469" w:type="dxa"/>
          <w:trHeight w:val="283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风送喷雾机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其它自走风送式喷雾机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其它自走风送式喷雾机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 w:rsidR="00AB36FE" w:rsidRPr="00670CF0" w:rsidTr="00B800BA">
        <w:trPr>
          <w:gridAfter w:val="1"/>
          <w:wAfter w:w="469" w:type="dxa"/>
          <w:trHeight w:val="454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植保机械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风送式喷雾机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药箱容积≥</w:t>
            </w:r>
            <w:smartTag w:uri="urn:schemas-microsoft-com:office:smarttags" w:element="chmetcnv">
              <w:smartTagPr>
                <w:attr w:name="UnitName" w:val="l"/>
                <w:attr w:name="SourceValue" w:val="3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300L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，喷幅半径≥</w:t>
            </w:r>
            <w:smartTag w:uri="urn:schemas-microsoft-com:office:smarttags" w:element="chmetcnv">
              <w:smartTagPr>
                <w:attr w:name="UnitName" w:val="m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，牵引式、车载式等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药箱容积≥</w:t>
            </w:r>
            <w:smartTag w:uri="urn:schemas-microsoft-com:office:smarttags" w:element="chmetcnv">
              <w:smartTagPr>
                <w:attr w:name="UnitName" w:val="l"/>
                <w:attr w:name="SourceValue" w:val="3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300L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，喷幅半径≥</w:t>
            </w:r>
            <w:smartTag w:uri="urn:schemas-microsoft-com:office:smarttags" w:element="chmetcnv">
              <w:smartTagPr>
                <w:attr w:name="UnitName" w:val="m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6m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，牵引式、车载式等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农田基本建设机械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平地机械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激光平地机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幅宽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smartTag w:uri="urn:schemas-microsoft-com:office:smarttags" w:element="chmetcnv">
              <w:smartTagPr>
                <w:attr w:name="UnitName" w:val="m"/>
                <w:attr w:name="SourceValue" w:val="3"/>
                <w:attr w:name="HasSpace" w:val="False"/>
                <w:attr w:name="Negative" w:val="Tru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-3m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激光平地机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smartTag w:uri="urn:schemas-microsoft-com:office:smarttags" w:element="chmetcnv">
              <w:smartTagPr>
                <w:attr w:name="UnitName" w:val="m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≤幅宽＜</w:t>
            </w:r>
            <w:smartTag w:uri="urn:schemas-microsoft-com:office:smarttags" w:element="chmetcnv">
              <w:smartTagPr>
                <w:attr w:name="UnitName" w:val="m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农田基本建设机械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平地机械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激光平地机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幅宽</w:t>
            </w:r>
            <w:smartTag w:uri="urn:schemas-microsoft-com:office:smarttags" w:element="chmetcnv">
              <w:smartTagPr>
                <w:attr w:name="UnitName" w:val="m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及以上激光平地机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幅宽≥</w:t>
            </w:r>
            <w:smartTag w:uri="urn:schemas-microsoft-com:office:smarttags" w:element="chmetcnv">
              <w:smartTagPr>
                <w:attr w:name="UnitName" w:val="m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13500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饲料作物收获机械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乘坐式割草机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功率大于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且作业幅宽大于</w:t>
            </w:r>
            <w:smartTag w:uri="urn:schemas-microsoft-com:office:smarttags" w:element="chmetcnv">
              <w:smartTagPr>
                <w:attr w:name="UnitName" w:val="cm"/>
                <w:attr w:name="SourceValue" w:val="9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90CM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的乘坐式割草机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形式：乘坐式；功率≥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；作业幅宽≥</w:t>
            </w:r>
            <w:smartTag w:uri="urn:schemas-microsoft-com:office:smarttags" w:element="chmetcnv">
              <w:smartTagPr>
                <w:attr w:name="UnitName" w:val="cm"/>
                <w:attr w:name="SourceValue" w:val="9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90CM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装卸机械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18-30KW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装卸机械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30-40KW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装卸机械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40-55KW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抓草机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畜牧机械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饲养机械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固液分离机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电机总功率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以下固液分离机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电机总功率＜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2600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畜牧机械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饲养机械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固液分离机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电机总功率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5-10kW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固液分离机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≤电机总功率＜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 w:rsidR="00AB36FE" w:rsidRPr="00670CF0" w:rsidTr="00B800BA">
        <w:trPr>
          <w:gridAfter w:val="1"/>
          <w:wAfter w:w="469" w:type="dxa"/>
          <w:trHeight w:val="2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畜牧机械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饲养机械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固液分离机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电机总功率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及以上固液分离机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电机总功率≥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4200</w:t>
            </w:r>
          </w:p>
        </w:tc>
      </w:tr>
      <w:tr w:rsidR="00AB36FE" w:rsidRPr="00670CF0" w:rsidTr="00B800BA">
        <w:trPr>
          <w:gridAfter w:val="1"/>
          <w:wAfter w:w="469" w:type="dxa"/>
          <w:trHeight w:val="227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施肥机械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撒肥机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肥箱容积</w:t>
            </w:r>
            <w:smartTag w:uri="urn:schemas-microsoft-com:office:smarttags" w:element="chmetcnv">
              <w:smartTagPr>
                <w:attr w:name="UnitName" w:val="l"/>
                <w:attr w:name="SourceValue" w:val="5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500L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及以上摆动式撒肥机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形式：摆动式；肥箱容积≥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3600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施肥机械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撒肥机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肥箱容积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200L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及以上的其他撒肥机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肥箱容积</w:t>
            </w:r>
            <w:smartTag w:uri="urn:schemas-microsoft-com:office:smarttags" w:element="chmetcnv">
              <w:smartTagPr>
                <w:attr w:name="UnitName" w:val="l"/>
                <w:attr w:name="SourceValue" w:val="20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≥</w:t>
              </w: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200L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施肥机械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水稻侧深施肥装置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气吹式、气体强制输送装置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气吹式、气体强制输送装置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3600</w:t>
            </w:r>
          </w:p>
        </w:tc>
      </w:tr>
      <w:tr w:rsidR="00AB36FE" w:rsidRPr="00670CF0" w:rsidTr="00B800BA">
        <w:trPr>
          <w:gridAfter w:val="1"/>
          <w:wAfter w:w="469" w:type="dxa"/>
          <w:trHeight w:val="27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施肥机械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水稻侧深施肥装置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非气吹式、非气体强制输送装置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非气吹式、非气体强制输送装置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 w:rsidR="00AB36FE" w:rsidRPr="00670CF0" w:rsidTr="00B800BA">
        <w:trPr>
          <w:gridAfter w:val="1"/>
          <w:wAfter w:w="469" w:type="dxa"/>
          <w:trHeight w:val="284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水产养殖机械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水产养殖环境监控与管理设备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水产养殖环境智能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成套监控管理设备（具有测量水温、溶氧等功能）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水产养殖环境智能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成套监控管理设备（具有测量水温、溶氧等功能）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700</w:t>
            </w:r>
          </w:p>
        </w:tc>
      </w:tr>
      <w:tr w:rsidR="00AB36FE" w:rsidRPr="00670CF0" w:rsidTr="00B800BA">
        <w:trPr>
          <w:gridAfter w:val="1"/>
          <w:wAfter w:w="469" w:type="dxa"/>
          <w:trHeight w:val="68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水产养殖机械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水产养殖环境监控与管理设备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水产养殖环境智能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成套监控管理设备（具有测量水温、溶氧、电导等功能）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水产养殖环境智能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成套监控管理设备（具有测量水温、溶氧、电导等功能）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</w:t>
            </w:r>
          </w:p>
        </w:tc>
      </w:tr>
      <w:tr w:rsidR="00AB36FE" w:rsidRPr="00670CF0" w:rsidTr="00B800BA">
        <w:trPr>
          <w:gridAfter w:val="1"/>
          <w:wAfter w:w="469" w:type="dxa"/>
          <w:trHeight w:val="454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秸秆压块（粒、棒）机（含移动式）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生产率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0.5-1T/H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0.5T/H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≤生产率＜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1T/H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6000</w:t>
            </w:r>
          </w:p>
        </w:tc>
      </w:tr>
      <w:tr w:rsidR="00AB36FE" w:rsidRPr="00670CF0" w:rsidTr="00B800BA">
        <w:trPr>
          <w:gridAfter w:val="1"/>
          <w:wAfter w:w="469" w:type="dxa"/>
          <w:trHeight w:val="454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秸秆压块（粒、棒）机（含移动式）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生产率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1-2T/H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1T/H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≤生产率＜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2T/H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 w:rsidR="00AB36FE" w:rsidRPr="00670CF0" w:rsidTr="00B800BA">
        <w:trPr>
          <w:gridAfter w:val="1"/>
          <w:wAfter w:w="469" w:type="dxa"/>
          <w:trHeight w:val="454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lastRenderedPageBreak/>
              <w:t>35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秸秆压块（粒、棒）机（含移动式）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生产率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2T/H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生产率≥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2T/H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运输机械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田园搬运机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及以上自走履带式田园搬运机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不带液压自卸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运输机械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田园搬运机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3.6kW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至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4.1KW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自走履带式田园搬运机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液压自卸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3.6KW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4.1KW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自走履带式；液压自卸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农用搬运机械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运输机械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田园搬运机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4.1kW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及以上自走履带式田园搬运机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液压自卸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4.1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自走履带式；液压自卸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筑埂机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筑埂高度大于</w:t>
            </w:r>
            <w:smartTag w:uri="urn:schemas-microsoft-com:office:smarttags" w:element="chmetcnv">
              <w:smartTagPr>
                <w:attr w:name="UnitName" w:val="cm"/>
                <w:attr w:name="SourceValue" w:val="2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25cm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且配套动力大于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36.7KW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的筑埂机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筑埂高≥</w:t>
            </w:r>
            <w:smartTag w:uri="urn:schemas-microsoft-com:office:smarttags" w:element="chmetcnv">
              <w:smartTagPr>
                <w:attr w:name="UnitName" w:val="cm"/>
                <w:attr w:name="SourceValue" w:val="2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25cm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；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配套动力≥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36.7KW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4400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秧苗移栽机（含水稻钵苗移栽机等）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1-3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行自走式或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行及以上牵引式、悬挂式秧苗移栽机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1-3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行自走式；或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行及以上牵引式、悬挂式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4000</w:t>
            </w:r>
          </w:p>
        </w:tc>
      </w:tr>
      <w:tr w:rsidR="00AB36FE" w:rsidRPr="00670CF0" w:rsidTr="00B800BA">
        <w:trPr>
          <w:gridAfter w:val="1"/>
          <w:wAfter w:w="469" w:type="dxa"/>
          <w:trHeight w:val="284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秧苗移栽机（含水稻钵苗移栽机等）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行及以上自走式秧苗移栽机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形式：自走式；行数≥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9000</w:t>
            </w:r>
          </w:p>
        </w:tc>
      </w:tr>
      <w:tr w:rsidR="00AB36FE" w:rsidRPr="00670CF0" w:rsidTr="00B800BA">
        <w:trPr>
          <w:gridAfter w:val="1"/>
          <w:wAfter w:w="469" w:type="dxa"/>
          <w:trHeight w:val="284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秧苗移栽机（含水稻钵苗移栽机等）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行四轮乘坐式水稻钵苗移栽机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四轮乘坐式；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、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29000</w:t>
            </w:r>
          </w:p>
        </w:tc>
      </w:tr>
      <w:tr w:rsidR="00AB36FE" w:rsidRPr="00670CF0" w:rsidTr="00B800BA">
        <w:trPr>
          <w:gridAfter w:val="1"/>
          <w:wAfter w:w="469" w:type="dxa"/>
          <w:trHeight w:val="284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栽植机械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秧苗移栽机（含水稻钵苗移栽机等）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行四轮乘坐式水稻钵苗移栽机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四轮乘坐式；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田间管理机械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其他田间管理机械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茶园防霜机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2.4KW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以上茶园防霜机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电机功率≥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2.4KW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花生收获机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与四轮拖拉机配套，幅宽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0.8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True"/>
                <w:attr w:name="HasSpace" w:val="False"/>
                <w:attr w:name="SourceValue" w:val="1.5"/>
                <w:attr w:name="UnitName" w:val="米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-1.5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花生收获机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配套四轮拖拉机，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.8"/>
                <w:attr w:name="UnitName" w:val="米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0.8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≤幅宽＜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5"/>
                <w:attr w:name="UnitName" w:val="米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1.5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米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花生收获机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与四轮拖拉机配套，幅宽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5"/>
                <w:attr w:name="UnitName" w:val="米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1.5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米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及以上花生收获机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配套四轮拖拉机，幅宽≥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.5"/>
                <w:attr w:name="UnitName" w:val="米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1.5</w:t>
              </w:r>
              <w:r w:rsidRPr="00670CF0">
                <w:rPr>
                  <w:rFonts w:ascii="宋体" w:hAnsi="宋体" w:hint="eastAsia"/>
                  <w:color w:val="000000"/>
                  <w:kern w:val="0"/>
                  <w:sz w:val="18"/>
                  <w:szCs w:val="18"/>
                </w:rPr>
                <w:t>米</w:t>
              </w:r>
            </w:smartTag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花生收获机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联合收获机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含挖掘、分离、摘果、集箱等功能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收获后处理机械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脱粒机械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花生摘果机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配套动力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3-7kw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≤配套动力＜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收获后处理机械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脱粒机械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花生摘果机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配套动力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配套动力≥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翻抛机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有机肥翻抛机；配套动力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有机肥翻抛机；配套动力≥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翻抛机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自走履带式；功率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翻抛机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自走履带式；功率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自走履带式；功率≥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90KW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铧式犁（翻转犁）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单体幅宽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5"/>
                <w:attr w:name="UnitName" w:val="c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35cm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铧翻转犁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单体幅宽≥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5"/>
                <w:attr w:name="UnitName" w:val="c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35cm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；铧体个数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2400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铧式犁（翻转犁）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单体幅宽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5"/>
                <w:attr w:name="UnitName" w:val="c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35cm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铧翻转犁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单体幅宽≥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5"/>
                <w:attr w:name="UnitName" w:val="c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35cm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；铧体个数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3200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铧式犁（翻转犁）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单体幅宽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5"/>
                <w:attr w:name="UnitName" w:val="c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35cm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及以上，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铧及以上翻转犁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单体幅宽≥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5"/>
                <w:attr w:name="UnitName" w:val="c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35cm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；铧体个数≥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行旋耕施肥播种机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行≤播种行数≤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行（含旋耕、施肥、播种功能）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行旋耕施肥播种机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19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行≤播种行数≤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24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行（耕幅≥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8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2800mm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，含旋耕、施肥、播种功能）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4500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旋耕播种机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行及以上旋耕施肥播种机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播种行数≥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25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行（耕幅≥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3500"/>
                <w:attr w:name="UnitName" w:val="mm"/>
              </w:smartTagPr>
              <w:r w:rsidRPr="00670CF0">
                <w:rPr>
                  <w:rFonts w:ascii="宋体" w:hAnsi="宋体"/>
                  <w:color w:val="000000"/>
                  <w:kern w:val="0"/>
                  <w:sz w:val="18"/>
                  <w:szCs w:val="18"/>
                </w:rPr>
                <w:t>3500mm</w:t>
              </w:r>
            </w:smartTag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，含旋耕、施肥、播种功能）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6500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设施农业设备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温室大棚设备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热风炉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热泵热风炉（配套粮食烘干机）；额定功率；制热量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额定功率≥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；制热量≥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设施农业设备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温室大棚设备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热风炉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生物质热风炉；热功率；换热效率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300000kcal/h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≤热功率＜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450000kcal/h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，换热效率≥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80%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，配备送料和温控装置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设施农业设备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温室大棚设备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热风炉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生物质热风炉；热功率；换热效率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450000kcal/h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≤热功率＜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750000kcal/h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，换热效率≥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80%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，配备送料和温控装置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14000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设施农业设备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温室大棚设备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热风炉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生物质热风炉；热功率；换热效率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热功率≥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750000kcal/h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，换热效率≥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80%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，配备送料和温控装置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lastRenderedPageBreak/>
              <w:t>46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农业用北斗终端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电动方向盘，直线精度±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10cm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的北斗导航辅助驾驶系统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电动方向盘，北斗导航辅助驾驶系统，直线精度±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10cm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农业用北斗终端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液压控制转向机，直线精度±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2.5cm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的北斗导航自动驾驶系统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液压控制转向机，北斗导航自动驾驶系统，直线精度±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2.5cm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 w:rsidR="00AB36FE" w:rsidRPr="00670CF0" w:rsidTr="00B800BA">
        <w:trPr>
          <w:gridAfter w:val="1"/>
          <w:wAfter w:w="469" w:type="dxa"/>
          <w:trHeight w:val="34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圆盘耙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圆盘耙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≤作业幅宽＜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900</w:t>
            </w:r>
          </w:p>
        </w:tc>
      </w:tr>
      <w:tr w:rsidR="00AB36FE" w:rsidRPr="00670CF0" w:rsidTr="00B800BA">
        <w:trPr>
          <w:gridAfter w:val="1"/>
          <w:wAfter w:w="469" w:type="dxa"/>
          <w:trHeight w:val="34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圆盘耙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3.5m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圆盘耙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≤作业幅宽＜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3.5m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2500</w:t>
            </w:r>
          </w:p>
        </w:tc>
      </w:tr>
      <w:tr w:rsidR="00AB36FE" w:rsidRPr="00670CF0" w:rsidTr="00B800BA">
        <w:trPr>
          <w:gridAfter w:val="1"/>
          <w:wAfter w:w="469" w:type="dxa"/>
          <w:trHeight w:val="34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47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耕整地机械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整地机械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圆盘耙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3.5m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及以上圆盘耙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作业幅宽≥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3.5m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2900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48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有机肥加工成套设备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配套功率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及以上、生产率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0.8t/h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配套功率≥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、生产率≥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0.8t/h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；包括输送带、粉碎机、混合机、制粒机、装袋机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 w:rsidR="00AB36FE" w:rsidRPr="00670CF0" w:rsidTr="00B800BA">
        <w:trPr>
          <w:gridAfter w:val="1"/>
          <w:wAfter w:w="469" w:type="dxa"/>
          <w:trHeight w:val="34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沼气发电机组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15-50kW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的沼气发电机组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15 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≤额定功率＜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 w:rsidR="00AB36FE" w:rsidRPr="00670CF0" w:rsidTr="00B800BA">
        <w:trPr>
          <w:gridAfter w:val="1"/>
          <w:wAfter w:w="469" w:type="dxa"/>
          <w:trHeight w:val="34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49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沼气发电机组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50kW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及以上的沼气发电机组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额定功率≥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50kW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自走式秧田育秧播种机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生产率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盘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及以上自走式秧田育秧播种机（单盘播种）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生产率≥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500(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盘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含铺底土、播种、覆土功能；单盘播种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育苗机械设备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自走式秧田育秧播种机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生产率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800(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盘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及以上自走式秧田育秧播种机（双盘播种）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生产率≥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800(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盘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/h)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 xml:space="preserve"> 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含铺底土、播种、覆土功能；双盘播种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8000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薯类收获机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0.7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分段式薯类收获机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分段收获；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0.7m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≤作业幅宽＜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薯类收获机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分段式薯类收获机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分段收获；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≤作业幅宽＜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薯类收获机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及以上分段式薯类收获机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分段收获；作业幅宽≥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1.5m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3000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收获机械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根茎作物收获机械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薯类收获机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薯类联合收获机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联合收获，包含挖掘、抖土、分离、集装等功能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行及以上牵引或悬挂式水稻直播机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作业行数≥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行；形式：悬挂式、牵引式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52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种植施肥机械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播种机械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水稻直播机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行及以上自走四轮乘坐式水稻直播机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作业行数≥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行；形式：自走四轮乘坐式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10000</w:t>
            </w:r>
          </w:p>
        </w:tc>
      </w:tr>
      <w:tr w:rsidR="00AB36FE" w:rsidRPr="00670CF0" w:rsidTr="00B800BA">
        <w:trPr>
          <w:gridAfter w:val="1"/>
          <w:wAfter w:w="469" w:type="dxa"/>
          <w:trHeight w:val="81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53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养蜂设备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养蜂平台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适用蜂箱数量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个及以上的养蜂平台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适用蜂箱数量≥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80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个；含蜂箱保湿和蜜蜂饲喂装置、电动摇浆机、电动取浆器、花粉干燥箱</w:t>
            </w:r>
          </w:p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病死畜禽无害化处理设备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有效容积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0.5m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³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-2m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³病死畜禽无害化处理设备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0.5m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³≤有效容积＜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³，配备尾气处理装置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7000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54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农业废弃物利用处理设备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废弃物处理设备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病死畜禽无害化处理设备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有效容积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³及以上病死畜禽无害化处理设备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有效容积≥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³，配备尾气处理装置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12000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55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田园管理机械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修剪机械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茶树修剪机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双人平行式茶树修剪机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自带动力；双人操作；作业幅宽≥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1800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农产品初加工机械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茶叶加工机械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茶叶杀青机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滚筒直径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—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60cm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杀青机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30cm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≤滚筒直径＜6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0cm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农产品初加工机械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茶叶加工机械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茶叶杀青机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滚筒直径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60cm</w:t>
            </w: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及以上杀青机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滚筒直径≥</w:t>
            </w: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60cm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农产品初加工机械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茶叶加工机械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茶叶杀青机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燃气式杀青机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燃气式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1500</w:t>
            </w:r>
          </w:p>
        </w:tc>
      </w:tr>
      <w:tr w:rsidR="00AB36FE" w:rsidRPr="00670CF0" w:rsidTr="00B800BA">
        <w:trPr>
          <w:gridAfter w:val="1"/>
          <w:wAfter w:w="469" w:type="dxa"/>
          <w:trHeight w:val="450"/>
          <w:jc w:val="center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center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农产品初加工机械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茶叶加工机械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茶叶杀青机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其它杀青机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 w:hint="eastAsia"/>
                <w:color w:val="000000"/>
                <w:kern w:val="0"/>
                <w:sz w:val="18"/>
                <w:szCs w:val="18"/>
              </w:rPr>
              <w:t>杀青方式：蒸汽、微波、电磁、高温热风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36FE" w:rsidRPr="00670CF0" w:rsidRDefault="00AB36FE" w:rsidP="00B800BA">
            <w:pPr>
              <w:spacing w:line="220" w:lineRule="exact"/>
              <w:jc w:val="right"/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</w:pPr>
            <w:r w:rsidRPr="00670CF0">
              <w:rPr>
                <w:rFonts w:ascii="宋体" w:hAnsi="宋体"/>
                <w:b/>
                <w:color w:val="000000"/>
                <w:kern w:val="0"/>
                <w:sz w:val="18"/>
                <w:szCs w:val="18"/>
              </w:rPr>
              <w:t>2500</w:t>
            </w:r>
          </w:p>
        </w:tc>
      </w:tr>
    </w:tbl>
    <w:p w:rsidR="00AB36FE" w:rsidRPr="00670CF0" w:rsidRDefault="00AB36FE" w:rsidP="00AB36FE">
      <w:pPr>
        <w:jc w:val="left"/>
        <w:rPr>
          <w:rFonts w:ascii="宋体" w:hAnsi="宋体" w:hint="eastAsia"/>
        </w:rPr>
      </w:pPr>
    </w:p>
    <w:p w:rsidR="00811470" w:rsidRDefault="00811470"/>
    <w:sectPr w:rsidR="00811470" w:rsidSect="008114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E5567"/>
    <w:multiLevelType w:val="hybridMultilevel"/>
    <w:tmpl w:val="71ECF246"/>
    <w:lvl w:ilvl="0" w:tplc="37DEA1D2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583125C"/>
    <w:multiLevelType w:val="hybridMultilevel"/>
    <w:tmpl w:val="96F80BC6"/>
    <w:lvl w:ilvl="0" w:tplc="201C1D4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65EF4B40"/>
    <w:multiLevelType w:val="hybridMultilevel"/>
    <w:tmpl w:val="B4E2DF98"/>
    <w:lvl w:ilvl="0" w:tplc="12B06C1A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6CEA2025"/>
    <w:multiLevelType w:val="multilevel"/>
    <w:tmpl w:val="CDAE4ABE"/>
    <w:lvl w:ilvl="0">
      <w:start w:val="1"/>
      <w:numFmt w:val="none"/>
      <w:pStyle w:val="a"/>
      <w:suff w:val="nothing"/>
      <w:lvlText w:val="%1"/>
      <w:lvlJc w:val="left"/>
      <w:pPr>
        <w:ind w:left="0" w:firstLine="0"/>
      </w:pPr>
      <w:rPr>
        <w:rFonts w:ascii="Times New Roman" w:hAnsi="Times New Roman" w:cs="Times New Roman" w:hint="default"/>
        <w:b/>
        <w:i w:val="0"/>
        <w:sz w:val="21"/>
      </w:rPr>
    </w:lvl>
    <w:lvl w:ilvl="1">
      <w:start w:val="1"/>
      <w:numFmt w:val="decimal"/>
      <w:pStyle w:val="a0"/>
      <w:suff w:val="nothing"/>
      <w:lvlText w:val="%1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2">
      <w:start w:val="1"/>
      <w:numFmt w:val="decimal"/>
      <w:pStyle w:val="a1"/>
      <w:suff w:val="nothing"/>
      <w:lvlText w:val="%1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2"/>
      <w:suff w:val="nothing"/>
      <w:lvlText w:val="%1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3"/>
      <w:suff w:val="nothing"/>
      <w:lvlText w:val="%1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4"/>
      <w:suff w:val="nothing"/>
      <w:lvlText w:val="%1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5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B36FE"/>
    <w:rsid w:val="00811470"/>
    <w:rsid w:val="00AB36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6">
    <w:name w:val="Normal"/>
    <w:qFormat/>
    <w:rsid w:val="00AB36FE"/>
    <w:pPr>
      <w:widowControl w:val="0"/>
      <w:jc w:val="both"/>
    </w:pPr>
    <w:rPr>
      <w:rFonts w:ascii="Times New Roman" w:eastAsia="宋体" w:hAnsi="Times New Roman" w:cs="Times New Roman"/>
      <w:sz w:val="32"/>
      <w:szCs w:val="24"/>
    </w:rPr>
  </w:style>
  <w:style w:type="paragraph" w:styleId="1">
    <w:name w:val="heading 1"/>
    <w:basedOn w:val="a6"/>
    <w:next w:val="a6"/>
    <w:link w:val="1Char"/>
    <w:qFormat/>
    <w:rsid w:val="00AB36FE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  <w:lang/>
    </w:rPr>
  </w:style>
  <w:style w:type="paragraph" w:styleId="3">
    <w:name w:val="heading 3"/>
    <w:basedOn w:val="a6"/>
    <w:next w:val="a6"/>
    <w:link w:val="3Char"/>
    <w:semiHidden/>
    <w:unhideWhenUsed/>
    <w:qFormat/>
    <w:rsid w:val="00AB36FE"/>
    <w:pPr>
      <w:keepNext/>
      <w:keepLines/>
      <w:spacing w:before="260" w:after="260" w:line="415" w:lineRule="auto"/>
      <w:outlineLvl w:val="2"/>
    </w:pPr>
    <w:rPr>
      <w:rFonts w:eastAsia="黑体"/>
      <w:bCs/>
      <w:sz w:val="24"/>
      <w:szCs w:val="32"/>
      <w:lang/>
    </w:rPr>
  </w:style>
  <w:style w:type="character" w:default="1" w:styleId="a7">
    <w:name w:val="Default Paragraph Font"/>
    <w:uiPriority w:val="1"/>
    <w:semiHidden/>
    <w:unhideWhenUsed/>
  </w:style>
  <w:style w:type="table" w:default="1" w:styleId="a8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9">
    <w:name w:val="No List"/>
    <w:uiPriority w:val="99"/>
    <w:semiHidden/>
    <w:unhideWhenUsed/>
  </w:style>
  <w:style w:type="character" w:customStyle="1" w:styleId="1Char">
    <w:name w:val="标题 1 Char"/>
    <w:basedOn w:val="a7"/>
    <w:link w:val="1"/>
    <w:rsid w:val="00AB36FE"/>
    <w:rPr>
      <w:rFonts w:ascii="Times New Roman" w:eastAsia="宋体" w:hAnsi="Times New Roman" w:cs="Times New Roman"/>
      <w:b/>
      <w:bCs/>
      <w:kern w:val="44"/>
      <w:sz w:val="44"/>
      <w:szCs w:val="44"/>
      <w:lang/>
    </w:rPr>
  </w:style>
  <w:style w:type="character" w:customStyle="1" w:styleId="3Char">
    <w:name w:val="标题 3 Char"/>
    <w:basedOn w:val="a7"/>
    <w:link w:val="3"/>
    <w:semiHidden/>
    <w:rsid w:val="00AB36FE"/>
    <w:rPr>
      <w:rFonts w:ascii="Times New Roman" w:eastAsia="黑体" w:hAnsi="Times New Roman" w:cs="Times New Roman"/>
      <w:bCs/>
      <w:sz w:val="24"/>
      <w:szCs w:val="32"/>
      <w:lang/>
    </w:rPr>
  </w:style>
  <w:style w:type="paragraph" w:styleId="aa">
    <w:name w:val="Body Text Indent"/>
    <w:basedOn w:val="a6"/>
    <w:link w:val="Char"/>
    <w:rsid w:val="00AB36FE"/>
    <w:pPr>
      <w:spacing w:line="580" w:lineRule="exact"/>
      <w:ind w:firstLine="630"/>
    </w:pPr>
    <w:rPr>
      <w:rFonts w:ascii="仿宋_GB2312" w:eastAsia="仿宋_GB2312"/>
      <w:lang/>
    </w:rPr>
  </w:style>
  <w:style w:type="character" w:customStyle="1" w:styleId="Char">
    <w:name w:val="正文文本缩进 Char"/>
    <w:basedOn w:val="a7"/>
    <w:link w:val="aa"/>
    <w:rsid w:val="00AB36FE"/>
    <w:rPr>
      <w:rFonts w:ascii="仿宋_GB2312" w:eastAsia="仿宋_GB2312" w:hAnsi="Times New Roman" w:cs="Times New Roman"/>
      <w:sz w:val="32"/>
      <w:szCs w:val="24"/>
      <w:lang/>
    </w:rPr>
  </w:style>
  <w:style w:type="paragraph" w:styleId="ab">
    <w:name w:val="header"/>
    <w:basedOn w:val="a6"/>
    <w:link w:val="Char0"/>
    <w:rsid w:val="00AB36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character" w:customStyle="1" w:styleId="Char0">
    <w:name w:val="页眉 Char"/>
    <w:basedOn w:val="a7"/>
    <w:link w:val="ab"/>
    <w:rsid w:val="00AB36FE"/>
    <w:rPr>
      <w:rFonts w:ascii="Times New Roman" w:eastAsia="宋体" w:hAnsi="Times New Roman" w:cs="Times New Roman"/>
      <w:sz w:val="18"/>
      <w:szCs w:val="18"/>
      <w:lang/>
    </w:rPr>
  </w:style>
  <w:style w:type="paragraph" w:styleId="ac">
    <w:name w:val="footer"/>
    <w:basedOn w:val="a6"/>
    <w:link w:val="Char1"/>
    <w:uiPriority w:val="99"/>
    <w:rsid w:val="00AB36FE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1">
    <w:name w:val="页脚 Char"/>
    <w:basedOn w:val="a7"/>
    <w:link w:val="ac"/>
    <w:uiPriority w:val="99"/>
    <w:rsid w:val="00AB36FE"/>
    <w:rPr>
      <w:rFonts w:ascii="Times New Roman" w:eastAsia="宋体" w:hAnsi="Times New Roman" w:cs="Times New Roman"/>
      <w:sz w:val="18"/>
      <w:szCs w:val="18"/>
      <w:lang/>
    </w:rPr>
  </w:style>
  <w:style w:type="character" w:styleId="ad">
    <w:name w:val="page number"/>
    <w:basedOn w:val="a7"/>
    <w:rsid w:val="00AB36FE"/>
  </w:style>
  <w:style w:type="paragraph" w:styleId="ae">
    <w:name w:val="Normal (Web)"/>
    <w:basedOn w:val="a6"/>
    <w:rsid w:val="00AB36FE"/>
    <w:pPr>
      <w:widowControl/>
      <w:spacing w:before="100" w:after="100"/>
      <w:jc w:val="left"/>
    </w:pPr>
    <w:rPr>
      <w:rFonts w:ascii="宋体" w:hAnsi="宋体" w:hint="eastAsia"/>
      <w:color w:val="000000"/>
      <w:kern w:val="0"/>
      <w:sz w:val="24"/>
      <w:szCs w:val="20"/>
    </w:rPr>
  </w:style>
  <w:style w:type="paragraph" w:styleId="af">
    <w:name w:val="Body Text"/>
    <w:basedOn w:val="a6"/>
    <w:link w:val="Char2"/>
    <w:rsid w:val="00AB36FE"/>
    <w:rPr>
      <w:rFonts w:ascii="仿宋_GB2312"/>
      <w:lang/>
    </w:rPr>
  </w:style>
  <w:style w:type="character" w:customStyle="1" w:styleId="Char2">
    <w:name w:val="正文文本 Char"/>
    <w:basedOn w:val="a7"/>
    <w:link w:val="af"/>
    <w:rsid w:val="00AB36FE"/>
    <w:rPr>
      <w:rFonts w:ascii="仿宋_GB2312" w:eastAsia="宋体" w:hAnsi="Times New Roman" w:cs="Times New Roman"/>
      <w:sz w:val="32"/>
      <w:szCs w:val="24"/>
      <w:lang/>
    </w:rPr>
  </w:style>
  <w:style w:type="paragraph" w:customStyle="1" w:styleId="ParaCharCharCharCharCharCharCharCharChar1CharCharCharCharCharCharChar">
    <w:name w:val="默认段落字体 Para Char Char Char Char Char Char Char Char Char1 Char Char Char Char Char Char Char"/>
    <w:basedOn w:val="af0"/>
    <w:autoRedefine/>
    <w:rsid w:val="00AB36FE"/>
    <w:rPr>
      <w:rFonts w:ascii="Tahoma" w:hAnsi="Tahoma"/>
      <w:sz w:val="24"/>
    </w:rPr>
  </w:style>
  <w:style w:type="paragraph" w:styleId="af0">
    <w:name w:val="Document Map"/>
    <w:basedOn w:val="a6"/>
    <w:link w:val="Char3"/>
    <w:semiHidden/>
    <w:rsid w:val="00AB36FE"/>
    <w:pPr>
      <w:shd w:val="clear" w:color="auto" w:fill="000080"/>
    </w:pPr>
    <w:rPr>
      <w:sz w:val="21"/>
      <w:lang/>
    </w:rPr>
  </w:style>
  <w:style w:type="character" w:customStyle="1" w:styleId="Char3">
    <w:name w:val="文档结构图 Char"/>
    <w:basedOn w:val="a7"/>
    <w:link w:val="af0"/>
    <w:semiHidden/>
    <w:rsid w:val="00AB36FE"/>
    <w:rPr>
      <w:rFonts w:ascii="Times New Roman" w:eastAsia="宋体" w:hAnsi="Times New Roman" w:cs="Times New Roman"/>
      <w:szCs w:val="24"/>
      <w:shd w:val="clear" w:color="auto" w:fill="000080"/>
      <w:lang/>
    </w:rPr>
  </w:style>
  <w:style w:type="character" w:styleId="af1">
    <w:name w:val="Hyperlink"/>
    <w:rsid w:val="00AB36FE"/>
    <w:rPr>
      <w:color w:val="0000FF"/>
      <w:u w:val="single"/>
    </w:rPr>
  </w:style>
  <w:style w:type="paragraph" w:customStyle="1" w:styleId="Char4">
    <w:name w:val="Char"/>
    <w:basedOn w:val="a6"/>
    <w:autoRedefine/>
    <w:rsid w:val="00AB36FE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paragraph" w:customStyle="1" w:styleId="af2">
    <w:name w:val="红线"/>
    <w:basedOn w:val="1"/>
    <w:rsid w:val="00AB36FE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bCs w:val="0"/>
      <w:snapToGrid w:val="0"/>
      <w:kern w:val="0"/>
      <w:sz w:val="10"/>
      <w:szCs w:val="20"/>
    </w:rPr>
  </w:style>
  <w:style w:type="character" w:customStyle="1" w:styleId="mainarticletitle">
    <w:name w:val="main_articletitle"/>
    <w:basedOn w:val="a7"/>
    <w:rsid w:val="00AB36FE"/>
  </w:style>
  <w:style w:type="character" w:styleId="af3">
    <w:name w:val="Emphasis"/>
    <w:uiPriority w:val="20"/>
    <w:qFormat/>
    <w:rsid w:val="00AB36FE"/>
    <w:rPr>
      <w:i w:val="0"/>
      <w:iCs w:val="0"/>
      <w:color w:val="CC0000"/>
    </w:rPr>
  </w:style>
  <w:style w:type="paragraph" w:customStyle="1" w:styleId="CharCharCharCharCharCharCharChar">
    <w:name w:val="Char Char Char Char Char Char Char Char"/>
    <w:basedOn w:val="a6"/>
    <w:rsid w:val="00AB36FE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styleId="af4">
    <w:next w:val="af5"/>
    <w:unhideWhenUsed/>
    <w:rsid w:val="00AB36FE"/>
    <w:pPr>
      <w:widowControl w:val="0"/>
      <w:jc w:val="both"/>
    </w:pPr>
    <w:rPr>
      <w:rFonts w:ascii="Times New Roman" w:eastAsia="宋体" w:hAnsi="Times New Roman" w:cs="Times New Roman"/>
      <w:sz w:val="32"/>
      <w:szCs w:val="24"/>
    </w:rPr>
  </w:style>
  <w:style w:type="table" w:styleId="af6">
    <w:name w:val="Table Grid"/>
    <w:basedOn w:val="a8"/>
    <w:rsid w:val="00AB36FE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7">
    <w:name w:val="Balloon Text"/>
    <w:basedOn w:val="a6"/>
    <w:link w:val="Char5"/>
    <w:rsid w:val="00AB36FE"/>
    <w:rPr>
      <w:sz w:val="18"/>
      <w:szCs w:val="18"/>
      <w:lang/>
    </w:rPr>
  </w:style>
  <w:style w:type="character" w:customStyle="1" w:styleId="Char5">
    <w:name w:val="批注框文本 Char"/>
    <w:basedOn w:val="a7"/>
    <w:link w:val="af7"/>
    <w:rsid w:val="00AB36FE"/>
    <w:rPr>
      <w:rFonts w:ascii="Times New Roman" w:eastAsia="宋体" w:hAnsi="Times New Roman" w:cs="Times New Roman"/>
      <w:sz w:val="18"/>
      <w:szCs w:val="18"/>
      <w:lang/>
    </w:rPr>
  </w:style>
  <w:style w:type="paragraph" w:customStyle="1" w:styleId="CharChar1">
    <w:name w:val=" Char Char1"/>
    <w:basedOn w:val="af0"/>
    <w:autoRedefine/>
    <w:rsid w:val="00AB36FE"/>
    <w:rPr>
      <w:rFonts w:ascii="Tahoma" w:hAnsi="Tahoma"/>
      <w:sz w:val="24"/>
    </w:rPr>
  </w:style>
  <w:style w:type="paragraph" w:styleId="10">
    <w:name w:val="toc 1"/>
    <w:basedOn w:val="a6"/>
    <w:next w:val="a6"/>
    <w:autoRedefine/>
    <w:unhideWhenUsed/>
    <w:rsid w:val="00AB36FE"/>
    <w:rPr>
      <w:rFonts w:eastAsia="仿宋"/>
      <w:sz w:val="24"/>
      <w:szCs w:val="22"/>
    </w:rPr>
  </w:style>
  <w:style w:type="paragraph" w:styleId="30">
    <w:name w:val="toc 3"/>
    <w:basedOn w:val="a6"/>
    <w:next w:val="a6"/>
    <w:autoRedefine/>
    <w:unhideWhenUsed/>
    <w:rsid w:val="00AB36FE"/>
    <w:pPr>
      <w:ind w:leftChars="400" w:left="840"/>
    </w:pPr>
    <w:rPr>
      <w:rFonts w:eastAsia="仿宋"/>
      <w:sz w:val="24"/>
      <w:szCs w:val="22"/>
    </w:rPr>
  </w:style>
  <w:style w:type="paragraph" w:styleId="af8">
    <w:name w:val="annotation text"/>
    <w:basedOn w:val="a6"/>
    <w:next w:val="a6"/>
    <w:link w:val="Char6"/>
    <w:unhideWhenUsed/>
    <w:rsid w:val="00AB36FE"/>
    <w:pPr>
      <w:widowControl/>
      <w:jc w:val="left"/>
    </w:pPr>
    <w:rPr>
      <w:color w:val="000000"/>
      <w:sz w:val="21"/>
      <w:szCs w:val="20"/>
      <w:lang/>
    </w:rPr>
  </w:style>
  <w:style w:type="character" w:customStyle="1" w:styleId="Char6">
    <w:name w:val="批注文字 Char"/>
    <w:basedOn w:val="a7"/>
    <w:link w:val="af8"/>
    <w:rsid w:val="00AB36FE"/>
    <w:rPr>
      <w:rFonts w:ascii="Times New Roman" w:eastAsia="宋体" w:hAnsi="Times New Roman" w:cs="Times New Roman"/>
      <w:color w:val="000000"/>
      <w:szCs w:val="20"/>
      <w:lang/>
    </w:rPr>
  </w:style>
  <w:style w:type="paragraph" w:styleId="af9">
    <w:name w:val="Date"/>
    <w:basedOn w:val="a6"/>
    <w:next w:val="a6"/>
    <w:link w:val="Char7"/>
    <w:unhideWhenUsed/>
    <w:rsid w:val="00AB36FE"/>
    <w:pPr>
      <w:ind w:leftChars="2500" w:left="100"/>
    </w:pPr>
    <w:rPr>
      <w:rFonts w:ascii="仿宋_GB2312" w:eastAsia="仿宋_GB2312"/>
      <w:lang/>
    </w:rPr>
  </w:style>
  <w:style w:type="character" w:customStyle="1" w:styleId="Char7">
    <w:name w:val="日期 Char"/>
    <w:basedOn w:val="a7"/>
    <w:link w:val="af9"/>
    <w:rsid w:val="00AB36FE"/>
    <w:rPr>
      <w:rFonts w:ascii="仿宋_GB2312" w:eastAsia="仿宋_GB2312" w:hAnsi="Times New Roman" w:cs="Times New Roman"/>
      <w:sz w:val="32"/>
      <w:szCs w:val="24"/>
      <w:lang/>
    </w:rPr>
  </w:style>
  <w:style w:type="paragraph" w:styleId="2">
    <w:name w:val="Body Text 2"/>
    <w:basedOn w:val="a6"/>
    <w:link w:val="2Char"/>
    <w:unhideWhenUsed/>
    <w:rsid w:val="00AB36FE"/>
    <w:pPr>
      <w:spacing w:after="120" w:line="480" w:lineRule="auto"/>
    </w:pPr>
    <w:rPr>
      <w:sz w:val="21"/>
      <w:lang/>
    </w:rPr>
  </w:style>
  <w:style w:type="character" w:customStyle="1" w:styleId="2Char">
    <w:name w:val="正文文本 2 Char"/>
    <w:basedOn w:val="a7"/>
    <w:link w:val="2"/>
    <w:rsid w:val="00AB36FE"/>
    <w:rPr>
      <w:rFonts w:ascii="Times New Roman" w:eastAsia="宋体" w:hAnsi="Times New Roman" w:cs="Times New Roman"/>
      <w:szCs w:val="24"/>
      <w:lang/>
    </w:rPr>
  </w:style>
  <w:style w:type="paragraph" w:styleId="20">
    <w:name w:val="Body Text Indent 2"/>
    <w:basedOn w:val="a6"/>
    <w:link w:val="2Char0"/>
    <w:unhideWhenUsed/>
    <w:rsid w:val="00AB36FE"/>
    <w:pPr>
      <w:spacing w:line="540" w:lineRule="exact"/>
      <w:ind w:firstLineChars="200" w:firstLine="640"/>
    </w:pPr>
    <w:rPr>
      <w:rFonts w:ascii="仿宋_GB2312" w:eastAsia="仿宋_GB2312"/>
      <w:lang/>
    </w:rPr>
  </w:style>
  <w:style w:type="character" w:customStyle="1" w:styleId="2Char0">
    <w:name w:val="正文文本缩进 2 Char"/>
    <w:basedOn w:val="a7"/>
    <w:link w:val="20"/>
    <w:rsid w:val="00AB36FE"/>
    <w:rPr>
      <w:rFonts w:ascii="仿宋_GB2312" w:eastAsia="仿宋_GB2312" w:hAnsi="Times New Roman" w:cs="Times New Roman"/>
      <w:sz w:val="32"/>
      <w:szCs w:val="24"/>
      <w:lang/>
    </w:rPr>
  </w:style>
  <w:style w:type="paragraph" w:styleId="31">
    <w:name w:val="Body Text Indent 3"/>
    <w:basedOn w:val="a6"/>
    <w:link w:val="3Char0"/>
    <w:unhideWhenUsed/>
    <w:rsid w:val="00AB36FE"/>
    <w:pPr>
      <w:spacing w:line="500" w:lineRule="exact"/>
      <w:ind w:firstLineChars="200" w:firstLine="640"/>
    </w:pPr>
    <w:rPr>
      <w:rFonts w:eastAsia="仿宋_GB2312"/>
      <w:u w:val="single"/>
      <w:lang/>
    </w:rPr>
  </w:style>
  <w:style w:type="character" w:customStyle="1" w:styleId="3Char0">
    <w:name w:val="正文文本缩进 3 Char"/>
    <w:basedOn w:val="a7"/>
    <w:link w:val="31"/>
    <w:rsid w:val="00AB36FE"/>
    <w:rPr>
      <w:rFonts w:ascii="Times New Roman" w:eastAsia="仿宋_GB2312" w:hAnsi="Times New Roman" w:cs="Times New Roman"/>
      <w:sz w:val="32"/>
      <w:szCs w:val="24"/>
      <w:u w:val="single"/>
      <w:lang/>
    </w:rPr>
  </w:style>
  <w:style w:type="paragraph" w:styleId="afa">
    <w:name w:val="List Paragraph"/>
    <w:basedOn w:val="a6"/>
    <w:qFormat/>
    <w:rsid w:val="00AB36FE"/>
    <w:pPr>
      <w:ind w:firstLineChars="200" w:firstLine="420"/>
    </w:pPr>
    <w:rPr>
      <w:rFonts w:ascii="Calibri" w:hAnsi="Calibri"/>
      <w:szCs w:val="22"/>
    </w:rPr>
  </w:style>
  <w:style w:type="paragraph" w:customStyle="1" w:styleId="afb">
    <w:name w:val="文头"/>
    <w:basedOn w:val="a6"/>
    <w:rsid w:val="00AB36FE"/>
    <w:pPr>
      <w:tabs>
        <w:tab w:val="left" w:pos="6663"/>
      </w:tabs>
      <w:autoSpaceDE w:val="0"/>
      <w:autoSpaceDN w:val="0"/>
      <w:snapToGrid w:val="0"/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kern w:val="0"/>
      <w:sz w:val="140"/>
      <w:szCs w:val="20"/>
    </w:rPr>
  </w:style>
  <w:style w:type="paragraph" w:customStyle="1" w:styleId="CharCharChar1CharCharCharChar">
    <w:name w:val="Char Char Char1 Char Char Char Char"/>
    <w:basedOn w:val="a6"/>
    <w:autoRedefine/>
    <w:rsid w:val="00AB36FE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paragraph" w:customStyle="1" w:styleId="reader-word-layerreader-word-s1-10">
    <w:name w:val="reader-word-layer reader-word-s1-10"/>
    <w:basedOn w:val="a6"/>
    <w:rsid w:val="00AB36F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a">
    <w:name w:val="标准书脚_奇数页"/>
    <w:rsid w:val="00AB36FE"/>
    <w:pPr>
      <w:numPr>
        <w:numId w:val="3"/>
      </w:numPr>
      <w:spacing w:before="120"/>
      <w:jc w:val="right"/>
    </w:pPr>
    <w:rPr>
      <w:rFonts w:ascii="Times New Roman" w:eastAsia="宋体" w:hAnsi="Times New Roman" w:cs="Times New Roman"/>
      <w:kern w:val="0"/>
      <w:sz w:val="18"/>
      <w:szCs w:val="20"/>
    </w:rPr>
  </w:style>
  <w:style w:type="paragraph" w:customStyle="1" w:styleId="afc">
    <w:name w:val="前言、引言标题"/>
    <w:next w:val="a6"/>
    <w:rsid w:val="00AB36FE"/>
    <w:pPr>
      <w:shd w:val="clear" w:color="auto" w:fill="FFFFFF"/>
      <w:tabs>
        <w:tab w:val="num" w:pos="360"/>
        <w:tab w:val="num" w:pos="1320"/>
      </w:tabs>
      <w:spacing w:before="640" w:after="560"/>
      <w:ind w:left="1320" w:hanging="720"/>
      <w:jc w:val="center"/>
      <w:outlineLvl w:val="0"/>
    </w:pPr>
    <w:rPr>
      <w:rFonts w:ascii="黑体" w:eastAsia="黑体" w:hAnsi="Times New Roman" w:cs="Times New Roman"/>
      <w:kern w:val="0"/>
      <w:sz w:val="32"/>
      <w:szCs w:val="20"/>
    </w:rPr>
  </w:style>
  <w:style w:type="paragraph" w:customStyle="1" w:styleId="a0">
    <w:name w:val="段"/>
    <w:rsid w:val="00AB36FE"/>
    <w:pPr>
      <w:numPr>
        <w:ilvl w:val="1"/>
        <w:numId w:val="3"/>
      </w:num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noProof/>
      <w:kern w:val="0"/>
      <w:szCs w:val="20"/>
    </w:rPr>
  </w:style>
  <w:style w:type="paragraph" w:customStyle="1" w:styleId="a1">
    <w:name w:val="章标题"/>
    <w:next w:val="a0"/>
    <w:rsid w:val="00AB36FE"/>
    <w:pPr>
      <w:numPr>
        <w:ilvl w:val="2"/>
        <w:numId w:val="3"/>
      </w:numPr>
      <w:tabs>
        <w:tab w:val="num" w:pos="360"/>
      </w:tabs>
      <w:spacing w:beforeLines="50"/>
      <w:jc w:val="both"/>
      <w:outlineLvl w:val="1"/>
    </w:pPr>
    <w:rPr>
      <w:rFonts w:ascii="黑体" w:eastAsia="黑体" w:hAnsi="Times New Roman" w:cs="Times New Roman"/>
      <w:kern w:val="0"/>
      <w:szCs w:val="20"/>
    </w:rPr>
  </w:style>
  <w:style w:type="paragraph" w:customStyle="1" w:styleId="a2">
    <w:name w:val="一级条标题"/>
    <w:basedOn w:val="a1"/>
    <w:next w:val="a0"/>
    <w:rsid w:val="00AB36FE"/>
    <w:pPr>
      <w:numPr>
        <w:ilvl w:val="3"/>
      </w:numPr>
      <w:spacing w:beforeLines="0"/>
      <w:outlineLvl w:val="2"/>
    </w:pPr>
  </w:style>
  <w:style w:type="paragraph" w:customStyle="1" w:styleId="afd">
    <w:name w:val="二级条标题"/>
    <w:basedOn w:val="a2"/>
    <w:next w:val="a0"/>
    <w:rsid w:val="00AB36FE"/>
    <w:pPr>
      <w:numPr>
        <w:ilvl w:val="0"/>
        <w:numId w:val="0"/>
      </w:numPr>
      <w:tabs>
        <w:tab w:val="num" w:pos="360"/>
        <w:tab w:val="num" w:pos="2280"/>
      </w:tabs>
      <w:ind w:left="2280" w:hanging="420"/>
      <w:outlineLvl w:val="3"/>
    </w:pPr>
  </w:style>
  <w:style w:type="paragraph" w:customStyle="1" w:styleId="afe">
    <w:name w:val="封面标准文稿编辑信息"/>
    <w:rsid w:val="00AB36FE"/>
    <w:pPr>
      <w:spacing w:before="180" w:line="180" w:lineRule="exact"/>
      <w:jc w:val="center"/>
    </w:pPr>
    <w:rPr>
      <w:rFonts w:ascii="宋体" w:eastAsia="宋体" w:hAnsi="Times New Roman" w:cs="Times New Roman"/>
      <w:kern w:val="0"/>
      <w:szCs w:val="20"/>
    </w:rPr>
  </w:style>
  <w:style w:type="paragraph" w:customStyle="1" w:styleId="a3">
    <w:name w:val="附录表标题"/>
    <w:next w:val="a0"/>
    <w:rsid w:val="00AB36FE"/>
    <w:pPr>
      <w:numPr>
        <w:ilvl w:val="4"/>
        <w:numId w:val="3"/>
      </w:numPr>
      <w:jc w:val="center"/>
    </w:pPr>
    <w:rPr>
      <w:rFonts w:ascii="黑体" w:eastAsia="黑体" w:hAnsi="Times New Roman" w:cs="Times New Roman"/>
      <w:kern w:val="21"/>
      <w:szCs w:val="20"/>
    </w:rPr>
  </w:style>
  <w:style w:type="paragraph" w:customStyle="1" w:styleId="a4">
    <w:name w:val="三级条标题"/>
    <w:basedOn w:val="afd"/>
    <w:next w:val="a0"/>
    <w:rsid w:val="00AB36FE"/>
    <w:pPr>
      <w:numPr>
        <w:ilvl w:val="5"/>
        <w:numId w:val="3"/>
      </w:numPr>
      <w:tabs>
        <w:tab w:val="num" w:pos="360"/>
      </w:tabs>
      <w:outlineLvl w:val="4"/>
    </w:pPr>
  </w:style>
  <w:style w:type="paragraph" w:customStyle="1" w:styleId="a5">
    <w:name w:val="四级条标题"/>
    <w:basedOn w:val="a4"/>
    <w:next w:val="a0"/>
    <w:rsid w:val="00AB36FE"/>
    <w:pPr>
      <w:numPr>
        <w:ilvl w:val="6"/>
      </w:numPr>
      <w:tabs>
        <w:tab w:val="num" w:pos="360"/>
        <w:tab w:val="num" w:pos="2280"/>
      </w:tabs>
      <w:outlineLvl w:val="5"/>
    </w:pPr>
  </w:style>
  <w:style w:type="paragraph" w:customStyle="1" w:styleId="aff">
    <w:name w:val="五级条标题"/>
    <w:basedOn w:val="a5"/>
    <w:next w:val="a0"/>
    <w:rsid w:val="00AB36FE"/>
    <w:pPr>
      <w:numPr>
        <w:ilvl w:val="0"/>
        <w:numId w:val="0"/>
      </w:numPr>
      <w:tabs>
        <w:tab w:val="num" w:pos="360"/>
        <w:tab w:val="num" w:pos="3540"/>
      </w:tabs>
      <w:ind w:left="3540" w:hanging="420"/>
      <w:outlineLvl w:val="6"/>
    </w:pPr>
  </w:style>
  <w:style w:type="paragraph" w:customStyle="1" w:styleId="CharCharCharChar">
    <w:name w:val="Char Char Char Char"/>
    <w:basedOn w:val="a6"/>
    <w:autoRedefine/>
    <w:rsid w:val="00AB36FE"/>
    <w:pPr>
      <w:spacing w:line="360" w:lineRule="auto"/>
    </w:pPr>
    <w:rPr>
      <w:rFonts w:ascii="Tahoma" w:hAnsi="Tahoma" w:cs="Tahoma"/>
      <w:sz w:val="28"/>
      <w:szCs w:val="28"/>
    </w:rPr>
  </w:style>
  <w:style w:type="paragraph" w:customStyle="1" w:styleId="aff0">
    <w:name w:val="注意样式"/>
    <w:basedOn w:val="a6"/>
    <w:rsid w:val="00AB36FE"/>
    <w:rPr>
      <w:rFonts w:eastAsia="楷体_GB2312"/>
      <w:sz w:val="24"/>
      <w:szCs w:val="22"/>
    </w:rPr>
  </w:style>
  <w:style w:type="paragraph" w:customStyle="1" w:styleId="aff1">
    <w:name w:val="正文样式"/>
    <w:basedOn w:val="afa"/>
    <w:rsid w:val="00AB36FE"/>
    <w:pPr>
      <w:spacing w:line="360" w:lineRule="auto"/>
      <w:ind w:firstLineChars="0" w:firstLine="454"/>
    </w:pPr>
    <w:rPr>
      <w:rFonts w:ascii="仿宋" w:eastAsia="仿宋_GB2312" w:hAnsi="仿宋"/>
      <w:sz w:val="24"/>
      <w:szCs w:val="24"/>
    </w:rPr>
  </w:style>
  <w:style w:type="character" w:styleId="aff2">
    <w:name w:val="Intense Emphasis"/>
    <w:basedOn w:val="a7"/>
    <w:uiPriority w:val="21"/>
    <w:qFormat/>
    <w:rsid w:val="00AB36FE"/>
    <w:rPr>
      <w:b/>
      <w:bCs/>
      <w:i/>
      <w:iCs/>
      <w:color w:val="4F81BD"/>
    </w:rPr>
  </w:style>
  <w:style w:type="character" w:styleId="af5">
    <w:name w:val="FollowedHyperlink"/>
    <w:basedOn w:val="a7"/>
    <w:uiPriority w:val="99"/>
    <w:semiHidden/>
    <w:unhideWhenUsed/>
    <w:rsid w:val="00AB36F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2623</Words>
  <Characters>14955</Characters>
  <Application>Microsoft Office Word</Application>
  <DocSecurity>0</DocSecurity>
  <Lines>124</Lines>
  <Paragraphs>35</Paragraphs>
  <ScaleCrop>false</ScaleCrop>
  <Company>微软中国</Company>
  <LinksUpToDate>false</LinksUpToDate>
  <CharactersWithSpaces>17543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2018-06-11T03:39:00Z</dcterms:created>
  <dcterms:modified xsi:type="dcterms:W3CDTF">2018-06-11T03:40:00Z</dcterms:modified>
</cp:coreProperties>
</file>