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sz w:val="36"/>
          <w:szCs w:val="36"/>
        </w:rPr>
        <w:t>2022年度全省农机安全监理执法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sz w:val="36"/>
          <w:szCs w:val="36"/>
        </w:rPr>
        <w:t>宣传信息工作先进个人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（共40名）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南京市：　黄粮粮、李宝祥、杨向红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无锡市：　顾洪锋、丁　超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徐州市：　朱绍峰、赵艳红、刘  健、陈振西、刘  滢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常州市：　王绍军、刘　臻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苏州市：　金瑾瑜、宋　薇、沈　军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南通市：　叶小兰、丰　晖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连云港市：许光辉、封士考、苗全喜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淮安市：　赵雪峰、程　晨、蒋维春、於红波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盐城市：  季小凤、姜　勇、胡　宏、章月生、朱海鹏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 xml:space="preserve">扬州市：  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潘  洋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、黄梦玲、宋早芹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镇江市：　严　中、马文明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泰州市：　王　伟、刘建正、王军军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宿迁市：  洪  洁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省农垦：　曹  康、赵增辉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NzI2MmM1NGMxYzFmZjI3MzJmYmQ3N2MyYzUxMzIifQ=="/>
  </w:docVars>
  <w:rsids>
    <w:rsidRoot w:val="6A9E3C3B"/>
    <w:rsid w:val="21303D3C"/>
    <w:rsid w:val="42296749"/>
    <w:rsid w:val="5FCB6071"/>
    <w:rsid w:val="6A9E3C3B"/>
    <w:rsid w:val="6DC06157"/>
    <w:rsid w:val="7D70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_GBK"/>
      <w:kern w:val="44"/>
      <w:sz w:val="44"/>
      <w:szCs w:val="44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Times New Roman" w:hAnsi="Times New Roman" w:eastAsia="方正黑体_GBK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eastAsia="方正楷体_GBK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1"/>
    <w:pPr>
      <w:autoSpaceDE w:val="0"/>
      <w:autoSpaceDN w:val="0"/>
      <w:jc w:val="left"/>
    </w:pPr>
    <w:rPr>
      <w:rFonts w:ascii="宋体" w:hAnsi="宋体" w:cs="宋体"/>
      <w:kern w:val="0"/>
      <w:sz w:val="32"/>
      <w:szCs w:val="3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218</Words>
  <Characters>222</Characters>
  <Lines>0</Lines>
  <Paragraphs>0</Paragraphs>
  <TotalTime>0</TotalTime>
  <ScaleCrop>false</ScaleCrop>
  <LinksUpToDate>false</LinksUpToDate>
  <CharactersWithSpaces>258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2023-04-04T02:36:00Z</dcterms:created>
  <dc:creator>86136</dc:creator>
  <cp:lastModifiedBy>86136</cp:lastModifiedBy>
  <dcterms:modified xsi:type="dcterms:W3CDTF">2023-04-04T02:37:12Z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4D5E88CF5D17463B87610E6B1A5E1EC8_11</vt:lpwstr>
  </property>
</Properties>
</file>