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after="0" w:line="560" w:lineRule="exact"/>
        <w:ind w:firstLine="3" w:firstLineChars="1"/>
        <w:rPr>
          <w:rFonts w:ascii="Times New Roman" w:hAnsi="Times New Roman" w:eastAsia="仿宋_GB2312" w:cs="Times New Roman"/>
          <w:color w:val="auto"/>
          <w:sz w:val="32"/>
          <w:szCs w:val="24"/>
          <w:lang w:bidi="ar-SA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24"/>
          <w:lang w:bidi="ar-SA"/>
        </w:rPr>
        <w:t>附件1</w:t>
      </w:r>
    </w:p>
    <w:p>
      <w:pPr>
        <w:autoSpaceDE w:val="0"/>
        <w:autoSpaceDN w:val="0"/>
        <w:snapToGrid w:val="0"/>
        <w:spacing w:after="0" w:line="560" w:lineRule="exact"/>
        <w:ind w:left="0" w:firstLine="0"/>
        <w:jc w:val="center"/>
        <w:rPr>
          <w:rFonts w:hint="eastAsia" w:ascii="方正小标宋_GBK" w:eastAsia="方正小标宋_GBK" w:cs="方正仿宋_GBK"/>
          <w:bCs/>
          <w:snapToGrid w:val="0"/>
          <w:color w:val="auto"/>
          <w:kern w:val="0"/>
          <w:sz w:val="44"/>
          <w:szCs w:val="44"/>
          <w:lang w:bidi="ar-SA"/>
        </w:rPr>
      </w:pPr>
    </w:p>
    <w:p>
      <w:pPr>
        <w:autoSpaceDE w:val="0"/>
        <w:autoSpaceDN w:val="0"/>
        <w:snapToGrid w:val="0"/>
        <w:spacing w:after="0" w:line="560" w:lineRule="exact"/>
        <w:ind w:left="0" w:firstLine="0"/>
        <w:jc w:val="center"/>
        <w:rPr>
          <w:rFonts w:hint="eastAsia" w:ascii="方正小标宋_GBK" w:eastAsia="方正小标宋_GBK" w:cs="方正仿宋_GBK"/>
          <w:bCs/>
          <w:snapToGrid w:val="0"/>
          <w:color w:val="auto"/>
          <w:kern w:val="0"/>
          <w:sz w:val="44"/>
          <w:szCs w:val="44"/>
          <w:lang w:bidi="ar-SA"/>
        </w:rPr>
      </w:pPr>
      <w:r>
        <w:rPr>
          <w:rFonts w:hint="eastAsia" w:ascii="方正小标宋_GBK" w:eastAsia="方正小标宋_GBK" w:cs="方正仿宋_GBK"/>
          <w:bCs/>
          <w:snapToGrid w:val="0"/>
          <w:color w:val="auto"/>
          <w:kern w:val="0"/>
          <w:sz w:val="44"/>
          <w:szCs w:val="44"/>
          <w:lang w:bidi="ar-SA"/>
        </w:rPr>
        <w:t>实行告知承诺制的证明事项目录</w:t>
      </w:r>
    </w:p>
    <w:p>
      <w:pPr>
        <w:spacing w:after="0" w:line="560" w:lineRule="exact"/>
        <w:ind w:left="0" w:firstLine="640" w:firstLineChars="200"/>
        <w:rPr>
          <w:rFonts w:ascii="Times New Roman" w:hAnsi="Times New Roman" w:eastAsia="仿宋_GB2312" w:cs="Times New Roman"/>
          <w:color w:val="auto"/>
          <w:sz w:val="32"/>
          <w:szCs w:val="24"/>
          <w:lang w:bidi="ar-SA"/>
        </w:rPr>
      </w:pPr>
    </w:p>
    <w:tbl>
      <w:tblPr>
        <w:tblStyle w:val="8"/>
        <w:tblW w:w="1320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4381"/>
        <w:gridCol w:w="4210"/>
        <w:gridCol w:w="1696"/>
        <w:gridCol w:w="1181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黑体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-SA"/>
              </w:rPr>
              <w:t>序号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黑体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-SA"/>
              </w:rPr>
              <w:t>证明名称</w:t>
            </w:r>
          </w:p>
        </w:tc>
        <w:tc>
          <w:tcPr>
            <w:tcW w:w="4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黑体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-SA"/>
              </w:rPr>
              <w:t>事项名称</w:t>
            </w:r>
          </w:p>
        </w:tc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黑体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-SA"/>
              </w:rPr>
              <w:t>实施层级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黑体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-SA"/>
              </w:rPr>
              <w:t>实施区域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黑体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1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经营人员学历或者培训证明</w:t>
            </w:r>
          </w:p>
        </w:tc>
        <w:tc>
          <w:tcPr>
            <w:tcW w:w="4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农药经营许可</w:t>
            </w:r>
          </w:p>
        </w:tc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省、市、县级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2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企业主要负责人、质量负责人和业务人员的学历证明</w:t>
            </w:r>
          </w:p>
        </w:tc>
        <w:tc>
          <w:tcPr>
            <w:tcW w:w="4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兽药经营许可证核发（非生物制品类）</w:t>
            </w:r>
          </w:p>
        </w:tc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市、县级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3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企业主要负责人、质量负责人的个人学历证明</w:t>
            </w:r>
          </w:p>
        </w:tc>
        <w:tc>
          <w:tcPr>
            <w:tcW w:w="4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兽药经营许可证核发（生物制品类）</w:t>
            </w:r>
          </w:p>
        </w:tc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市、县级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4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color w:val="333333"/>
                <w:szCs w:val="21"/>
                <w:shd w:val="clear" w:color="auto" w:fill="FFFFFF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执业兽医和服务人员健康证明</w:t>
            </w:r>
          </w:p>
        </w:tc>
        <w:tc>
          <w:tcPr>
            <w:tcW w:w="4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动物诊疗许可证核发</w:t>
            </w:r>
          </w:p>
        </w:tc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市、县级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5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从业人员培训证明</w:t>
            </w:r>
          </w:p>
        </w:tc>
        <w:tc>
          <w:tcPr>
            <w:tcW w:w="42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生鲜乳收购许可证核发</w:t>
            </w:r>
          </w:p>
        </w:tc>
        <w:tc>
          <w:tcPr>
            <w:tcW w:w="16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县级</w:t>
            </w:r>
          </w:p>
        </w:tc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6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color w:val="FF0000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从业人员健康证明</w:t>
            </w:r>
          </w:p>
        </w:tc>
        <w:tc>
          <w:tcPr>
            <w:tcW w:w="4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color w:val="000000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Cs w:val="21"/>
                <w:lang w:bidi="ar-SA"/>
              </w:rPr>
              <w:t>7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color w:val="FF0000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Cs w:val="21"/>
                <w:shd w:val="clear" w:color="auto" w:fill="FFFFFF"/>
                <w:lang w:bidi="ar-SA"/>
              </w:rPr>
              <w:t>拖拉机、联合收割机、发动机、机身（底盘）、挂车销售发票等来历证明</w:t>
            </w:r>
          </w:p>
        </w:tc>
        <w:tc>
          <w:tcPr>
            <w:tcW w:w="4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Cs w:val="21"/>
                <w:shd w:val="clear" w:color="auto" w:fill="FFFFFF"/>
                <w:lang w:bidi="ar-SA"/>
              </w:rPr>
              <w:t>拖拉机和联合收割机登记</w:t>
            </w:r>
          </w:p>
        </w:tc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市、县级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color w:val="000000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Cs w:val="21"/>
                <w:lang w:bidi="ar-SA"/>
              </w:rPr>
              <w:t>8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部级肥料登记时，境内申请人提供的加盖公章的企业注册证明文件复印件</w:t>
            </w:r>
          </w:p>
        </w:tc>
        <w:tc>
          <w:tcPr>
            <w:tcW w:w="42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肥料登记初审</w:t>
            </w:r>
          </w:p>
        </w:tc>
        <w:tc>
          <w:tcPr>
            <w:tcW w:w="16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省级</w:t>
            </w:r>
          </w:p>
        </w:tc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9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部级肥料变更登记时，企业名称变更的，境内申请人提供的企业注册证明文件复印件；代理机构企业或国外及港、澳、台地区企业常驻代表机构名称有变化的，提供的企业注册证明文件复印件</w:t>
            </w:r>
          </w:p>
        </w:tc>
        <w:tc>
          <w:tcPr>
            <w:tcW w:w="4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10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企业法人营业执照复印件</w:t>
            </w:r>
          </w:p>
        </w:tc>
        <w:tc>
          <w:tcPr>
            <w:tcW w:w="42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猎捕国家一级保护水生野生动物的初审</w:t>
            </w:r>
          </w:p>
        </w:tc>
        <w:tc>
          <w:tcPr>
            <w:tcW w:w="16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省级</w:t>
            </w:r>
          </w:p>
        </w:tc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11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教学、科研单位事业法人证书复印件</w:t>
            </w:r>
          </w:p>
        </w:tc>
        <w:tc>
          <w:tcPr>
            <w:tcW w:w="4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12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因人工繁育需要捕捉时，提供的水生野生动物人工繁育许可证复印件</w:t>
            </w:r>
          </w:p>
        </w:tc>
        <w:tc>
          <w:tcPr>
            <w:tcW w:w="4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13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企业法人营业执照复印件</w:t>
            </w:r>
          </w:p>
        </w:tc>
        <w:tc>
          <w:tcPr>
            <w:tcW w:w="42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出售、购买、利用国家重点保护水生野生动物及其制品（白鱀豚等）的初审</w:t>
            </w:r>
          </w:p>
        </w:tc>
        <w:tc>
          <w:tcPr>
            <w:tcW w:w="16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省级</w:t>
            </w:r>
          </w:p>
        </w:tc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14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教学、科研单位事业法人证书或个人身份证件复印件</w:t>
            </w:r>
          </w:p>
        </w:tc>
        <w:tc>
          <w:tcPr>
            <w:tcW w:w="4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15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企业法人营业执照复印件</w:t>
            </w:r>
          </w:p>
        </w:tc>
        <w:tc>
          <w:tcPr>
            <w:tcW w:w="42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人工繁育国家重点保护水生野生动物（白鱀豚等）的初审</w:t>
            </w:r>
          </w:p>
        </w:tc>
        <w:tc>
          <w:tcPr>
            <w:tcW w:w="16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省级</w:t>
            </w:r>
          </w:p>
        </w:tc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全省</w:t>
            </w:r>
          </w:p>
        </w:tc>
        <w:tc>
          <w:tcPr>
            <w:tcW w:w="9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16</w:t>
            </w:r>
          </w:p>
        </w:tc>
        <w:tc>
          <w:tcPr>
            <w:tcW w:w="4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 w:val="0"/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bidi="ar-SA"/>
              </w:rPr>
              <w:t>教学、科研单位事业法人证书或个人身份证件复印件</w:t>
            </w:r>
          </w:p>
        </w:tc>
        <w:tc>
          <w:tcPr>
            <w:tcW w:w="4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</w:tbl>
    <w:p>
      <w:pPr>
        <w:spacing w:line="360" w:lineRule="exact"/>
        <w:ind w:right="147" w:firstLine="205" w:firstLineChars="98"/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6798" w:h="11883" w:orient="landscape"/>
      <w:pgMar w:top="1531" w:right="2098" w:bottom="1531" w:left="1984" w:header="720" w:footer="1361" w:gutter="0"/>
      <w:pgNumType w:fmt="decimal"/>
      <w:cols w:space="720" w:num="1"/>
      <w:titlePg/>
      <w:rtlGutter w:val="0"/>
      <w:docGrid w:linePitch="57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ind w:right="449" w:rightChars="214" w:firstLine="360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800100" cy="1828800"/>
              <wp:effectExtent l="0" t="0" r="0" b="0"/>
              <wp:wrapNone/>
              <wp:docPr id="1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8001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squar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63pt;mso-position-horizontal:outside;mso-position-horizontal-relative:margin;z-index:251658240;mso-width-relative:page;mso-height-relative:page;" filled="f" stroked="f" coordsize="21600,21600" o:gfxdata="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FgAAAGRycy9QSwECFAAUAAAACACHTuJA0COondIAAAAFAQAADwAA&#10;AAAAAAABACAAAAA4AAAAZHJzL2Rvd25yZXYueG1sUEsBAhQAFAAAAAgAh07iQNmDhNvNAQAAfwMA&#10;AA4AAAAAAAAAAQAgAAAANwEAAGRycy9lMm9Eb2MueG1sUEsFBgAAAAAGAAYAWQEAAH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58" w:firstLineChars="128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ind w:firstLine="280" w:firstLineChars="10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7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FgAAAGRycy9QSwECFAAUAAAACACHTuJAzql5uc8AAAAFAQAADwAAAAAAAAAB&#10;ACAAAAA4AAAAZHJzL2Rvd25yZXYueG1sUEsBAhQAFAAAAAgAh07iQE+UV+7KAQAAfgMAAA4AAAAA&#10;AAAAAQAgAAAANAEAAGRycy9lMm9Eb2MueG1sUEsFBgAAAAAGAAYAWQEAAH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firstLine="280" w:firstLineChars="10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59" w:lineRule="auto"/>
      <w:ind w:left="0" w:right="1598" w:firstLine="0"/>
      <w:jc w:val="right"/>
    </w:pPr>
    <w:r>
      <w:rPr>
        <w:sz w:val="21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WAAAAZHJzL1BLAQIUABQAAAAIAIdO4kDOqXm5zwAAAAUBAAAPAAAAAAAAAAEA&#10;IAAAADgAAABkcnMvZG93bnJldi54bWxQSwECFAAUAAAACACHTuJANgtKEskBAAB7AwAADgAAAAAA&#10;AAABACAAAAA0AQAAZHJzL2Uyb0RvYy54bWxQSwUGAAAAAAYABgBZAQAAb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bordersDoNotSurroundHeader w:val="false"/>
  <w:bordersDoNotSurroundFooter w:val="fals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210"/>
  <w:drawingGridVerticalSpacing w:val="-794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F71"/>
    <w:rsid w:val="000146E7"/>
    <w:rsid w:val="00017B27"/>
    <w:rsid w:val="0003603C"/>
    <w:rsid w:val="000D5C14"/>
    <w:rsid w:val="000E7E74"/>
    <w:rsid w:val="00106073"/>
    <w:rsid w:val="00114899"/>
    <w:rsid w:val="001C39D3"/>
    <w:rsid w:val="001C41EF"/>
    <w:rsid w:val="00313811"/>
    <w:rsid w:val="00351247"/>
    <w:rsid w:val="00380214"/>
    <w:rsid w:val="003E5C0C"/>
    <w:rsid w:val="004102F9"/>
    <w:rsid w:val="004461FA"/>
    <w:rsid w:val="00483C92"/>
    <w:rsid w:val="004A563B"/>
    <w:rsid w:val="004B2814"/>
    <w:rsid w:val="004C2551"/>
    <w:rsid w:val="004F5191"/>
    <w:rsid w:val="00554A27"/>
    <w:rsid w:val="00574862"/>
    <w:rsid w:val="005F0317"/>
    <w:rsid w:val="00600249"/>
    <w:rsid w:val="00602F98"/>
    <w:rsid w:val="0061271F"/>
    <w:rsid w:val="006552F1"/>
    <w:rsid w:val="006C0297"/>
    <w:rsid w:val="006F5839"/>
    <w:rsid w:val="007279AD"/>
    <w:rsid w:val="007523B8"/>
    <w:rsid w:val="007705B0"/>
    <w:rsid w:val="007A5B5B"/>
    <w:rsid w:val="00880872"/>
    <w:rsid w:val="008839E0"/>
    <w:rsid w:val="008B2FCC"/>
    <w:rsid w:val="008B50D3"/>
    <w:rsid w:val="008F0A49"/>
    <w:rsid w:val="008F7F71"/>
    <w:rsid w:val="00912E96"/>
    <w:rsid w:val="00934A14"/>
    <w:rsid w:val="00935331"/>
    <w:rsid w:val="009700A8"/>
    <w:rsid w:val="00973A12"/>
    <w:rsid w:val="00975E95"/>
    <w:rsid w:val="00980A82"/>
    <w:rsid w:val="009911AD"/>
    <w:rsid w:val="009C0199"/>
    <w:rsid w:val="009D1AC0"/>
    <w:rsid w:val="00A50D09"/>
    <w:rsid w:val="00A91EE2"/>
    <w:rsid w:val="00AD465A"/>
    <w:rsid w:val="00B6652D"/>
    <w:rsid w:val="00BD2818"/>
    <w:rsid w:val="00C201FD"/>
    <w:rsid w:val="00C542B0"/>
    <w:rsid w:val="00C576F5"/>
    <w:rsid w:val="00D02547"/>
    <w:rsid w:val="00D0377F"/>
    <w:rsid w:val="00D455AE"/>
    <w:rsid w:val="00DA5B6C"/>
    <w:rsid w:val="00E60AAE"/>
    <w:rsid w:val="00E86C38"/>
    <w:rsid w:val="00EA5A50"/>
    <w:rsid w:val="00F63454"/>
    <w:rsid w:val="00F83B4F"/>
    <w:rsid w:val="0C024639"/>
    <w:rsid w:val="157E16F9"/>
    <w:rsid w:val="1F5A2513"/>
    <w:rsid w:val="276C71A9"/>
    <w:rsid w:val="2EFF7251"/>
    <w:rsid w:val="324B12DD"/>
    <w:rsid w:val="34260AA2"/>
    <w:rsid w:val="359A4804"/>
    <w:rsid w:val="3F747FFD"/>
    <w:rsid w:val="486266CC"/>
    <w:rsid w:val="49AF4BE8"/>
    <w:rsid w:val="5596633F"/>
    <w:rsid w:val="5DD05150"/>
    <w:rsid w:val="61CE6388"/>
    <w:rsid w:val="64A37813"/>
    <w:rsid w:val="6B2F7FCD"/>
    <w:rsid w:val="7F59D621"/>
    <w:rsid w:val="9A7FE552"/>
    <w:rsid w:val="EF6562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link w:val="11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</w:style>
  <w:style w:type="paragraph" w:styleId="3">
    <w:name w:val="Balloon Text"/>
    <w:basedOn w:val="1"/>
    <w:link w:val="16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7">
    <w:name w:val="Title"/>
    <w:basedOn w:val="1"/>
    <w:next w:val="1"/>
    <w:link w:val="19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Char1"/>
    <w:basedOn w:val="1"/>
    <w:link w:val="10"/>
    <w:qFormat/>
    <w:uiPriority w:val="0"/>
    <w:pPr>
      <w:widowControl/>
      <w:spacing w:after="160" w:line="240" w:lineRule="exact"/>
      <w:jc w:val="left"/>
    </w:pPr>
    <w:rPr>
      <w:rFonts w:ascii="Verdana" w:hAnsi="Verdana" w:cs="Verdana"/>
      <w:kern w:val="0"/>
      <w:sz w:val="20"/>
      <w:szCs w:val="20"/>
      <w:lang w:eastAsia="en-US"/>
    </w:rPr>
  </w:style>
  <w:style w:type="character" w:styleId="12">
    <w:name w:val="Strong"/>
    <w:basedOn w:val="10"/>
    <w:qFormat/>
    <w:uiPriority w:val="0"/>
    <w:rPr>
      <w:b/>
    </w:rPr>
  </w:style>
  <w:style w:type="character" w:styleId="13">
    <w:name w:val="page number"/>
    <w:basedOn w:val="10"/>
    <w:qFormat/>
    <w:uiPriority w:val="0"/>
  </w:style>
  <w:style w:type="character" w:styleId="14">
    <w:name w:val="Emphasis"/>
    <w:basedOn w:val="10"/>
    <w:qFormat/>
    <w:uiPriority w:val="0"/>
    <w:rPr>
      <w:i/>
      <w:iCs/>
    </w:rPr>
  </w:style>
  <w:style w:type="character" w:styleId="15">
    <w:name w:val="Hyperlink"/>
    <w:basedOn w:val="10"/>
    <w:qFormat/>
    <w:uiPriority w:val="0"/>
    <w:rPr>
      <w:color w:val="0000FF"/>
      <w:u w:val="single"/>
    </w:rPr>
  </w:style>
  <w:style w:type="character" w:customStyle="1" w:styleId="16">
    <w:name w:val="批注框文本 Char"/>
    <w:link w:val="3"/>
    <w:semiHidden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7">
    <w:name w:val="页脚 Char"/>
    <w:link w:val="4"/>
    <w:semiHidden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8">
    <w:name w:val="页眉 Char"/>
    <w:link w:val="5"/>
    <w:semiHidden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9">
    <w:name w:val=" Char Char1"/>
    <w:link w:val="7"/>
    <w:qFormat/>
    <w:uiPriority w:val="0"/>
    <w:rPr>
      <w:rFonts w:ascii="Cambria" w:hAnsi="Cambria" w:eastAsia="宋体"/>
      <w:b/>
      <w:bCs/>
      <w:sz w:val="32"/>
      <w:szCs w:val="32"/>
      <w:lang w:bidi="ar-SA"/>
    </w:rPr>
  </w:style>
  <w:style w:type="paragraph" w:customStyle="1" w:styleId="20">
    <w:name w:val=" Char"/>
    <w:basedOn w:val="1"/>
    <w:semiHidden/>
    <w:qFormat/>
    <w:uiPriority w:val="0"/>
  </w:style>
  <w:style w:type="paragraph" w:customStyle="1" w:styleId="21">
    <w:name w:val="Char"/>
    <w:basedOn w:val="1"/>
    <w:qFormat/>
    <w:uiPriority w:val="0"/>
    <w:pPr>
      <w:widowControl/>
      <w:spacing w:after="160" w:line="240" w:lineRule="exact"/>
      <w:jc w:val="left"/>
    </w:pPr>
  </w:style>
  <w:style w:type="paragraph" w:customStyle="1" w:styleId="22">
    <w:name w:val="List Paragraph"/>
    <w:basedOn w:val="1"/>
    <w:qFormat/>
    <w:uiPriority w:val="0"/>
    <w:pPr>
      <w:ind w:firstLine="420" w:firstLineChars="200"/>
    </w:pPr>
    <w:rPr>
      <w:rFonts w:ascii="Calibri" w:hAnsi="Calibri"/>
      <w:szCs w:val="21"/>
    </w:rPr>
  </w:style>
  <w:style w:type="character" w:customStyle="1" w:styleId="23">
    <w:name w:val="标题 #3_"/>
    <w:link w:val="24"/>
    <w:qFormat/>
    <w:locked/>
    <w:uiPriority w:val="0"/>
    <w:rPr>
      <w:rFonts w:ascii="宋体" w:hAnsi="宋体" w:eastAsia="宋体"/>
      <w:sz w:val="38"/>
      <w:szCs w:val="38"/>
      <w:lang w:bidi="ar-SA"/>
    </w:rPr>
  </w:style>
  <w:style w:type="paragraph" w:customStyle="1" w:styleId="24">
    <w:name w:val="标题 #3"/>
    <w:basedOn w:val="1"/>
    <w:link w:val="23"/>
    <w:qFormat/>
    <w:uiPriority w:val="0"/>
    <w:pPr>
      <w:spacing w:after="580" w:line="634" w:lineRule="exact"/>
      <w:jc w:val="center"/>
      <w:outlineLvl w:val="2"/>
    </w:pPr>
    <w:rPr>
      <w:rFonts w:ascii="宋体" w:hAnsi="宋体"/>
      <w:kern w:val="0"/>
      <w:sz w:val="38"/>
      <w:szCs w:val="38"/>
    </w:rPr>
  </w:style>
  <w:style w:type="character" w:customStyle="1" w:styleId="25">
    <w:name w:val="标题 #2_"/>
    <w:link w:val="26"/>
    <w:qFormat/>
    <w:locked/>
    <w:uiPriority w:val="0"/>
    <w:rPr>
      <w:rFonts w:ascii="宋体" w:hAnsi="宋体" w:eastAsia="宋体"/>
      <w:color w:val="EC1B24"/>
      <w:sz w:val="72"/>
      <w:szCs w:val="72"/>
      <w:lang w:bidi="ar-SA"/>
    </w:rPr>
  </w:style>
  <w:style w:type="paragraph" w:customStyle="1" w:styleId="26">
    <w:name w:val="标题 #2"/>
    <w:basedOn w:val="1"/>
    <w:link w:val="25"/>
    <w:qFormat/>
    <w:uiPriority w:val="0"/>
    <w:pPr>
      <w:spacing w:after="1620"/>
      <w:jc w:val="center"/>
      <w:outlineLvl w:val="1"/>
    </w:pPr>
    <w:rPr>
      <w:rFonts w:ascii="宋体" w:hAnsi="宋体"/>
      <w:color w:val="EC1B24"/>
      <w:kern w:val="0"/>
      <w:sz w:val="72"/>
      <w:szCs w:val="72"/>
    </w:rPr>
  </w:style>
  <w:style w:type="character" w:customStyle="1" w:styleId="27">
    <w:name w:val="正文文本 (5)_"/>
    <w:link w:val="28"/>
    <w:qFormat/>
    <w:locked/>
    <w:uiPriority w:val="0"/>
    <w:rPr>
      <w:rFonts w:ascii="宋体" w:hAnsi="宋体" w:eastAsia="宋体"/>
      <w:sz w:val="36"/>
      <w:szCs w:val="36"/>
      <w:lang w:bidi="ar-SA"/>
    </w:rPr>
  </w:style>
  <w:style w:type="paragraph" w:customStyle="1" w:styleId="28">
    <w:name w:val="正文文本 (5)"/>
    <w:basedOn w:val="1"/>
    <w:link w:val="27"/>
    <w:qFormat/>
    <w:uiPriority w:val="0"/>
    <w:pPr>
      <w:spacing w:after="260"/>
      <w:jc w:val="center"/>
    </w:pPr>
    <w:rPr>
      <w:rFonts w:ascii="宋体" w:hAnsi="宋体"/>
      <w:kern w:val="0"/>
      <w:sz w:val="36"/>
      <w:szCs w:val="36"/>
    </w:rPr>
  </w:style>
  <w:style w:type="character" w:customStyle="1" w:styleId="29">
    <w:name w:val="标题 #1_"/>
    <w:link w:val="30"/>
    <w:qFormat/>
    <w:locked/>
    <w:uiPriority w:val="0"/>
    <w:rPr>
      <w:rFonts w:ascii="宋体" w:hAnsi="宋体" w:eastAsia="宋体"/>
      <w:sz w:val="82"/>
      <w:szCs w:val="82"/>
      <w:lang w:bidi="ar-SA"/>
    </w:rPr>
  </w:style>
  <w:style w:type="paragraph" w:customStyle="1" w:styleId="30">
    <w:name w:val="标题 #1"/>
    <w:basedOn w:val="1"/>
    <w:link w:val="29"/>
    <w:qFormat/>
    <w:uiPriority w:val="0"/>
    <w:pPr>
      <w:jc w:val="left"/>
      <w:outlineLvl w:val="0"/>
    </w:pPr>
    <w:rPr>
      <w:rFonts w:ascii="宋体" w:hAnsi="宋体"/>
      <w:kern w:val="0"/>
      <w:sz w:val="82"/>
      <w:szCs w:val="82"/>
    </w:rPr>
  </w:style>
  <w:style w:type="character" w:customStyle="1" w:styleId="31">
    <w:name w:val="正文文本 (6)_"/>
    <w:link w:val="32"/>
    <w:qFormat/>
    <w:locked/>
    <w:uiPriority w:val="0"/>
    <w:rPr>
      <w:bCs/>
      <w:sz w:val="16"/>
      <w:szCs w:val="16"/>
      <w:lang w:bidi="ar-SA"/>
    </w:rPr>
  </w:style>
  <w:style w:type="paragraph" w:customStyle="1" w:styleId="32">
    <w:name w:val="正文文本 (6)"/>
    <w:basedOn w:val="1"/>
    <w:link w:val="31"/>
    <w:qFormat/>
    <w:uiPriority w:val="0"/>
    <w:pPr>
      <w:spacing w:line="208" w:lineRule="auto"/>
      <w:jc w:val="left"/>
    </w:pPr>
    <w:rPr>
      <w:rFonts w:eastAsia="Times New Roman"/>
      <w:bCs/>
      <w:kern w:val="0"/>
      <w:sz w:val="16"/>
      <w:szCs w:val="16"/>
    </w:rPr>
  </w:style>
  <w:style w:type="character" w:customStyle="1" w:styleId="33">
    <w:name w:val="表格标题_"/>
    <w:link w:val="34"/>
    <w:qFormat/>
    <w:locked/>
    <w:uiPriority w:val="0"/>
    <w:rPr>
      <w:rFonts w:ascii="宋体" w:hAnsi="宋体" w:eastAsia="宋体"/>
      <w:sz w:val="17"/>
      <w:szCs w:val="17"/>
      <w:lang w:bidi="ar-SA"/>
    </w:rPr>
  </w:style>
  <w:style w:type="paragraph" w:customStyle="1" w:styleId="34">
    <w:name w:val="表格标题"/>
    <w:basedOn w:val="1"/>
    <w:link w:val="33"/>
    <w:qFormat/>
    <w:uiPriority w:val="0"/>
    <w:pPr>
      <w:jc w:val="left"/>
    </w:pPr>
    <w:rPr>
      <w:rFonts w:ascii="宋体" w:hAnsi="宋体"/>
      <w:kern w:val="0"/>
      <w:sz w:val="17"/>
      <w:szCs w:val="17"/>
    </w:rPr>
  </w:style>
  <w:style w:type="character" w:customStyle="1" w:styleId="35">
    <w:name w:val="页眉或页脚 (2)_"/>
    <w:link w:val="36"/>
    <w:qFormat/>
    <w:locked/>
    <w:uiPriority w:val="0"/>
    <w:rPr>
      <w:lang w:bidi="ar-SA"/>
    </w:rPr>
  </w:style>
  <w:style w:type="paragraph" w:customStyle="1" w:styleId="36">
    <w:name w:val="页眉或页脚 (2)"/>
    <w:basedOn w:val="1"/>
    <w:link w:val="35"/>
    <w:qFormat/>
    <w:uiPriority w:val="0"/>
    <w:pPr>
      <w:jc w:val="left"/>
    </w:pPr>
    <w:rPr>
      <w:rFonts w:eastAsia="Times New Roman"/>
      <w:kern w:val="0"/>
      <w:sz w:val="20"/>
      <w:szCs w:val="20"/>
    </w:rPr>
  </w:style>
  <w:style w:type="character" w:customStyle="1" w:styleId="37">
    <w:name w:val="正文文本 (7)_"/>
    <w:link w:val="38"/>
    <w:qFormat/>
    <w:locked/>
    <w:uiPriority w:val="0"/>
    <w:rPr>
      <w:rFonts w:ascii="宋体" w:hAnsi="宋体" w:eastAsia="宋体"/>
      <w:sz w:val="32"/>
      <w:szCs w:val="32"/>
      <w:lang w:bidi="ar-SA"/>
    </w:rPr>
  </w:style>
  <w:style w:type="paragraph" w:customStyle="1" w:styleId="38">
    <w:name w:val="正文文本 (7)"/>
    <w:basedOn w:val="1"/>
    <w:link w:val="37"/>
    <w:qFormat/>
    <w:uiPriority w:val="0"/>
    <w:pPr>
      <w:spacing w:after="240"/>
      <w:ind w:firstLine="340"/>
      <w:jc w:val="left"/>
    </w:pPr>
    <w:rPr>
      <w:rFonts w:ascii="宋体" w:hAnsi="宋体"/>
      <w:kern w:val="0"/>
      <w:sz w:val="32"/>
      <w:szCs w:val="32"/>
    </w:rPr>
  </w:style>
  <w:style w:type="character" w:customStyle="1" w:styleId="39">
    <w:name w:val="正文文本 (2)_"/>
    <w:link w:val="40"/>
    <w:qFormat/>
    <w:locked/>
    <w:uiPriority w:val="0"/>
    <w:rPr>
      <w:rFonts w:ascii="黑体" w:hAnsi="黑体" w:eastAsia="黑体"/>
      <w:sz w:val="26"/>
      <w:szCs w:val="26"/>
      <w:lang w:bidi="ar-SA"/>
    </w:rPr>
  </w:style>
  <w:style w:type="paragraph" w:customStyle="1" w:styleId="40">
    <w:name w:val="正文文本 (2)"/>
    <w:basedOn w:val="1"/>
    <w:link w:val="39"/>
    <w:qFormat/>
    <w:uiPriority w:val="0"/>
    <w:pPr>
      <w:spacing w:line="634" w:lineRule="exact"/>
      <w:ind w:firstLine="600"/>
      <w:jc w:val="left"/>
    </w:pPr>
    <w:rPr>
      <w:rFonts w:ascii="黑体" w:hAnsi="黑体" w:eastAsia="黑体"/>
      <w:kern w:val="0"/>
      <w:sz w:val="26"/>
      <w:szCs w:val="26"/>
    </w:rPr>
  </w:style>
  <w:style w:type="character" w:customStyle="1" w:styleId="41">
    <w:name w:val="正文文本_"/>
    <w:link w:val="42"/>
    <w:qFormat/>
    <w:locked/>
    <w:uiPriority w:val="0"/>
    <w:rPr>
      <w:rFonts w:ascii="宋体" w:hAnsi="宋体" w:eastAsia="宋体"/>
      <w:sz w:val="26"/>
      <w:szCs w:val="26"/>
      <w:lang w:bidi="ar-SA"/>
    </w:rPr>
  </w:style>
  <w:style w:type="paragraph" w:customStyle="1" w:styleId="42">
    <w:name w:val="正文文本1"/>
    <w:basedOn w:val="1"/>
    <w:link w:val="41"/>
    <w:qFormat/>
    <w:uiPriority w:val="0"/>
    <w:pPr>
      <w:spacing w:line="480" w:lineRule="auto"/>
      <w:ind w:firstLine="400"/>
      <w:jc w:val="left"/>
    </w:pPr>
    <w:rPr>
      <w:rFonts w:ascii="宋体" w:hAnsi="宋体"/>
      <w:kern w:val="0"/>
      <w:sz w:val="26"/>
      <w:szCs w:val="26"/>
    </w:rPr>
  </w:style>
  <w:style w:type="character" w:customStyle="1" w:styleId="43">
    <w:name w:val="其他_"/>
    <w:link w:val="44"/>
    <w:qFormat/>
    <w:locked/>
    <w:uiPriority w:val="0"/>
    <w:rPr>
      <w:rFonts w:ascii="宋体" w:hAnsi="宋体" w:eastAsia="宋体"/>
      <w:sz w:val="26"/>
      <w:szCs w:val="26"/>
      <w:lang w:bidi="ar-SA"/>
    </w:rPr>
  </w:style>
  <w:style w:type="paragraph" w:customStyle="1" w:styleId="44">
    <w:name w:val="其他"/>
    <w:basedOn w:val="1"/>
    <w:link w:val="43"/>
    <w:qFormat/>
    <w:uiPriority w:val="0"/>
    <w:pPr>
      <w:spacing w:line="480" w:lineRule="auto"/>
      <w:ind w:firstLine="400"/>
      <w:jc w:val="left"/>
    </w:pPr>
    <w:rPr>
      <w:rFonts w:ascii="宋体" w:hAnsi="宋体"/>
      <w:kern w:val="0"/>
      <w:sz w:val="26"/>
      <w:szCs w:val="26"/>
    </w:rPr>
  </w:style>
  <w:style w:type="character" w:customStyle="1" w:styleId="45">
    <w:name w:val="其他 (2)_"/>
    <w:link w:val="46"/>
    <w:qFormat/>
    <w:locked/>
    <w:uiPriority w:val="0"/>
    <w:rPr>
      <w:rFonts w:ascii="宋体" w:hAnsi="宋体" w:eastAsia="宋体"/>
      <w:sz w:val="22"/>
      <w:lang w:bidi="ar-SA"/>
    </w:rPr>
  </w:style>
  <w:style w:type="paragraph" w:customStyle="1" w:styleId="46">
    <w:name w:val="其他 (2)"/>
    <w:basedOn w:val="1"/>
    <w:link w:val="45"/>
    <w:qFormat/>
    <w:uiPriority w:val="0"/>
    <w:pPr>
      <w:spacing w:line="209" w:lineRule="exact"/>
      <w:jc w:val="left"/>
    </w:pPr>
    <w:rPr>
      <w:rFonts w:ascii="宋体" w:hAnsi="宋体"/>
      <w:kern w:val="0"/>
      <w:sz w:val="22"/>
      <w:szCs w:val="20"/>
    </w:rPr>
  </w:style>
  <w:style w:type="character" w:customStyle="1" w:styleId="47">
    <w:name w:val="页眉或页脚_"/>
    <w:link w:val="48"/>
    <w:qFormat/>
    <w:locked/>
    <w:uiPriority w:val="0"/>
    <w:rPr>
      <w:rFonts w:ascii="宋体" w:hAnsi="宋体" w:eastAsia="宋体"/>
      <w:sz w:val="26"/>
      <w:szCs w:val="26"/>
      <w:lang w:bidi="ar-SA"/>
    </w:rPr>
  </w:style>
  <w:style w:type="paragraph" w:customStyle="1" w:styleId="48">
    <w:name w:val="页眉或页脚"/>
    <w:basedOn w:val="1"/>
    <w:link w:val="47"/>
    <w:qFormat/>
    <w:uiPriority w:val="0"/>
    <w:pPr>
      <w:jc w:val="left"/>
    </w:pPr>
    <w:rPr>
      <w:rFonts w:ascii="宋体" w:hAnsi="宋体"/>
      <w:kern w:val="0"/>
      <w:sz w:val="26"/>
      <w:szCs w:val="26"/>
    </w:rPr>
  </w:style>
  <w:style w:type="paragraph" w:customStyle="1" w:styleId="49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640" w:lineRule="atLeast"/>
      <w:jc w:val="center"/>
    </w:pPr>
    <w:rPr>
      <w:rFonts w:ascii="Courier New" w:hAnsi="Courier New" w:eastAsia="方正小标宋_GBK" w:cs="Courier New"/>
      <w:color w:val="000000"/>
      <w:kern w:val="0"/>
      <w:sz w:val="44"/>
      <w:lang w:eastAsia="en-US" w:bidi="en-US"/>
    </w:rPr>
  </w:style>
  <w:style w:type="paragraph" w:customStyle="1" w:styleId="50">
    <w:name w:val="附件栏"/>
    <w:basedOn w:val="1"/>
    <w:qFormat/>
    <w:uiPriority w:val="0"/>
    <w:pPr>
      <w:jc w:val="left"/>
    </w:pPr>
    <w:rPr>
      <w:rFonts w:ascii="Courier New" w:hAnsi="Courier New" w:eastAsia="Courier New" w:cs="Courier New"/>
      <w:color w:val="000000"/>
      <w:kern w:val="0"/>
      <w:sz w:val="24"/>
      <w:lang w:eastAsia="en-US" w:bidi="en-US"/>
    </w:rPr>
  </w:style>
  <w:style w:type="paragraph" w:customStyle="1" w:styleId="51">
    <w:name w:val="列出段落1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52">
    <w:name w:val="标题3"/>
    <w:basedOn w:val="1"/>
    <w:next w:val="1"/>
    <w:qFormat/>
    <w:uiPriority w:val="0"/>
    <w:pPr>
      <w:jc w:val="left"/>
    </w:pPr>
    <w:rPr>
      <w:rFonts w:ascii="Courier New" w:hAnsi="Courier New" w:eastAsia="方正黑体_GBK" w:cs="Courier New"/>
      <w:color w:val="000000"/>
      <w:kern w:val="0"/>
      <w:sz w:val="24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jsnw</Company>
  <Pages>1</Pages>
  <Words>643</Words>
  <Characters>3666</Characters>
  <Lines>30</Lines>
  <Paragraphs>8</Paragraphs>
  <TotalTime>7</TotalTime>
  <ScaleCrop>false</ScaleCrop>
  <LinksUpToDate>false</LinksUpToDate>
  <CharactersWithSpaces>4301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2020-12-05T14:20:00Z</dcterms:created>
  <dc:creator>lcy</dc:creator>
  <cp:lastModifiedBy>uos</cp:lastModifiedBy>
  <cp:lastPrinted>2020-02-08T10:21:00Z</cp:lastPrinted>
  <dcterms:modified xsi:type="dcterms:W3CDTF">2022-03-30T15:47:08Z</dcterms:modified>
  <dc:title>苏农办发〔2015〕6号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B6026EC8C49948F2B6445B48E2AD6A1A</vt:lpwstr>
  </property>
</Properties>
</file>