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line="560" w:lineRule="exact"/>
        <w:rPr>
          <w:rFonts w:hint="default" w:ascii="Times New Roman" w:hAnsi="Times New Roman" w:eastAsia="方正黑体_GBK" w:cs="Times New Roman"/>
          <w:sz w:val="32"/>
          <w:szCs w:val="32"/>
        </w:rPr>
      </w:pPr>
      <w:bookmarkStart w:id="0" w:name="_GoBack"/>
      <w:bookmarkEnd w:id="0"/>
      <w:r>
        <w:rPr>
          <w:rFonts w:hint="default" w:ascii="Times New Roman" w:hAnsi="Times New Roman" w:eastAsia="方正黑体_GBK" w:cs="Times New Roman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-15783560</wp:posOffset>
            </wp:positionV>
            <wp:extent cx="969010" cy="2160270"/>
            <wp:effectExtent l="0" t="0" r="2540" b="11430"/>
            <wp:wrapNone/>
            <wp:docPr id="6" name="图片 29" descr="3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9" descr="3.jp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黑体_GBK" w:cs="Times New Roman"/>
          <w:sz w:val="32"/>
          <w:szCs w:val="32"/>
        </w:rPr>
        <w:t>附件4</w:t>
      </w:r>
    </w:p>
    <w:p>
      <w:pPr>
        <w:wordWrap w:val="0"/>
        <w:spacing w:line="560" w:lineRule="exact"/>
        <w:rPr>
          <w:rFonts w:hint="default" w:ascii="Times New Roman" w:hAnsi="Times New Roman" w:eastAsia="方正黑体_GBK" w:cs="Times New Roman"/>
          <w:sz w:val="32"/>
          <w:szCs w:val="32"/>
        </w:rPr>
      </w:pPr>
    </w:p>
    <w:p>
      <w:pPr>
        <w:wordWrap w:val="0"/>
        <w:spacing w:line="560" w:lineRule="exact"/>
        <w:jc w:val="center"/>
        <w:rPr>
          <w:rFonts w:hint="default" w:ascii="Times New Roman" w:hAnsi="Times New Roman" w:eastAsia="方正小标宋_GBK" w:cs="Times New Roman"/>
          <w:bCs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bCs/>
          <w:sz w:val="44"/>
          <w:szCs w:val="44"/>
          <w:lang w:eastAsia="zh-CN"/>
        </w:rPr>
        <w:t>动物产品</w:t>
      </w:r>
      <w:r>
        <w:rPr>
          <w:rFonts w:hint="default" w:ascii="Times New Roman" w:hAnsi="Times New Roman" w:eastAsia="方正小标宋_GBK" w:cs="Times New Roman"/>
          <w:bCs/>
          <w:sz w:val="44"/>
          <w:szCs w:val="44"/>
        </w:rPr>
        <w:t>“双证”信息</w:t>
      </w:r>
      <w:r>
        <w:rPr>
          <w:rFonts w:hint="default" w:ascii="Times New Roman" w:hAnsi="Times New Roman" w:eastAsia="方正小标宋_GBK" w:cs="Times New Roman"/>
          <w:bCs/>
          <w:sz w:val="44"/>
          <w:szCs w:val="44"/>
          <w:lang w:eastAsia="zh-CN"/>
        </w:rPr>
        <w:t>查询操作方式</w:t>
      </w:r>
    </w:p>
    <w:p>
      <w:pPr>
        <w:wordWrap w:val="0"/>
        <w:spacing w:line="560" w:lineRule="exact"/>
        <w:jc w:val="center"/>
        <w:rPr>
          <w:rFonts w:hint="default" w:ascii="Times New Roman" w:hAnsi="Times New Roman" w:eastAsia="方正小标宋_GBK" w:cs="Times New Roman"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eastAsia="zh-CN" w:bidi="ar-SA"/>
        </w:rPr>
        <w:t>一是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通过微信“扫一扫”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扫描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eastAsia="zh-CN" w:bidi="ar-SA"/>
        </w:rPr>
        <w:t>肉商“江苏省畜禽产品溯源查询码”（“江苏省畜禽产品溯源查询码”由系统为肉商生成，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下图为测试版、无法查询到具体信息），查询商户的持证记录，点击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eastAsia="zh-CN"/>
        </w:rPr>
        <w:t>检疫检验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记录的“查看”，可见相应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动物产品“双证”信息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等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查询情况如下：</w:t>
      </w:r>
    </w:p>
    <w:p>
      <w:pPr>
        <w:pStyle w:val="2"/>
        <w:rPr>
          <w:rFonts w:hint="default" w:ascii="Times New Roman" w:hAnsi="Times New Roman" w:cs="Times New Roman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156845</wp:posOffset>
            </wp:positionV>
            <wp:extent cx="2766060" cy="1816100"/>
            <wp:effectExtent l="0" t="0" r="15240" b="12700"/>
            <wp:wrapNone/>
            <wp:docPr id="2" name="图片 55" descr="二维码测试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5" descr="二维码测试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99060</wp:posOffset>
            </wp:positionV>
            <wp:extent cx="1415415" cy="3064510"/>
            <wp:effectExtent l="0" t="0" r="13335" b="2540"/>
            <wp:wrapTight wrapText="bothSides">
              <wp:wrapPolygon>
                <wp:start x="21592" y="-2"/>
                <wp:lineTo x="0" y="0"/>
                <wp:lineTo x="0" y="21600"/>
                <wp:lineTo x="21592" y="21602"/>
                <wp:lineTo x="8" y="21602"/>
                <wp:lineTo x="21600" y="21600"/>
                <wp:lineTo x="21600" y="0"/>
                <wp:lineTo x="8" y="-2"/>
                <wp:lineTo x="21592" y="-2"/>
              </wp:wrapPolygon>
            </wp:wrapTight>
            <wp:docPr id="5" name="图片 52" descr="图1_副本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2" descr="图1_副本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4074795</wp:posOffset>
            </wp:positionH>
            <wp:positionV relativeFrom="paragraph">
              <wp:posOffset>41910</wp:posOffset>
            </wp:positionV>
            <wp:extent cx="1482725" cy="3208655"/>
            <wp:effectExtent l="0" t="0" r="3175" b="10795"/>
            <wp:wrapNone/>
            <wp:docPr id="1" name="图片 51" descr="图2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1" descr="图2_副本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ordWrap w:val="0"/>
        <w:spacing w:line="560" w:lineRule="exact"/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eastAsia="zh-CN" w:bidi="ar-SA"/>
        </w:rPr>
      </w:pPr>
    </w:p>
    <w:p>
      <w:pPr>
        <w:wordWrap w:val="0"/>
        <w:spacing w:line="560" w:lineRule="exact"/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eastAsia="zh-CN" w:bidi="ar-SA"/>
        </w:rPr>
      </w:pPr>
    </w:p>
    <w:p>
      <w:pPr>
        <w:wordWrap w:val="0"/>
        <w:spacing w:line="560" w:lineRule="exact"/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right="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eastAsia="zh-CN" w:bidi="ar-SA"/>
        </w:rPr>
      </w:pPr>
    </w:p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eastAsia="zh-CN" w:bidi="ar-SA"/>
        </w:rPr>
      </w:pPr>
    </w:p>
    <w:p>
      <w:pPr>
        <w:pStyle w:val="3"/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eastAsia="zh-CN" w:bidi="ar-SA"/>
        </w:rPr>
      </w:pPr>
    </w:p>
    <w:p>
      <w:pPr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eastAsia="zh-CN" w:bidi="ar-SA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eastAsia="zh-CN" w:bidi="ar-SA"/>
        </w:rPr>
        <w:t>二是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打开电脑浏览器输入网址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https://jsjy.jssny.com.cn/pubinfo/index.html，进入“苏牧通”系统检疫证公共查询入口或“江苏省农业农村数字服务”平台，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-561340</wp:posOffset>
            </wp:positionH>
            <wp:positionV relativeFrom="paragraph">
              <wp:posOffset>4746625</wp:posOffset>
            </wp:positionV>
            <wp:extent cx="2954655" cy="1708785"/>
            <wp:effectExtent l="0" t="0" r="17145" b="5715"/>
            <wp:wrapNone/>
            <wp:docPr id="7" name="图片 61" descr="8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1" descr="8.png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bidi="ar-SA"/>
        </w:rPr>
        <w:t>输入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eastAsia="zh-CN" w:bidi="ar-SA"/>
        </w:rPr>
        <w:t>动物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bidi="ar-SA"/>
        </w:rPr>
        <w:t>检疫证明编号即可查询到动物产品“双证”信息。如查询结果仅显示检疫证信息，建议清理浏览器缓存或更换浏览器后重新查询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eastAsia="zh-CN" w:bidi="ar-SA"/>
        </w:rPr>
        <w:t>。</w:t>
      </w:r>
    </w:p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eastAsia="zh-CN" w:bidi="ar-SA"/>
        </w:rPr>
      </w:pPr>
    </w:p>
    <w:p>
      <w:pPr>
        <w:pStyle w:val="3"/>
        <w:rPr>
          <w:rFonts w:hint="default"/>
          <w:lang w:eastAsia="zh-CN"/>
        </w:rPr>
      </w:pPr>
    </w:p>
    <w:p>
      <w:pPr>
        <w:pStyle w:val="2"/>
        <w:rPr>
          <w:rFonts w:hint="default" w:ascii="Times New Roman" w:hAnsi="Times New Roman" w:cs="Times New Roman"/>
          <w:lang w:eastAsia="zh-CN"/>
        </w:rPr>
      </w:pPr>
    </w:p>
    <w:p>
      <w:pPr>
        <w:pStyle w:val="2"/>
        <w:rPr>
          <w:rFonts w:hint="default" w:ascii="Times New Roman" w:hAnsi="Times New Roman" w:cs="Times New Roman"/>
          <w:lang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111760</wp:posOffset>
            </wp:positionV>
            <wp:extent cx="3016250" cy="4241800"/>
            <wp:effectExtent l="0" t="0" r="12700" b="6350"/>
            <wp:wrapNone/>
            <wp:docPr id="4" name="图片 65" descr="9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5" descr="9.png"/>
                    <pic:cNvPicPr>
                      <a:picLocks noChangeAspect="true"/>
                    </pic:cNvPicPr>
                  </pic:nvPicPr>
                  <pic:blipFill>
                    <a:blip r:embed="rId9"/>
                    <a:srcRect l="5080" r="3873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260350</wp:posOffset>
            </wp:positionV>
            <wp:extent cx="2954655" cy="1708785"/>
            <wp:effectExtent l="0" t="0" r="17145" b="5715"/>
            <wp:wrapNone/>
            <wp:docPr id="3" name="图片 64" descr="8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4" descr="8.png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altName w:val="Times New Roman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">
    <w:altName w:val="微软雅黑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false"/>
  <w:bordersDoNotSurroundFooter w:val="false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5EA7B13"/>
    <w:rsid w:val="77E74073"/>
    <w:rsid w:val="7EFBFED2"/>
    <w:rsid w:val="7FDFAD94"/>
    <w:rsid w:val="DEDFB381"/>
    <w:rsid w:val="F5EA7B1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Style w:val="7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heading"/>
    <w:basedOn w:val="1"/>
    <w:next w:val="3"/>
    <w:semiHidden/>
    <w:qFormat/>
    <w:uiPriority w:val="0"/>
    <w:rPr>
      <w:rFonts w:ascii="Arial" w:hAnsi="Arial" w:eastAsia="宋体" w:cs="Arial"/>
      <w:b/>
      <w:bCs/>
      <w:sz w:val="21"/>
      <w:szCs w:val="24"/>
    </w:rPr>
  </w:style>
  <w:style w:type="paragraph" w:styleId="3">
    <w:name w:val="index 1"/>
    <w:basedOn w:val="1"/>
    <w:next w:val="1"/>
    <w:semiHidden/>
    <w:qFormat/>
    <w:uiPriority w:val="0"/>
    <w:rPr>
      <w:rFonts w:ascii="Calibri" w:hAnsi="Calibri" w:eastAsia="宋体"/>
      <w:sz w:val="21"/>
      <w:szCs w:val="24"/>
    </w:rPr>
  </w:style>
  <w:style w:type="paragraph" w:styleId="4">
    <w:name w:val="Normal Indent"/>
    <w:basedOn w:val="1"/>
    <w:qFormat/>
    <w:uiPriority w:val="0"/>
    <w:pPr>
      <w:spacing w:after="160" w:line="278" w:lineRule="auto"/>
      <w:ind w:firstLine="420"/>
    </w:pPr>
    <w:rPr>
      <w:rFonts w:eastAsia="仿宋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2.33333333333333</TotalTime>
  <ScaleCrop>false</ScaleCrop>
  <LinksUpToDate>false</LinksUpToDate>
  <CharactersWithSpaces>0</CharactersWithSpaces>
  <Application>WPS Office_11.8.2.9958_F1E327BC-269C-435d-A152-05C5408002CA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2025-03-28T00:42:00Z</dcterms:created>
  <dc:creator>szfxm</dc:creator>
  <cp:lastModifiedBy>szfxm</cp:lastModifiedBy>
  <dcterms:modified xsi:type="dcterms:W3CDTF">2025-03-27T16:52:08Z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2052-11.8.2.9958</vt:lpwstr>
  </property>
</Properties>
</file>