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16" w:rsidRDefault="00A9618F">
      <w:pPr>
        <w:spacing w:line="540" w:lineRule="exact"/>
        <w:jc w:val="left"/>
        <w:rPr>
          <w:kern w:val="0"/>
        </w:rPr>
      </w:pPr>
      <w:r>
        <w:rPr>
          <w:kern w:val="0"/>
        </w:rPr>
        <w:t>附件</w:t>
      </w:r>
      <w:r>
        <w:rPr>
          <w:kern w:val="0"/>
        </w:rPr>
        <w:t>1</w:t>
      </w:r>
    </w:p>
    <w:p w:rsidR="00960A16" w:rsidRDefault="00960A16">
      <w:pPr>
        <w:spacing w:line="540" w:lineRule="exact"/>
        <w:jc w:val="left"/>
        <w:rPr>
          <w:rFonts w:ascii="仿宋_GB2312" w:hAnsi="仿宋_GB2312" w:cs="仿宋_GB2312"/>
          <w:kern w:val="0"/>
        </w:rPr>
      </w:pPr>
    </w:p>
    <w:p w:rsidR="00960A16" w:rsidRDefault="00A9618F">
      <w:pPr>
        <w:spacing w:line="560" w:lineRule="exact"/>
        <w:jc w:val="center"/>
        <w:rPr>
          <w:rFonts w:eastAsia="华文中宋"/>
          <w:b/>
          <w:bCs/>
          <w:kern w:val="0"/>
          <w:sz w:val="44"/>
          <w:szCs w:val="44"/>
        </w:rPr>
      </w:pPr>
      <w:r>
        <w:rPr>
          <w:rFonts w:eastAsia="华文中宋"/>
          <w:b/>
          <w:bCs/>
          <w:kern w:val="0"/>
          <w:sz w:val="44"/>
          <w:szCs w:val="44"/>
        </w:rPr>
        <w:t>江苏省主要农作物品种审定规定</w:t>
      </w:r>
    </w:p>
    <w:p w:rsidR="00960A16" w:rsidRDefault="00A9618F">
      <w:pPr>
        <w:spacing w:line="560" w:lineRule="exact"/>
        <w:jc w:val="center"/>
        <w:rPr>
          <w:rFonts w:eastAsia="华文中宋"/>
          <w:b/>
          <w:bCs/>
          <w:kern w:val="0"/>
          <w:sz w:val="44"/>
          <w:szCs w:val="44"/>
        </w:rPr>
      </w:pPr>
      <w:r>
        <w:rPr>
          <w:rFonts w:eastAsia="华文中宋" w:hint="eastAsia"/>
          <w:b/>
          <w:bCs/>
          <w:kern w:val="0"/>
          <w:sz w:val="44"/>
          <w:szCs w:val="44"/>
        </w:rPr>
        <w:t>（修订草案）</w:t>
      </w:r>
    </w:p>
    <w:p w:rsidR="00960A16" w:rsidRDefault="00960A16">
      <w:pPr>
        <w:spacing w:line="560" w:lineRule="exact"/>
        <w:ind w:firstLineChars="200" w:firstLine="624"/>
        <w:jc w:val="center"/>
        <w:rPr>
          <w:rFonts w:eastAsia="黑体"/>
          <w:bCs/>
          <w:kern w:val="0"/>
        </w:rPr>
      </w:pPr>
    </w:p>
    <w:p w:rsidR="00960A16" w:rsidRDefault="00A9618F" w:rsidP="005863DD">
      <w:pPr>
        <w:spacing w:afterLines="50" w:line="540" w:lineRule="exact"/>
        <w:jc w:val="center"/>
        <w:rPr>
          <w:rFonts w:eastAsia="黑体"/>
          <w:bCs/>
          <w:kern w:val="0"/>
        </w:rPr>
      </w:pPr>
      <w:r>
        <w:rPr>
          <w:rFonts w:eastAsia="黑体"/>
          <w:bCs/>
          <w:kern w:val="0"/>
        </w:rPr>
        <w:t>第一章</w:t>
      </w:r>
      <w:r>
        <w:rPr>
          <w:rFonts w:eastAsia="黑体"/>
          <w:bCs/>
          <w:kern w:val="0"/>
        </w:rPr>
        <w:t xml:space="preserve">  </w:t>
      </w:r>
      <w:r>
        <w:rPr>
          <w:rFonts w:eastAsia="黑体"/>
          <w:bCs/>
          <w:kern w:val="0"/>
        </w:rPr>
        <w:t>总</w:t>
      </w:r>
      <w:r>
        <w:rPr>
          <w:rFonts w:eastAsia="黑体"/>
          <w:bCs/>
          <w:kern w:val="0"/>
        </w:rPr>
        <w:t xml:space="preserve">  </w:t>
      </w:r>
      <w:r>
        <w:rPr>
          <w:rFonts w:eastAsia="黑体"/>
          <w:bCs/>
          <w:kern w:val="0"/>
        </w:rPr>
        <w:t>则</w:t>
      </w:r>
    </w:p>
    <w:p w:rsidR="00960A16" w:rsidRDefault="00A9618F">
      <w:pPr>
        <w:spacing w:line="540" w:lineRule="exact"/>
        <w:ind w:firstLineChars="200" w:firstLine="624"/>
        <w:rPr>
          <w:bCs/>
          <w:kern w:val="0"/>
        </w:rPr>
      </w:pPr>
      <w:r>
        <w:rPr>
          <w:rFonts w:eastAsia="黑体"/>
          <w:bCs/>
          <w:kern w:val="0"/>
        </w:rPr>
        <w:t>第一条</w:t>
      </w:r>
      <w:r>
        <w:rPr>
          <w:rFonts w:hint="eastAsia"/>
          <w:bCs/>
          <w:kern w:val="0"/>
        </w:rPr>
        <w:t xml:space="preserve">　</w:t>
      </w:r>
      <w:r>
        <w:rPr>
          <w:bCs/>
          <w:kern w:val="0"/>
        </w:rPr>
        <w:t>为科学、公正、及时审定主要农作物品种，根据《中华人民共和国种子法》（以下简称《种子法》）</w:t>
      </w:r>
      <w:r>
        <w:rPr>
          <w:rFonts w:hint="eastAsia"/>
          <w:bCs/>
          <w:kern w:val="0"/>
        </w:rPr>
        <w:t>、《江苏省种子条例》</w:t>
      </w:r>
      <w:r>
        <w:rPr>
          <w:bCs/>
          <w:kern w:val="0"/>
        </w:rPr>
        <w:t>及《主要农作物品种审定办法》制定本规定。</w:t>
      </w:r>
    </w:p>
    <w:p w:rsidR="00960A16" w:rsidRDefault="00A9618F">
      <w:pPr>
        <w:spacing w:line="540" w:lineRule="exact"/>
        <w:ind w:firstLineChars="200" w:firstLine="624"/>
        <w:rPr>
          <w:bCs/>
          <w:kern w:val="0"/>
        </w:rPr>
      </w:pPr>
      <w:r>
        <w:rPr>
          <w:rFonts w:eastAsia="黑体"/>
          <w:bCs/>
          <w:kern w:val="0"/>
        </w:rPr>
        <w:t>第二条</w:t>
      </w:r>
      <w:r>
        <w:rPr>
          <w:rFonts w:hint="eastAsia"/>
          <w:bCs/>
          <w:kern w:val="0"/>
        </w:rPr>
        <w:t xml:space="preserve">　</w:t>
      </w:r>
      <w:r>
        <w:rPr>
          <w:bCs/>
          <w:kern w:val="0"/>
        </w:rPr>
        <w:t>江苏省主要农作物品种审定</w:t>
      </w:r>
      <w:r>
        <w:rPr>
          <w:rFonts w:hint="eastAsia"/>
          <w:bCs/>
          <w:kern w:val="0"/>
        </w:rPr>
        <w:t>和引种备案</w:t>
      </w:r>
      <w:r>
        <w:rPr>
          <w:bCs/>
          <w:kern w:val="0"/>
        </w:rPr>
        <w:t>适用本规定。</w:t>
      </w:r>
    </w:p>
    <w:p w:rsidR="00960A16" w:rsidRDefault="00A9618F">
      <w:pPr>
        <w:spacing w:line="540" w:lineRule="exact"/>
        <w:ind w:firstLineChars="200" w:firstLine="624"/>
        <w:rPr>
          <w:bCs/>
          <w:kern w:val="0"/>
        </w:rPr>
      </w:pPr>
      <w:r>
        <w:rPr>
          <w:rFonts w:eastAsia="黑体"/>
          <w:bCs/>
          <w:kern w:val="0"/>
        </w:rPr>
        <w:t>第三条</w:t>
      </w:r>
      <w:r>
        <w:rPr>
          <w:rFonts w:hint="eastAsia"/>
          <w:bCs/>
          <w:kern w:val="0"/>
        </w:rPr>
        <w:t xml:space="preserve">　</w:t>
      </w:r>
      <w:r>
        <w:rPr>
          <w:bCs/>
          <w:kern w:val="0"/>
        </w:rPr>
        <w:t>本规定所称主要农作物是指稻、小麦、玉米、棉花、大豆。</w:t>
      </w:r>
    </w:p>
    <w:p w:rsidR="00960A16" w:rsidRDefault="00A9618F" w:rsidP="005863DD">
      <w:pPr>
        <w:spacing w:beforeLines="50" w:afterLines="50" w:line="540" w:lineRule="exact"/>
        <w:jc w:val="center"/>
        <w:rPr>
          <w:rFonts w:eastAsia="黑体"/>
          <w:bCs/>
          <w:kern w:val="0"/>
        </w:rPr>
      </w:pPr>
      <w:r>
        <w:rPr>
          <w:bCs/>
          <w:kern w:val="0"/>
        </w:rPr>
        <w:t xml:space="preserve">　　</w:t>
      </w:r>
      <w:r>
        <w:rPr>
          <w:rFonts w:eastAsia="黑体"/>
          <w:bCs/>
          <w:kern w:val="0"/>
        </w:rPr>
        <w:t>第二章</w:t>
      </w:r>
      <w:r>
        <w:rPr>
          <w:rFonts w:eastAsia="黑体"/>
          <w:bCs/>
          <w:kern w:val="0"/>
        </w:rPr>
        <w:t xml:space="preserve">  </w:t>
      </w:r>
      <w:r>
        <w:rPr>
          <w:rFonts w:eastAsia="黑体"/>
          <w:bCs/>
          <w:kern w:val="0"/>
        </w:rPr>
        <w:t>品种审定委员会</w:t>
      </w:r>
    </w:p>
    <w:p w:rsidR="00960A16" w:rsidRDefault="00A9618F">
      <w:pPr>
        <w:spacing w:line="540" w:lineRule="exact"/>
        <w:ind w:firstLineChars="200" w:firstLine="624"/>
        <w:rPr>
          <w:bCs/>
          <w:kern w:val="0"/>
        </w:rPr>
      </w:pPr>
      <w:r>
        <w:rPr>
          <w:rFonts w:eastAsia="黑体"/>
          <w:bCs/>
          <w:kern w:val="0"/>
        </w:rPr>
        <w:t>第四条</w:t>
      </w:r>
      <w:r>
        <w:rPr>
          <w:rFonts w:hint="eastAsia"/>
          <w:bCs/>
          <w:kern w:val="0"/>
        </w:rPr>
        <w:t xml:space="preserve">　</w:t>
      </w:r>
      <w:r>
        <w:rPr>
          <w:bCs/>
          <w:kern w:val="0"/>
        </w:rPr>
        <w:t>江苏省农业</w:t>
      </w:r>
      <w:r>
        <w:rPr>
          <w:rFonts w:hint="eastAsia"/>
          <w:bCs/>
          <w:kern w:val="0"/>
        </w:rPr>
        <w:t>农村厅</w:t>
      </w:r>
      <w:r>
        <w:rPr>
          <w:bCs/>
          <w:kern w:val="0"/>
        </w:rPr>
        <w:t>设立江苏省农作物品种审定委员会，负责江苏省主要农作物品种审定工作。</w:t>
      </w:r>
    </w:p>
    <w:p w:rsidR="00960A16" w:rsidRDefault="00A9618F">
      <w:pPr>
        <w:spacing w:line="540" w:lineRule="exact"/>
        <w:ind w:firstLineChars="200" w:firstLine="624"/>
        <w:rPr>
          <w:bCs/>
          <w:kern w:val="0"/>
        </w:rPr>
      </w:pPr>
      <w:r>
        <w:rPr>
          <w:rFonts w:eastAsia="黑体"/>
          <w:bCs/>
          <w:kern w:val="0"/>
        </w:rPr>
        <w:t>第五条</w:t>
      </w:r>
      <w:r>
        <w:rPr>
          <w:rFonts w:hint="eastAsia"/>
          <w:bCs/>
          <w:kern w:val="0"/>
        </w:rPr>
        <w:t xml:space="preserve">　</w:t>
      </w:r>
      <w:r>
        <w:rPr>
          <w:bCs/>
          <w:kern w:val="0"/>
        </w:rPr>
        <w:t>省农作物品种审定委员会由农业科研、教学、生产、推广、管理、使用等方面的专业人员组成。委员应当具有高级专业技术职称或</w:t>
      </w:r>
      <w:r>
        <w:rPr>
          <w:rFonts w:hint="eastAsia"/>
          <w:bCs/>
          <w:kern w:val="0"/>
        </w:rPr>
        <w:t>处</w:t>
      </w:r>
      <w:r>
        <w:rPr>
          <w:bCs/>
          <w:kern w:val="0"/>
        </w:rPr>
        <w:t>级以上职务，年龄一般在</w:t>
      </w:r>
      <w:r>
        <w:rPr>
          <w:bCs/>
          <w:kern w:val="0"/>
        </w:rPr>
        <w:t>55</w:t>
      </w:r>
      <w:r>
        <w:rPr>
          <w:bCs/>
          <w:kern w:val="0"/>
        </w:rPr>
        <w:t>岁以下。每届任期</w:t>
      </w:r>
      <w:r>
        <w:rPr>
          <w:bCs/>
          <w:kern w:val="0"/>
        </w:rPr>
        <w:t>5</w:t>
      </w:r>
      <w:r>
        <w:rPr>
          <w:bCs/>
          <w:kern w:val="0"/>
        </w:rPr>
        <w:t>年，连任不得超过</w:t>
      </w:r>
      <w:r>
        <w:rPr>
          <w:bCs/>
          <w:kern w:val="0"/>
        </w:rPr>
        <w:t>2</w:t>
      </w:r>
      <w:r>
        <w:rPr>
          <w:bCs/>
          <w:kern w:val="0"/>
        </w:rPr>
        <w:t>届。</w:t>
      </w:r>
    </w:p>
    <w:p w:rsidR="00960A16" w:rsidRDefault="00A9618F">
      <w:pPr>
        <w:spacing w:line="540" w:lineRule="exact"/>
        <w:ind w:firstLineChars="200" w:firstLine="624"/>
        <w:rPr>
          <w:bCs/>
          <w:kern w:val="0"/>
        </w:rPr>
      </w:pPr>
      <w:r>
        <w:rPr>
          <w:bCs/>
          <w:kern w:val="0"/>
        </w:rPr>
        <w:t>省农作物品种审定委员会设主任</w:t>
      </w:r>
      <w:r>
        <w:rPr>
          <w:bCs/>
          <w:kern w:val="0"/>
        </w:rPr>
        <w:t>1</w:t>
      </w:r>
      <w:r>
        <w:rPr>
          <w:bCs/>
          <w:kern w:val="0"/>
        </w:rPr>
        <w:t>名，副主任</w:t>
      </w:r>
      <w:r>
        <w:rPr>
          <w:bCs/>
          <w:kern w:val="0"/>
        </w:rPr>
        <w:t>2-3</w:t>
      </w:r>
      <w:r>
        <w:rPr>
          <w:bCs/>
          <w:kern w:val="0"/>
        </w:rPr>
        <w:t>名。</w:t>
      </w:r>
    </w:p>
    <w:p w:rsidR="00960A16" w:rsidRDefault="00A9618F">
      <w:pPr>
        <w:spacing w:line="540" w:lineRule="exact"/>
        <w:ind w:firstLineChars="200" w:firstLine="624"/>
        <w:rPr>
          <w:bCs/>
          <w:kern w:val="0"/>
        </w:rPr>
      </w:pPr>
      <w:r>
        <w:rPr>
          <w:rFonts w:eastAsia="黑体"/>
          <w:bCs/>
          <w:kern w:val="0"/>
        </w:rPr>
        <w:t>第六条</w:t>
      </w:r>
      <w:r>
        <w:rPr>
          <w:rFonts w:hint="eastAsia"/>
          <w:bCs/>
          <w:kern w:val="0"/>
        </w:rPr>
        <w:t xml:space="preserve">　</w:t>
      </w:r>
      <w:r>
        <w:rPr>
          <w:bCs/>
          <w:kern w:val="0"/>
        </w:rPr>
        <w:t>省农作物品种审定委员会设立办公室，办公室设在</w:t>
      </w:r>
      <w:r>
        <w:rPr>
          <w:bCs/>
          <w:kern w:val="0"/>
        </w:rPr>
        <w:lastRenderedPageBreak/>
        <w:t>江苏省种子管理站，负责省农作物品种审定委员会的日常工作，设主任</w:t>
      </w:r>
      <w:r>
        <w:rPr>
          <w:bCs/>
          <w:kern w:val="0"/>
        </w:rPr>
        <w:t>1</w:t>
      </w:r>
      <w:r>
        <w:rPr>
          <w:bCs/>
          <w:kern w:val="0"/>
        </w:rPr>
        <w:t>名，副主任</w:t>
      </w:r>
      <w:r>
        <w:rPr>
          <w:bCs/>
          <w:kern w:val="0"/>
        </w:rPr>
        <w:t>1-2</w:t>
      </w:r>
      <w:r>
        <w:rPr>
          <w:bCs/>
          <w:kern w:val="0"/>
        </w:rPr>
        <w:t>名。</w:t>
      </w:r>
    </w:p>
    <w:p w:rsidR="00960A16" w:rsidRDefault="00A9618F">
      <w:pPr>
        <w:spacing w:line="540" w:lineRule="exact"/>
        <w:ind w:firstLineChars="200" w:firstLine="624"/>
        <w:rPr>
          <w:bCs/>
          <w:kern w:val="0"/>
        </w:rPr>
      </w:pPr>
      <w:r>
        <w:rPr>
          <w:rFonts w:eastAsia="黑体"/>
          <w:bCs/>
          <w:kern w:val="0"/>
        </w:rPr>
        <w:t>第七条</w:t>
      </w:r>
      <w:r>
        <w:rPr>
          <w:rFonts w:hint="eastAsia"/>
          <w:bCs/>
          <w:kern w:val="0"/>
        </w:rPr>
        <w:t xml:space="preserve">　</w:t>
      </w:r>
      <w:r>
        <w:rPr>
          <w:bCs/>
          <w:kern w:val="0"/>
        </w:rPr>
        <w:t>省农作物品种审定委员会设立稻、小麦、玉米、棉花、大豆等专业委员会，各专业委员会</w:t>
      </w:r>
      <w:r>
        <w:rPr>
          <w:rFonts w:hint="eastAsia"/>
          <w:bCs/>
          <w:kern w:val="0"/>
        </w:rPr>
        <w:t>委员</w:t>
      </w:r>
      <w:r>
        <w:rPr>
          <w:bCs/>
          <w:kern w:val="0"/>
        </w:rPr>
        <w:t>总人数</w:t>
      </w:r>
      <w:r>
        <w:rPr>
          <w:rFonts w:hint="eastAsia"/>
          <w:bCs/>
          <w:kern w:val="0"/>
        </w:rPr>
        <w:t>9-</w:t>
      </w:r>
      <w:r>
        <w:rPr>
          <w:bCs/>
          <w:kern w:val="0"/>
        </w:rPr>
        <w:t>23</w:t>
      </w:r>
      <w:r>
        <w:rPr>
          <w:bCs/>
          <w:kern w:val="0"/>
        </w:rPr>
        <w:t>人，设主任</w:t>
      </w:r>
      <w:r>
        <w:rPr>
          <w:bCs/>
          <w:kern w:val="0"/>
        </w:rPr>
        <w:t>1</w:t>
      </w:r>
      <w:r>
        <w:rPr>
          <w:bCs/>
          <w:kern w:val="0"/>
        </w:rPr>
        <w:t>名、副主任</w:t>
      </w:r>
      <w:r>
        <w:rPr>
          <w:bCs/>
          <w:kern w:val="0"/>
        </w:rPr>
        <w:t>1-2</w:t>
      </w:r>
      <w:r>
        <w:rPr>
          <w:bCs/>
          <w:kern w:val="0"/>
        </w:rPr>
        <w:t>名。</w:t>
      </w:r>
    </w:p>
    <w:p w:rsidR="00960A16" w:rsidRDefault="00A9618F">
      <w:pPr>
        <w:spacing w:line="540" w:lineRule="exact"/>
        <w:ind w:firstLineChars="200" w:firstLine="624"/>
        <w:rPr>
          <w:bCs/>
          <w:kern w:val="0"/>
        </w:rPr>
      </w:pPr>
      <w:r>
        <w:rPr>
          <w:rFonts w:eastAsia="黑体"/>
          <w:bCs/>
          <w:kern w:val="0"/>
        </w:rPr>
        <w:t>第八条</w:t>
      </w:r>
      <w:r>
        <w:rPr>
          <w:rFonts w:hint="eastAsia"/>
          <w:bCs/>
          <w:kern w:val="0"/>
        </w:rPr>
        <w:t xml:space="preserve">　</w:t>
      </w:r>
      <w:r>
        <w:rPr>
          <w:bCs/>
          <w:kern w:val="0"/>
        </w:rPr>
        <w:t>省农作物品种审定委员会设立主任委员会，由省农作物品种审定委员会主任、副主任、委员、各专业委员会主任、办公室主任和副主任组成。省农作物品种审定委员会主任、副主任、委员、办公室主任和副主任均为职务出任。</w:t>
      </w:r>
    </w:p>
    <w:p w:rsidR="00960A16" w:rsidRDefault="00A9618F">
      <w:pPr>
        <w:spacing w:line="540" w:lineRule="exact"/>
        <w:ind w:firstLineChars="200" w:firstLine="624"/>
        <w:rPr>
          <w:bCs/>
          <w:kern w:val="0"/>
        </w:rPr>
      </w:pPr>
      <w:r>
        <w:rPr>
          <w:rFonts w:eastAsia="黑体"/>
          <w:bCs/>
          <w:kern w:val="0"/>
        </w:rPr>
        <w:t>第九条</w:t>
      </w:r>
      <w:r>
        <w:rPr>
          <w:rFonts w:hint="eastAsia"/>
          <w:bCs/>
          <w:kern w:val="0"/>
        </w:rPr>
        <w:t xml:space="preserve">　</w:t>
      </w:r>
      <w:r>
        <w:rPr>
          <w:bCs/>
          <w:kern w:val="0"/>
        </w:rPr>
        <w:t>省农作物品种审定委员会所需的日常经费，列入省级农业行政主管部门财政专项经费预算。</w:t>
      </w:r>
    </w:p>
    <w:p w:rsidR="00960A16" w:rsidRDefault="00A9618F" w:rsidP="005863DD">
      <w:pPr>
        <w:spacing w:beforeLines="50" w:afterLines="50" w:line="540" w:lineRule="exact"/>
        <w:jc w:val="center"/>
        <w:rPr>
          <w:rFonts w:eastAsia="黑体"/>
          <w:bCs/>
          <w:kern w:val="0"/>
        </w:rPr>
      </w:pPr>
      <w:r>
        <w:rPr>
          <w:rFonts w:eastAsia="黑体"/>
          <w:bCs/>
          <w:kern w:val="0"/>
        </w:rPr>
        <w:t>第三章</w:t>
      </w:r>
      <w:r>
        <w:rPr>
          <w:rFonts w:eastAsia="黑体"/>
          <w:bCs/>
          <w:kern w:val="0"/>
        </w:rPr>
        <w:t xml:space="preserve">  </w:t>
      </w:r>
      <w:r>
        <w:rPr>
          <w:rFonts w:eastAsia="黑体"/>
          <w:bCs/>
          <w:kern w:val="0"/>
        </w:rPr>
        <w:t>申请和受理</w:t>
      </w:r>
    </w:p>
    <w:p w:rsidR="00960A16" w:rsidRDefault="00A9618F">
      <w:pPr>
        <w:spacing w:line="540" w:lineRule="exact"/>
        <w:ind w:firstLineChars="200" w:firstLine="624"/>
      </w:pPr>
      <w:r>
        <w:rPr>
          <w:rFonts w:eastAsia="黑体"/>
          <w:bCs/>
          <w:kern w:val="0"/>
        </w:rPr>
        <w:t>第十条</w:t>
      </w:r>
      <w:r>
        <w:rPr>
          <w:rFonts w:hint="eastAsia"/>
          <w:bCs/>
          <w:kern w:val="0"/>
        </w:rPr>
        <w:t xml:space="preserve">　</w:t>
      </w:r>
      <w:r>
        <w:t>申请品种审定的单位和个人（以下简称申请者）</w:t>
      </w:r>
      <w:r>
        <w:rPr>
          <w:rFonts w:hint="eastAsia"/>
        </w:rPr>
        <w:t>可以</w:t>
      </w:r>
      <w:r>
        <w:t>向省</w:t>
      </w:r>
      <w:r>
        <w:rPr>
          <w:bCs/>
          <w:kern w:val="0"/>
        </w:rPr>
        <w:t>农作物品种审定委员会</w:t>
      </w:r>
      <w:r>
        <w:t>提出申请。</w:t>
      </w:r>
    </w:p>
    <w:p w:rsidR="00960A16" w:rsidRDefault="00A9618F">
      <w:pPr>
        <w:spacing w:line="540" w:lineRule="exact"/>
        <w:ind w:firstLineChars="200" w:firstLine="624"/>
        <w:rPr>
          <w:bCs/>
          <w:kern w:val="0"/>
        </w:rPr>
      </w:pPr>
      <w:r>
        <w:rPr>
          <w:bCs/>
          <w:kern w:val="0"/>
        </w:rPr>
        <w:t>在中国</w:t>
      </w:r>
      <w:r>
        <w:rPr>
          <w:rFonts w:hint="eastAsia"/>
          <w:bCs/>
          <w:kern w:val="0"/>
        </w:rPr>
        <w:t>境内</w:t>
      </w:r>
      <w:r>
        <w:rPr>
          <w:bCs/>
          <w:kern w:val="0"/>
        </w:rPr>
        <w:t>没有经常居所或者营业场所的境外机构和个人在江苏省申请品种审定的，应当委托具有法人资格的</w:t>
      </w:r>
      <w:r>
        <w:rPr>
          <w:rFonts w:hint="eastAsia"/>
          <w:bCs/>
          <w:kern w:val="0"/>
        </w:rPr>
        <w:t>国</w:t>
      </w:r>
      <w:r>
        <w:rPr>
          <w:bCs/>
          <w:kern w:val="0"/>
        </w:rPr>
        <w:t>内种子企业代理。</w:t>
      </w:r>
    </w:p>
    <w:p w:rsidR="00960A16" w:rsidRDefault="00A9618F">
      <w:pPr>
        <w:spacing w:line="540" w:lineRule="exact"/>
        <w:ind w:firstLineChars="200" w:firstLine="624"/>
        <w:rPr>
          <w:bCs/>
          <w:kern w:val="0"/>
        </w:rPr>
      </w:pPr>
      <w:r>
        <w:rPr>
          <w:rFonts w:eastAsia="黑体"/>
          <w:bCs/>
          <w:kern w:val="0"/>
        </w:rPr>
        <w:t>第十一条</w:t>
      </w:r>
      <w:r>
        <w:rPr>
          <w:rFonts w:hint="eastAsia"/>
          <w:bCs/>
          <w:kern w:val="0"/>
        </w:rPr>
        <w:t xml:space="preserve">　</w:t>
      </w:r>
      <w:r>
        <w:rPr>
          <w:bCs/>
          <w:kern w:val="0"/>
        </w:rPr>
        <w:t>申请审定的品种应当具备下列条件：</w:t>
      </w:r>
    </w:p>
    <w:p w:rsidR="00960A16" w:rsidRDefault="00A9618F">
      <w:pPr>
        <w:spacing w:line="540" w:lineRule="exact"/>
        <w:ind w:firstLineChars="200" w:firstLine="624"/>
        <w:rPr>
          <w:bCs/>
          <w:kern w:val="0"/>
        </w:rPr>
      </w:pPr>
      <w:r>
        <w:rPr>
          <w:bCs/>
          <w:kern w:val="0"/>
        </w:rPr>
        <w:t>（一）人工选育或发现并经</w:t>
      </w:r>
      <w:r>
        <w:rPr>
          <w:rFonts w:hint="eastAsia"/>
          <w:bCs/>
          <w:kern w:val="0"/>
        </w:rPr>
        <w:t>过</w:t>
      </w:r>
      <w:r>
        <w:rPr>
          <w:bCs/>
          <w:kern w:val="0"/>
        </w:rPr>
        <w:t>改良；</w:t>
      </w:r>
    </w:p>
    <w:p w:rsidR="00960A16" w:rsidRDefault="00A9618F">
      <w:pPr>
        <w:spacing w:line="540" w:lineRule="exact"/>
        <w:ind w:firstLineChars="200" w:firstLine="624"/>
        <w:rPr>
          <w:bCs/>
          <w:kern w:val="0"/>
        </w:rPr>
      </w:pPr>
      <w:r>
        <w:rPr>
          <w:bCs/>
          <w:kern w:val="0"/>
        </w:rPr>
        <w:t>（二）与现有品种（已审定通过或省农作物品种审定委员会已受理的其他品种）有明显区别；</w:t>
      </w:r>
    </w:p>
    <w:p w:rsidR="00960A16" w:rsidRDefault="00A9618F">
      <w:pPr>
        <w:spacing w:line="540" w:lineRule="exact"/>
        <w:ind w:firstLineChars="200" w:firstLine="624"/>
        <w:rPr>
          <w:bCs/>
          <w:kern w:val="0"/>
        </w:rPr>
      </w:pPr>
      <w:r>
        <w:rPr>
          <w:bCs/>
          <w:kern w:val="0"/>
        </w:rPr>
        <w:t>（三）形态特征和生物学特性一致；</w:t>
      </w:r>
    </w:p>
    <w:p w:rsidR="00960A16" w:rsidRDefault="00A9618F">
      <w:pPr>
        <w:spacing w:line="540" w:lineRule="exact"/>
        <w:ind w:firstLineChars="200" w:firstLine="624"/>
        <w:rPr>
          <w:bCs/>
          <w:kern w:val="0"/>
        </w:rPr>
      </w:pPr>
      <w:r>
        <w:rPr>
          <w:bCs/>
          <w:kern w:val="0"/>
        </w:rPr>
        <w:t>（四）遗传性状稳定；</w:t>
      </w:r>
    </w:p>
    <w:p w:rsidR="00960A16" w:rsidRDefault="00A9618F">
      <w:pPr>
        <w:spacing w:line="540" w:lineRule="exact"/>
        <w:ind w:firstLineChars="200" w:firstLine="624"/>
        <w:rPr>
          <w:bCs/>
          <w:kern w:val="0"/>
        </w:rPr>
      </w:pPr>
      <w:r>
        <w:rPr>
          <w:bCs/>
          <w:kern w:val="0"/>
        </w:rPr>
        <w:lastRenderedPageBreak/>
        <w:t>（五）具有符合《农业植物品种命名规定》的名称；</w:t>
      </w:r>
    </w:p>
    <w:p w:rsidR="00960A16" w:rsidRDefault="00A9618F">
      <w:pPr>
        <w:spacing w:line="540" w:lineRule="exact"/>
        <w:ind w:firstLineChars="200" w:firstLine="624"/>
        <w:rPr>
          <w:bCs/>
          <w:kern w:val="0"/>
        </w:rPr>
      </w:pPr>
      <w:r>
        <w:rPr>
          <w:bCs/>
          <w:kern w:val="0"/>
        </w:rPr>
        <w:t>（六）已完成同一生态类型区</w:t>
      </w:r>
      <w:r>
        <w:rPr>
          <w:bCs/>
          <w:kern w:val="0"/>
        </w:rPr>
        <w:t>2</w:t>
      </w:r>
      <w:r>
        <w:rPr>
          <w:bCs/>
          <w:kern w:val="0"/>
        </w:rPr>
        <w:t>个生长周期以上（含</w:t>
      </w:r>
      <w:r>
        <w:rPr>
          <w:bCs/>
          <w:kern w:val="0"/>
        </w:rPr>
        <w:t>2</w:t>
      </w:r>
      <w:r>
        <w:rPr>
          <w:bCs/>
          <w:kern w:val="0"/>
        </w:rPr>
        <w:t>个生长周期）、多点的品种比较试验，品种比较试验每年不少于</w:t>
      </w:r>
      <w:r>
        <w:rPr>
          <w:bCs/>
          <w:kern w:val="0"/>
        </w:rPr>
        <w:t>5</w:t>
      </w:r>
      <w:r>
        <w:rPr>
          <w:bCs/>
          <w:kern w:val="0"/>
        </w:rPr>
        <w:t>个点。</w:t>
      </w:r>
    </w:p>
    <w:p w:rsidR="00960A16" w:rsidRDefault="00A9618F">
      <w:pPr>
        <w:spacing w:line="540" w:lineRule="exact"/>
        <w:ind w:firstLineChars="200" w:firstLine="624"/>
        <w:rPr>
          <w:bCs/>
          <w:kern w:val="0"/>
        </w:rPr>
      </w:pPr>
      <w:r>
        <w:rPr>
          <w:rFonts w:eastAsia="黑体"/>
          <w:bCs/>
          <w:kern w:val="0"/>
        </w:rPr>
        <w:t>第十二条</w:t>
      </w:r>
      <w:r>
        <w:rPr>
          <w:rFonts w:hint="eastAsia"/>
          <w:bCs/>
          <w:kern w:val="0"/>
        </w:rPr>
        <w:t xml:space="preserve">　</w:t>
      </w:r>
      <w:r>
        <w:rPr>
          <w:bCs/>
          <w:kern w:val="0"/>
        </w:rPr>
        <w:t>申请品种审定的，应当向省农作物品种审定委员会办公室提交以下材料：</w:t>
      </w:r>
    </w:p>
    <w:p w:rsidR="00960A16" w:rsidRDefault="00A9618F">
      <w:pPr>
        <w:spacing w:line="540" w:lineRule="exact"/>
        <w:ind w:firstLineChars="200" w:firstLine="624"/>
        <w:rPr>
          <w:bCs/>
          <w:kern w:val="0"/>
        </w:rPr>
      </w:pPr>
      <w:r>
        <w:rPr>
          <w:bCs/>
          <w:kern w:val="0"/>
        </w:rPr>
        <w:t>（一）申请书，包括作物种类和品种名称，申请者的名称、地址、邮政编码、联系人、电话号码、</w:t>
      </w:r>
      <w:r>
        <w:rPr>
          <w:rFonts w:hint="eastAsia"/>
          <w:bCs/>
          <w:kern w:val="0"/>
        </w:rPr>
        <w:t>电子邮箱</w:t>
      </w:r>
      <w:r>
        <w:rPr>
          <w:bCs/>
          <w:kern w:val="0"/>
        </w:rPr>
        <w:t>，品种选育的单位或个人等内容</w:t>
      </w:r>
      <w:r>
        <w:rPr>
          <w:rFonts w:hint="eastAsia"/>
          <w:bCs/>
          <w:kern w:val="0"/>
        </w:rPr>
        <w:t>；</w:t>
      </w:r>
    </w:p>
    <w:p w:rsidR="00960A16" w:rsidRDefault="00A9618F">
      <w:pPr>
        <w:spacing w:line="540" w:lineRule="exact"/>
        <w:ind w:firstLineChars="200" w:firstLine="624"/>
        <w:rPr>
          <w:bCs/>
          <w:kern w:val="0"/>
        </w:rPr>
      </w:pPr>
      <w:r>
        <w:rPr>
          <w:bCs/>
          <w:kern w:val="0"/>
        </w:rPr>
        <w:t>（二）品种选育报告，包括亲本组合以及杂交种的亲本血缘关系、选育方法、世代和特性描述；品种（含杂</w:t>
      </w:r>
      <w:r>
        <w:rPr>
          <w:rFonts w:hint="eastAsia"/>
          <w:bCs/>
          <w:kern w:val="0"/>
        </w:rPr>
        <w:t>交</w:t>
      </w:r>
      <w:r>
        <w:rPr>
          <w:bCs/>
          <w:kern w:val="0"/>
        </w:rPr>
        <w:t>种亲本）特征描述以及标准图片；建议的</w:t>
      </w:r>
      <w:r>
        <w:rPr>
          <w:rFonts w:hint="eastAsia"/>
          <w:bCs/>
          <w:kern w:val="0"/>
        </w:rPr>
        <w:t>试验</w:t>
      </w:r>
      <w:r>
        <w:rPr>
          <w:bCs/>
          <w:kern w:val="0"/>
        </w:rPr>
        <w:t>区域和栽培要点；品种主要缺陷及应当注意的问题</w:t>
      </w:r>
      <w:r>
        <w:rPr>
          <w:rFonts w:hint="eastAsia"/>
          <w:bCs/>
          <w:kern w:val="0"/>
        </w:rPr>
        <w:t>；</w:t>
      </w:r>
    </w:p>
    <w:p w:rsidR="00960A16" w:rsidRDefault="00A9618F">
      <w:pPr>
        <w:spacing w:line="540" w:lineRule="exact"/>
        <w:ind w:firstLineChars="200" w:firstLine="624"/>
        <w:rPr>
          <w:bCs/>
          <w:kern w:val="0"/>
        </w:rPr>
      </w:pPr>
      <w:r>
        <w:rPr>
          <w:bCs/>
          <w:kern w:val="0"/>
        </w:rPr>
        <w:t>（三）品种比较试验报告，包括试验品种、承担单位、抗性表现、品质分析、产量结果及各试验点数据、汇总结果等</w:t>
      </w:r>
      <w:r>
        <w:rPr>
          <w:rFonts w:hint="eastAsia"/>
          <w:bCs/>
          <w:kern w:val="0"/>
        </w:rPr>
        <w:t>；</w:t>
      </w:r>
    </w:p>
    <w:p w:rsidR="00960A16" w:rsidRDefault="00A9618F">
      <w:pPr>
        <w:spacing w:line="540" w:lineRule="exact"/>
        <w:ind w:firstLineChars="200" w:firstLine="624"/>
        <w:rPr>
          <w:bCs/>
          <w:kern w:val="0"/>
        </w:rPr>
      </w:pPr>
      <w:r>
        <w:rPr>
          <w:bCs/>
          <w:kern w:val="0"/>
        </w:rPr>
        <w:t>（四）转基因</w:t>
      </w:r>
      <w:r>
        <w:rPr>
          <w:rFonts w:hint="eastAsia"/>
          <w:bCs/>
          <w:kern w:val="0"/>
        </w:rPr>
        <w:t>棉花</w:t>
      </w:r>
      <w:r>
        <w:rPr>
          <w:bCs/>
          <w:kern w:val="0"/>
        </w:rPr>
        <w:t>品种还应当提供农业</w:t>
      </w:r>
      <w:r>
        <w:rPr>
          <w:rFonts w:hint="eastAsia"/>
          <w:bCs/>
          <w:kern w:val="0"/>
        </w:rPr>
        <w:t>农村</w:t>
      </w:r>
      <w:r>
        <w:rPr>
          <w:bCs/>
          <w:kern w:val="0"/>
        </w:rPr>
        <w:t>部转基因生物安全证书</w:t>
      </w:r>
      <w:r>
        <w:rPr>
          <w:rFonts w:hint="eastAsia"/>
          <w:bCs/>
          <w:kern w:val="0"/>
        </w:rPr>
        <w:t>；</w:t>
      </w:r>
    </w:p>
    <w:p w:rsidR="00960A16" w:rsidRDefault="00A9618F">
      <w:pPr>
        <w:spacing w:line="540" w:lineRule="exact"/>
        <w:ind w:firstLineChars="200" w:firstLine="624"/>
        <w:rPr>
          <w:bCs/>
          <w:kern w:val="0"/>
        </w:rPr>
      </w:pPr>
      <w:r>
        <w:rPr>
          <w:bCs/>
          <w:kern w:val="0"/>
        </w:rPr>
        <w:t>（五）品种和申请材料真实性承诺</w:t>
      </w:r>
      <w:r>
        <w:rPr>
          <w:rFonts w:hint="eastAsia"/>
          <w:bCs/>
          <w:kern w:val="0"/>
        </w:rPr>
        <w:t>书</w:t>
      </w:r>
      <w:r>
        <w:rPr>
          <w:bCs/>
          <w:kern w:val="0"/>
        </w:rPr>
        <w:t>。</w:t>
      </w:r>
    </w:p>
    <w:p w:rsidR="00960A16" w:rsidRDefault="00A9618F">
      <w:pPr>
        <w:spacing w:line="540" w:lineRule="exact"/>
        <w:ind w:firstLineChars="200" w:firstLine="624"/>
        <w:rPr>
          <w:bCs/>
          <w:kern w:val="0"/>
        </w:rPr>
      </w:pPr>
      <w:r>
        <w:rPr>
          <w:rFonts w:hint="eastAsia"/>
          <w:bCs/>
          <w:kern w:val="0"/>
        </w:rPr>
        <w:t>小麦</w:t>
      </w:r>
      <w:r>
        <w:rPr>
          <w:bCs/>
          <w:kern w:val="0"/>
        </w:rPr>
        <w:t>申请受理时间为每年</w:t>
      </w:r>
      <w:r>
        <w:rPr>
          <w:bCs/>
          <w:kern w:val="0"/>
        </w:rPr>
        <w:t>7</w:t>
      </w:r>
      <w:r>
        <w:rPr>
          <w:bCs/>
          <w:kern w:val="0"/>
        </w:rPr>
        <w:t>月</w:t>
      </w:r>
      <w:r>
        <w:rPr>
          <w:bCs/>
          <w:kern w:val="0"/>
        </w:rPr>
        <w:t>1</w:t>
      </w:r>
      <w:r>
        <w:rPr>
          <w:bCs/>
          <w:kern w:val="0"/>
        </w:rPr>
        <w:t>日至</w:t>
      </w:r>
      <w:r>
        <w:rPr>
          <w:bCs/>
          <w:kern w:val="0"/>
        </w:rPr>
        <w:t>7</w:t>
      </w:r>
      <w:r>
        <w:rPr>
          <w:bCs/>
          <w:kern w:val="0"/>
        </w:rPr>
        <w:t>月</w:t>
      </w:r>
      <w:r>
        <w:rPr>
          <w:bCs/>
          <w:kern w:val="0"/>
        </w:rPr>
        <w:t>31</w:t>
      </w:r>
      <w:r>
        <w:rPr>
          <w:bCs/>
          <w:kern w:val="0"/>
        </w:rPr>
        <w:t>日；</w:t>
      </w:r>
      <w:r>
        <w:rPr>
          <w:rFonts w:hint="eastAsia"/>
          <w:bCs/>
          <w:kern w:val="0"/>
        </w:rPr>
        <w:t>稻、玉米、棉花、大豆</w:t>
      </w:r>
      <w:r>
        <w:rPr>
          <w:bCs/>
          <w:kern w:val="0"/>
        </w:rPr>
        <w:t>申请受理时间为每年</w:t>
      </w:r>
      <w:r>
        <w:rPr>
          <w:rFonts w:hint="eastAsia"/>
          <w:bCs/>
          <w:kern w:val="0"/>
        </w:rPr>
        <w:t>12</w:t>
      </w:r>
      <w:r>
        <w:rPr>
          <w:bCs/>
          <w:kern w:val="0"/>
        </w:rPr>
        <w:t>月</w:t>
      </w:r>
      <w:r>
        <w:rPr>
          <w:bCs/>
          <w:kern w:val="0"/>
        </w:rPr>
        <w:t>1</w:t>
      </w:r>
      <w:r>
        <w:rPr>
          <w:bCs/>
          <w:kern w:val="0"/>
        </w:rPr>
        <w:t>日至</w:t>
      </w:r>
      <w:r>
        <w:rPr>
          <w:bCs/>
          <w:kern w:val="0"/>
        </w:rPr>
        <w:t>12</w:t>
      </w:r>
      <w:r>
        <w:rPr>
          <w:bCs/>
          <w:kern w:val="0"/>
        </w:rPr>
        <w:t>月</w:t>
      </w:r>
      <w:r>
        <w:rPr>
          <w:bCs/>
          <w:kern w:val="0"/>
        </w:rPr>
        <w:t>31</w:t>
      </w:r>
      <w:r>
        <w:rPr>
          <w:bCs/>
          <w:kern w:val="0"/>
        </w:rPr>
        <w:t>日。</w:t>
      </w:r>
    </w:p>
    <w:p w:rsidR="00960A16" w:rsidRDefault="00A9618F">
      <w:pPr>
        <w:spacing w:line="540" w:lineRule="exact"/>
        <w:ind w:firstLineChars="200" w:firstLine="624"/>
        <w:rPr>
          <w:bCs/>
          <w:kern w:val="0"/>
        </w:rPr>
      </w:pPr>
      <w:r>
        <w:rPr>
          <w:rFonts w:eastAsia="黑体"/>
          <w:bCs/>
          <w:kern w:val="0"/>
        </w:rPr>
        <w:t>第十三条</w:t>
      </w:r>
      <w:r>
        <w:rPr>
          <w:rFonts w:hint="eastAsia"/>
          <w:bCs/>
          <w:kern w:val="0"/>
        </w:rPr>
        <w:t xml:space="preserve">　</w:t>
      </w:r>
      <w:r>
        <w:rPr>
          <w:bCs/>
          <w:kern w:val="0"/>
        </w:rPr>
        <w:t>省农作物品种审定委员会办公室在收到申请材料</w:t>
      </w:r>
      <w:r>
        <w:rPr>
          <w:bCs/>
          <w:kern w:val="0"/>
        </w:rPr>
        <w:t>45</w:t>
      </w:r>
      <w:r>
        <w:rPr>
          <w:bCs/>
          <w:kern w:val="0"/>
        </w:rPr>
        <w:t>日内作出受理或不予受理的决定，并</w:t>
      </w:r>
      <w:r>
        <w:rPr>
          <w:rFonts w:hint="eastAsia"/>
          <w:bCs/>
          <w:kern w:val="0"/>
        </w:rPr>
        <w:t>书面</w:t>
      </w:r>
      <w:r>
        <w:rPr>
          <w:bCs/>
          <w:kern w:val="0"/>
        </w:rPr>
        <w:t>通知申请者。对于符合本规定第十一条、第十二条规定的，省农作物品种审定委员会办公室</w:t>
      </w:r>
      <w:r>
        <w:rPr>
          <w:rFonts w:hint="eastAsia"/>
          <w:bCs/>
          <w:kern w:val="0"/>
        </w:rPr>
        <w:t>应当受理并</w:t>
      </w:r>
      <w:r>
        <w:rPr>
          <w:bCs/>
          <w:kern w:val="0"/>
        </w:rPr>
        <w:t>通知申请者在</w:t>
      </w:r>
      <w:r>
        <w:rPr>
          <w:bCs/>
          <w:kern w:val="0"/>
        </w:rPr>
        <w:t>30</w:t>
      </w:r>
      <w:r>
        <w:rPr>
          <w:bCs/>
          <w:kern w:val="0"/>
        </w:rPr>
        <w:t>日内提供试验种子。逾期不</w:t>
      </w:r>
      <w:r>
        <w:rPr>
          <w:bCs/>
          <w:kern w:val="0"/>
        </w:rPr>
        <w:lastRenderedPageBreak/>
        <w:t>提供试验种子的，视同撤回申请。</w:t>
      </w:r>
    </w:p>
    <w:p w:rsidR="00960A16" w:rsidRDefault="00A9618F">
      <w:pPr>
        <w:spacing w:line="540" w:lineRule="exact"/>
        <w:ind w:firstLineChars="200" w:firstLine="624"/>
        <w:rPr>
          <w:bCs/>
          <w:kern w:val="0"/>
        </w:rPr>
      </w:pPr>
      <w:r>
        <w:rPr>
          <w:bCs/>
          <w:kern w:val="0"/>
        </w:rPr>
        <w:t>对于不符合本规定第十一条、第十二条规定的，不予受理。申请者</w:t>
      </w:r>
      <w:r>
        <w:rPr>
          <w:rFonts w:hint="eastAsia"/>
          <w:bCs/>
          <w:kern w:val="0"/>
        </w:rPr>
        <w:t>可以</w:t>
      </w:r>
      <w:r>
        <w:rPr>
          <w:bCs/>
          <w:kern w:val="0"/>
        </w:rPr>
        <w:t>在接到通知</w:t>
      </w:r>
      <w:r>
        <w:rPr>
          <w:rFonts w:hint="eastAsia"/>
          <w:bCs/>
          <w:kern w:val="0"/>
        </w:rPr>
        <w:t>后</w:t>
      </w:r>
      <w:r>
        <w:rPr>
          <w:bCs/>
          <w:kern w:val="0"/>
        </w:rPr>
        <w:t>30</w:t>
      </w:r>
      <w:r>
        <w:rPr>
          <w:bCs/>
          <w:kern w:val="0"/>
        </w:rPr>
        <w:t>日内陈述意见或</w:t>
      </w:r>
      <w:r>
        <w:rPr>
          <w:rFonts w:hint="eastAsia"/>
          <w:bCs/>
          <w:kern w:val="0"/>
        </w:rPr>
        <w:t>对申请材料</w:t>
      </w:r>
      <w:r>
        <w:rPr>
          <w:bCs/>
          <w:kern w:val="0"/>
        </w:rPr>
        <w:t>予以修正，逾期未</w:t>
      </w:r>
      <w:r>
        <w:rPr>
          <w:rFonts w:hint="eastAsia"/>
          <w:bCs/>
          <w:kern w:val="0"/>
        </w:rPr>
        <w:t>陈述意见或修正的，</w:t>
      </w:r>
      <w:r>
        <w:rPr>
          <w:bCs/>
          <w:kern w:val="0"/>
        </w:rPr>
        <w:t>视</w:t>
      </w:r>
      <w:r>
        <w:rPr>
          <w:rFonts w:hint="eastAsia"/>
          <w:bCs/>
          <w:kern w:val="0"/>
        </w:rPr>
        <w:t>为</w:t>
      </w:r>
      <w:r>
        <w:rPr>
          <w:bCs/>
          <w:kern w:val="0"/>
        </w:rPr>
        <w:t>撤回申请；修正后仍不符合规定的，驳回申请。</w:t>
      </w:r>
    </w:p>
    <w:p w:rsidR="00960A16" w:rsidRDefault="00A9618F">
      <w:pPr>
        <w:spacing w:line="540" w:lineRule="exact"/>
        <w:ind w:firstLineChars="200" w:firstLine="624"/>
        <w:rPr>
          <w:bCs/>
          <w:kern w:val="0"/>
        </w:rPr>
      </w:pPr>
      <w:r>
        <w:rPr>
          <w:rFonts w:eastAsia="黑体"/>
          <w:bCs/>
          <w:kern w:val="0"/>
        </w:rPr>
        <w:t>第十四条</w:t>
      </w:r>
      <w:r>
        <w:rPr>
          <w:rFonts w:hint="eastAsia"/>
          <w:bCs/>
          <w:kern w:val="0"/>
        </w:rPr>
        <w:t xml:space="preserve">　</w:t>
      </w:r>
      <w:r>
        <w:rPr>
          <w:bCs/>
          <w:kern w:val="0"/>
        </w:rPr>
        <w:t>申请者应当按有关规定</w:t>
      </w:r>
      <w:r>
        <w:rPr>
          <w:rFonts w:hint="eastAsia"/>
          <w:bCs/>
          <w:kern w:val="0"/>
        </w:rPr>
        <w:t>要求</w:t>
      </w:r>
      <w:r>
        <w:rPr>
          <w:bCs/>
          <w:kern w:val="0"/>
        </w:rPr>
        <w:t>提供标准样品，交农业</w:t>
      </w:r>
      <w:r>
        <w:rPr>
          <w:rFonts w:hint="eastAsia"/>
          <w:bCs/>
          <w:kern w:val="0"/>
        </w:rPr>
        <w:t>农村</w:t>
      </w:r>
      <w:r>
        <w:rPr>
          <w:bCs/>
          <w:kern w:val="0"/>
        </w:rPr>
        <w:t>部和省</w:t>
      </w:r>
      <w:r>
        <w:rPr>
          <w:rFonts w:hint="eastAsia"/>
          <w:bCs/>
          <w:kern w:val="0"/>
        </w:rPr>
        <w:t>农业农村厅</w:t>
      </w:r>
      <w:r>
        <w:rPr>
          <w:bCs/>
          <w:kern w:val="0"/>
        </w:rPr>
        <w:t>指定机构保存。</w:t>
      </w:r>
    </w:p>
    <w:p w:rsidR="00960A16" w:rsidRDefault="00A9618F" w:rsidP="005863DD">
      <w:pPr>
        <w:spacing w:beforeLines="50" w:afterLines="50" w:line="540" w:lineRule="exact"/>
        <w:jc w:val="center"/>
        <w:rPr>
          <w:rFonts w:eastAsia="黑体"/>
          <w:bCs/>
          <w:kern w:val="0"/>
        </w:rPr>
      </w:pPr>
      <w:r>
        <w:rPr>
          <w:rFonts w:eastAsia="黑体"/>
          <w:bCs/>
          <w:kern w:val="0"/>
        </w:rPr>
        <w:t>第四章</w:t>
      </w:r>
      <w:r>
        <w:rPr>
          <w:rFonts w:eastAsia="黑体"/>
          <w:bCs/>
          <w:kern w:val="0"/>
        </w:rPr>
        <w:t xml:space="preserve">  </w:t>
      </w:r>
      <w:r>
        <w:rPr>
          <w:rFonts w:eastAsia="黑体"/>
          <w:bCs/>
          <w:kern w:val="0"/>
        </w:rPr>
        <w:t>品种试验</w:t>
      </w:r>
    </w:p>
    <w:p w:rsidR="00960A16" w:rsidRDefault="00A9618F">
      <w:pPr>
        <w:spacing w:line="540" w:lineRule="exact"/>
        <w:ind w:firstLineChars="200" w:firstLine="624"/>
        <w:rPr>
          <w:bCs/>
          <w:kern w:val="0"/>
        </w:rPr>
      </w:pPr>
      <w:r>
        <w:rPr>
          <w:rFonts w:eastAsia="黑体" w:hint="eastAsia"/>
          <w:bCs/>
          <w:kern w:val="0"/>
        </w:rPr>
        <w:t xml:space="preserve">第十五条　</w:t>
      </w:r>
      <w:r>
        <w:rPr>
          <w:bCs/>
          <w:kern w:val="0"/>
        </w:rPr>
        <w:t>品种试验包括以下内容：</w:t>
      </w:r>
    </w:p>
    <w:p w:rsidR="00960A16" w:rsidRDefault="00A9618F">
      <w:pPr>
        <w:spacing w:line="540" w:lineRule="exact"/>
        <w:ind w:firstLineChars="200" w:firstLine="624"/>
        <w:rPr>
          <w:bCs/>
          <w:kern w:val="0"/>
        </w:rPr>
      </w:pPr>
      <w:r>
        <w:rPr>
          <w:bCs/>
          <w:kern w:val="0"/>
        </w:rPr>
        <w:t>（一）区域试验；</w:t>
      </w:r>
    </w:p>
    <w:p w:rsidR="00960A16" w:rsidRDefault="00A9618F">
      <w:pPr>
        <w:spacing w:line="540" w:lineRule="exact"/>
        <w:ind w:firstLineChars="200" w:firstLine="624"/>
        <w:rPr>
          <w:bCs/>
          <w:kern w:val="0"/>
        </w:rPr>
      </w:pPr>
      <w:r>
        <w:t>（二）</w:t>
      </w:r>
      <w:r>
        <w:rPr>
          <w:bCs/>
          <w:kern w:val="0"/>
        </w:rPr>
        <w:t>生产试验；</w:t>
      </w:r>
    </w:p>
    <w:p w:rsidR="00960A16" w:rsidRDefault="00A9618F">
      <w:pPr>
        <w:spacing w:line="540" w:lineRule="exact"/>
        <w:ind w:firstLineChars="200" w:firstLine="624"/>
        <w:rPr>
          <w:bCs/>
          <w:kern w:val="0"/>
        </w:rPr>
      </w:pPr>
      <w:r>
        <w:t>（三）品种特异性、一致性和稳定性测试（以下简称</w:t>
      </w:r>
      <w:r>
        <w:t>DUS</w:t>
      </w:r>
      <w:r>
        <w:t>测试）</w:t>
      </w:r>
      <w:r>
        <w:rPr>
          <w:bCs/>
          <w:kern w:val="0"/>
        </w:rPr>
        <w:t>。</w:t>
      </w:r>
    </w:p>
    <w:p w:rsidR="00960A16" w:rsidRDefault="00A9618F">
      <w:pPr>
        <w:spacing w:line="540" w:lineRule="exact"/>
        <w:ind w:firstLineChars="200" w:firstLine="624"/>
        <w:rPr>
          <w:bCs/>
          <w:kern w:val="0"/>
        </w:rPr>
      </w:pPr>
      <w:r>
        <w:rPr>
          <w:bCs/>
          <w:kern w:val="0"/>
        </w:rPr>
        <w:t>区域试验和生产试验由</w:t>
      </w:r>
      <w:r>
        <w:rPr>
          <w:rFonts w:hint="eastAsia"/>
          <w:bCs/>
          <w:kern w:val="0"/>
        </w:rPr>
        <w:t>江苏省种子管理站</w:t>
      </w:r>
      <w:r>
        <w:rPr>
          <w:bCs/>
          <w:kern w:val="0"/>
        </w:rPr>
        <w:t>组织实施，</w:t>
      </w:r>
      <w:r>
        <w:rPr>
          <w:bCs/>
          <w:kern w:val="0"/>
        </w:rPr>
        <w:t>DUS</w:t>
      </w:r>
      <w:r>
        <w:rPr>
          <w:bCs/>
          <w:kern w:val="0"/>
        </w:rPr>
        <w:t>测试由申请者自主或委托农业</w:t>
      </w:r>
      <w:r>
        <w:rPr>
          <w:rFonts w:hint="eastAsia"/>
          <w:bCs/>
          <w:kern w:val="0"/>
        </w:rPr>
        <w:t>农村</w:t>
      </w:r>
      <w:r>
        <w:rPr>
          <w:bCs/>
          <w:kern w:val="0"/>
        </w:rPr>
        <w:t>部授权的测试机构开展。</w:t>
      </w:r>
    </w:p>
    <w:p w:rsidR="00960A16" w:rsidRDefault="00A9618F">
      <w:pPr>
        <w:spacing w:line="540" w:lineRule="exact"/>
        <w:ind w:firstLineChars="200" w:firstLine="624"/>
        <w:rPr>
          <w:bCs/>
          <w:kern w:val="0"/>
        </w:rPr>
      </w:pPr>
      <w:r>
        <w:rPr>
          <w:rFonts w:eastAsia="黑体"/>
          <w:bCs/>
          <w:kern w:val="0"/>
        </w:rPr>
        <w:t>第十六条</w:t>
      </w:r>
      <w:r>
        <w:rPr>
          <w:rFonts w:hint="eastAsia"/>
          <w:bCs/>
          <w:kern w:val="0"/>
        </w:rPr>
        <w:t xml:space="preserve">　</w:t>
      </w:r>
      <w:r>
        <w:rPr>
          <w:bCs/>
          <w:kern w:val="0"/>
        </w:rPr>
        <w:t>区域试验应当对品种丰产性、稳产性、适应性、抗逆性、生育期等进行鉴定，并进行品质分析、</w:t>
      </w:r>
      <w:r>
        <w:rPr>
          <w:bCs/>
          <w:kern w:val="0"/>
        </w:rPr>
        <w:t>DNA</w:t>
      </w:r>
      <w:r>
        <w:rPr>
          <w:bCs/>
          <w:kern w:val="0"/>
        </w:rPr>
        <w:t>指纹检测、转基因检测等。</w:t>
      </w:r>
    </w:p>
    <w:p w:rsidR="00960A16" w:rsidRDefault="00A9618F">
      <w:pPr>
        <w:spacing w:line="540" w:lineRule="exact"/>
        <w:ind w:firstLineChars="200" w:firstLine="624"/>
        <w:rPr>
          <w:bCs/>
          <w:kern w:val="0"/>
        </w:rPr>
      </w:pPr>
      <w:r>
        <w:rPr>
          <w:bCs/>
          <w:kern w:val="0"/>
        </w:rPr>
        <w:t>每一个品种的区域试验，试验时间不少于两个生产周期</w:t>
      </w:r>
      <w:r>
        <w:rPr>
          <w:rFonts w:hint="eastAsia"/>
          <w:bCs/>
          <w:kern w:val="0"/>
        </w:rPr>
        <w:t>，</w:t>
      </w:r>
      <w:r>
        <w:rPr>
          <w:bCs/>
          <w:kern w:val="0"/>
        </w:rPr>
        <w:t>同一生态类型区区域试验点不少于</w:t>
      </w:r>
      <w:r>
        <w:rPr>
          <w:bCs/>
          <w:kern w:val="0"/>
        </w:rPr>
        <w:t>5</w:t>
      </w:r>
      <w:r>
        <w:rPr>
          <w:bCs/>
          <w:kern w:val="0"/>
        </w:rPr>
        <w:t>个。</w:t>
      </w:r>
    </w:p>
    <w:p w:rsidR="00960A16" w:rsidRDefault="00A9618F">
      <w:pPr>
        <w:spacing w:line="540" w:lineRule="exact"/>
        <w:ind w:firstLineChars="200" w:firstLine="624"/>
        <w:rPr>
          <w:bCs/>
          <w:kern w:val="0"/>
        </w:rPr>
      </w:pPr>
      <w:r>
        <w:rPr>
          <w:rFonts w:eastAsia="黑体"/>
          <w:bCs/>
          <w:kern w:val="0"/>
        </w:rPr>
        <w:t>第十七条</w:t>
      </w:r>
      <w:r>
        <w:rPr>
          <w:rFonts w:hint="eastAsia"/>
          <w:bCs/>
          <w:kern w:val="0"/>
        </w:rPr>
        <w:t xml:space="preserve">　</w:t>
      </w:r>
      <w:r>
        <w:rPr>
          <w:bCs/>
          <w:kern w:val="0"/>
        </w:rPr>
        <w:t>生产试验应当在区域试验完成后，在同一生态类型区，按照当地主要生产方式，在接近大田生产的条件下，对品种的丰产性、稳产性、适应性、抗逆性等进一步验证。</w:t>
      </w:r>
    </w:p>
    <w:p w:rsidR="00960A16" w:rsidRDefault="00A9618F">
      <w:pPr>
        <w:pStyle w:val="af"/>
        <w:spacing w:line="540" w:lineRule="exact"/>
        <w:ind w:firstLine="624"/>
        <w:rPr>
          <w:rFonts w:ascii="Times New Roman" w:eastAsia="仿宋_GB2312"/>
          <w:bCs/>
          <w:sz w:val="32"/>
          <w:szCs w:val="32"/>
        </w:rPr>
      </w:pPr>
      <w:r>
        <w:rPr>
          <w:rFonts w:ascii="Times New Roman" w:eastAsia="仿宋_GB2312"/>
          <w:bCs/>
          <w:sz w:val="32"/>
          <w:szCs w:val="32"/>
        </w:rPr>
        <w:lastRenderedPageBreak/>
        <w:t>每一个品种的生产试验点不少于</w:t>
      </w:r>
      <w:r>
        <w:rPr>
          <w:rFonts w:ascii="Times New Roman" w:eastAsia="仿宋_GB2312"/>
          <w:bCs/>
          <w:sz w:val="32"/>
          <w:szCs w:val="32"/>
        </w:rPr>
        <w:t>5</w:t>
      </w:r>
      <w:r>
        <w:rPr>
          <w:rFonts w:ascii="Times New Roman" w:eastAsia="仿宋_GB2312"/>
          <w:bCs/>
          <w:sz w:val="32"/>
          <w:szCs w:val="32"/>
        </w:rPr>
        <w:t>个，每试点种植面积不小于</w:t>
      </w:r>
      <w:r>
        <w:rPr>
          <w:rFonts w:ascii="Times New Roman" w:eastAsia="仿宋_GB2312"/>
          <w:bCs/>
          <w:sz w:val="32"/>
          <w:szCs w:val="32"/>
        </w:rPr>
        <w:t>300</w:t>
      </w:r>
      <w:r>
        <w:rPr>
          <w:rFonts w:ascii="Times New Roman" w:eastAsia="仿宋_GB2312"/>
          <w:bCs/>
          <w:sz w:val="32"/>
          <w:szCs w:val="32"/>
        </w:rPr>
        <w:t>平方米，</w:t>
      </w:r>
      <w:r>
        <w:rPr>
          <w:rFonts w:ascii="Times New Roman" w:eastAsia="仿宋_GB2312" w:hint="eastAsia"/>
          <w:bCs/>
          <w:sz w:val="32"/>
          <w:szCs w:val="32"/>
        </w:rPr>
        <w:t>不大于</w:t>
      </w:r>
      <w:r>
        <w:rPr>
          <w:rFonts w:ascii="Times New Roman" w:eastAsia="仿宋_GB2312" w:hint="eastAsia"/>
          <w:bCs/>
          <w:sz w:val="32"/>
          <w:szCs w:val="32"/>
        </w:rPr>
        <w:t>3000</w:t>
      </w:r>
      <w:r>
        <w:rPr>
          <w:rFonts w:ascii="Times New Roman" w:eastAsia="仿宋_GB2312" w:hint="eastAsia"/>
          <w:bCs/>
          <w:sz w:val="32"/>
          <w:szCs w:val="32"/>
        </w:rPr>
        <w:t>平方米，</w:t>
      </w:r>
      <w:r>
        <w:rPr>
          <w:rFonts w:ascii="Times New Roman" w:eastAsia="仿宋_GB2312"/>
          <w:bCs/>
          <w:sz w:val="32"/>
          <w:szCs w:val="32"/>
        </w:rPr>
        <w:t>试验时间不少于</w:t>
      </w:r>
      <w:r>
        <w:rPr>
          <w:rFonts w:ascii="Times New Roman" w:eastAsia="仿宋_GB2312"/>
          <w:bCs/>
          <w:sz w:val="32"/>
          <w:szCs w:val="32"/>
        </w:rPr>
        <w:t>1</w:t>
      </w:r>
      <w:r>
        <w:rPr>
          <w:rFonts w:ascii="Times New Roman" w:eastAsia="仿宋_GB2312"/>
          <w:bCs/>
          <w:sz w:val="32"/>
          <w:szCs w:val="32"/>
        </w:rPr>
        <w:t>个生产周期。</w:t>
      </w:r>
    </w:p>
    <w:p w:rsidR="00960A16" w:rsidRDefault="00A9618F">
      <w:pPr>
        <w:spacing w:line="540" w:lineRule="exact"/>
        <w:ind w:firstLineChars="200" w:firstLine="624"/>
        <w:rPr>
          <w:bCs/>
          <w:kern w:val="0"/>
        </w:rPr>
      </w:pPr>
      <w:r>
        <w:rPr>
          <w:bCs/>
          <w:kern w:val="0"/>
        </w:rPr>
        <w:t>第一个</w:t>
      </w:r>
      <w:r>
        <w:rPr>
          <w:rFonts w:hint="eastAsia"/>
          <w:bCs/>
          <w:kern w:val="0"/>
        </w:rPr>
        <w:t>生产</w:t>
      </w:r>
      <w:r>
        <w:rPr>
          <w:bCs/>
          <w:kern w:val="0"/>
        </w:rPr>
        <w:t>周期</w:t>
      </w:r>
      <w:r>
        <w:rPr>
          <w:rFonts w:hint="eastAsia"/>
          <w:bCs/>
          <w:kern w:val="0"/>
        </w:rPr>
        <w:t>综合性状突出的</w:t>
      </w:r>
      <w:r>
        <w:rPr>
          <w:bCs/>
          <w:kern w:val="0"/>
        </w:rPr>
        <w:t>品种，生产试验可与第二个试验周期的区域试验同步进行。</w:t>
      </w:r>
    </w:p>
    <w:p w:rsidR="00960A16" w:rsidRDefault="00A9618F">
      <w:pPr>
        <w:pStyle w:val="a9"/>
        <w:widowControl w:val="0"/>
        <w:spacing w:before="0" w:beforeAutospacing="0" w:after="0" w:afterAutospacing="0" w:line="540" w:lineRule="exact"/>
        <w:ind w:firstLineChars="200" w:firstLine="624"/>
        <w:jc w:val="both"/>
        <w:rPr>
          <w:rFonts w:ascii="Times New Roman" w:eastAsia="仿宋_GB2312" w:hAnsi="Times New Roman" w:cs="Times New Roman"/>
          <w:bCs/>
          <w:sz w:val="32"/>
          <w:szCs w:val="32"/>
        </w:rPr>
      </w:pPr>
      <w:r>
        <w:rPr>
          <w:rFonts w:ascii="Times New Roman" w:eastAsia="黑体" w:hAnsi="Times New Roman" w:cs="Times New Roman"/>
          <w:bCs/>
          <w:sz w:val="32"/>
          <w:szCs w:val="32"/>
        </w:rPr>
        <w:t>第十八条</w:t>
      </w:r>
      <w:r>
        <w:rPr>
          <w:rFonts w:ascii="Times New Roman" w:hAnsi="Times New Roman" w:cs="Times New Roman" w:hint="eastAsia"/>
          <w:bCs/>
        </w:rPr>
        <w:t xml:space="preserve">　</w:t>
      </w:r>
      <w:r>
        <w:rPr>
          <w:rFonts w:ascii="Times New Roman" w:eastAsia="仿宋_GB2312" w:hAnsi="Times New Roman" w:cs="Times New Roman"/>
          <w:bCs/>
          <w:sz w:val="32"/>
          <w:szCs w:val="32"/>
        </w:rPr>
        <w:t>区域试验、生产试验、</w:t>
      </w:r>
      <w:r>
        <w:rPr>
          <w:rFonts w:ascii="Times New Roman" w:eastAsia="仿宋_GB2312" w:hAnsi="Times New Roman" w:cs="Times New Roman"/>
          <w:bCs/>
          <w:sz w:val="32"/>
          <w:szCs w:val="32"/>
        </w:rPr>
        <w:t>DUS</w:t>
      </w:r>
      <w:r>
        <w:rPr>
          <w:rFonts w:ascii="Times New Roman" w:eastAsia="仿宋_GB2312" w:hAnsi="Times New Roman" w:cs="Times New Roman"/>
          <w:bCs/>
          <w:sz w:val="32"/>
          <w:szCs w:val="32"/>
        </w:rPr>
        <w:t>测试承担单位应当具备独立法人资格，具有稳定的试验用地、仪器设备、技术人员。</w:t>
      </w:r>
    </w:p>
    <w:p w:rsidR="00960A16" w:rsidRDefault="00A9618F">
      <w:pPr>
        <w:spacing w:line="540" w:lineRule="exact"/>
        <w:ind w:firstLineChars="200" w:firstLine="624"/>
        <w:rPr>
          <w:bCs/>
        </w:rPr>
      </w:pPr>
      <w:r>
        <w:rPr>
          <w:bCs/>
        </w:rPr>
        <w:t>品种抗逆性鉴定由省农作物品种审定委员会指定</w:t>
      </w:r>
      <w:r>
        <w:rPr>
          <w:rFonts w:hint="eastAsia"/>
          <w:bCs/>
        </w:rPr>
        <w:t>鉴定</w:t>
      </w:r>
      <w:r>
        <w:rPr>
          <w:bCs/>
        </w:rPr>
        <w:t>机构承担。品质检测、</w:t>
      </w:r>
      <w:r>
        <w:rPr>
          <w:rFonts w:hint="eastAsia"/>
          <w:bCs/>
        </w:rPr>
        <w:t>DNA</w:t>
      </w:r>
      <w:r>
        <w:rPr>
          <w:rFonts w:hint="eastAsia"/>
          <w:bCs/>
        </w:rPr>
        <w:t>指纹检测、</w:t>
      </w:r>
      <w:r>
        <w:rPr>
          <w:bCs/>
        </w:rPr>
        <w:t>转基因检测应</w:t>
      </w:r>
      <w:r>
        <w:rPr>
          <w:rFonts w:hint="eastAsia"/>
          <w:bCs/>
        </w:rPr>
        <w:t>由</w:t>
      </w:r>
      <w:r>
        <w:rPr>
          <w:bCs/>
        </w:rPr>
        <w:t>具有资质</w:t>
      </w:r>
      <w:r>
        <w:rPr>
          <w:rFonts w:hint="eastAsia"/>
          <w:bCs/>
        </w:rPr>
        <w:t>的检</w:t>
      </w:r>
      <w:r>
        <w:rPr>
          <w:bCs/>
        </w:rPr>
        <w:t>测机构</w:t>
      </w:r>
      <w:r>
        <w:rPr>
          <w:rFonts w:hint="eastAsia"/>
          <w:bCs/>
        </w:rPr>
        <w:t>承担</w:t>
      </w:r>
      <w:r>
        <w:rPr>
          <w:bCs/>
        </w:rPr>
        <w:t>。</w:t>
      </w:r>
    </w:p>
    <w:p w:rsidR="00960A16" w:rsidRDefault="00A9618F">
      <w:pPr>
        <w:pStyle w:val="a9"/>
        <w:widowControl w:val="0"/>
        <w:spacing w:before="0" w:beforeAutospacing="0" w:after="0" w:afterAutospacing="0" w:line="540" w:lineRule="exact"/>
        <w:ind w:firstLineChars="200" w:firstLine="624"/>
        <w:jc w:val="both"/>
      </w:pPr>
      <w:r>
        <w:rPr>
          <w:rFonts w:ascii="Times New Roman" w:eastAsia="仿宋_GB2312" w:hAnsi="Times New Roman" w:cs="Times New Roman"/>
          <w:bCs/>
          <w:sz w:val="32"/>
          <w:szCs w:val="32"/>
        </w:rPr>
        <w:t>品种试验、测试、鉴定承担单位与个人应当对数据的真实性负责。</w:t>
      </w:r>
    </w:p>
    <w:p w:rsidR="00960A16" w:rsidRDefault="00A9618F">
      <w:pPr>
        <w:pStyle w:val="a9"/>
        <w:widowControl w:val="0"/>
        <w:spacing w:before="0" w:beforeAutospacing="0" w:after="0" w:afterAutospacing="0" w:line="540" w:lineRule="exact"/>
        <w:ind w:firstLineChars="200" w:firstLine="624"/>
        <w:jc w:val="both"/>
        <w:rPr>
          <w:rFonts w:ascii="Times New Roman" w:eastAsia="仿宋_GB2312" w:hAnsi="Times New Roman" w:cs="Times New Roman"/>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十九</w:t>
      </w:r>
      <w:r>
        <w:rPr>
          <w:rFonts w:ascii="Times New Roman" w:eastAsia="黑体" w:hAnsi="Times New Roman" w:cs="Times New Roman"/>
          <w:bCs/>
          <w:sz w:val="32"/>
          <w:szCs w:val="32"/>
        </w:rPr>
        <w:t>条</w:t>
      </w:r>
      <w:r>
        <w:rPr>
          <w:rFonts w:ascii="Times New Roman" w:hAnsi="Times New Roman" w:cs="Times New Roman" w:hint="eastAsia"/>
          <w:bCs/>
        </w:rPr>
        <w:t xml:space="preserve">　</w:t>
      </w:r>
      <w:r>
        <w:rPr>
          <w:rFonts w:ascii="Times New Roman" w:eastAsia="仿宋_GB2312" w:hAnsi="Times New Roman" w:cs="Times New Roman" w:hint="eastAsia"/>
          <w:bCs/>
          <w:sz w:val="32"/>
          <w:szCs w:val="32"/>
        </w:rPr>
        <w:t>省种子管理站应当定期组织开展区域试验、生产试验考察，检查试验质量、鉴评品种表现，并形成考察报告。</w:t>
      </w:r>
    </w:p>
    <w:p w:rsidR="00960A16" w:rsidRDefault="00A9618F">
      <w:pPr>
        <w:spacing w:line="540" w:lineRule="exact"/>
        <w:ind w:firstLineChars="200" w:firstLine="624"/>
        <w:rPr>
          <w:bCs/>
          <w:kern w:val="0"/>
        </w:rPr>
      </w:pPr>
      <w:r>
        <w:rPr>
          <w:rFonts w:eastAsia="黑体"/>
          <w:bCs/>
          <w:kern w:val="0"/>
        </w:rPr>
        <w:t>第二十条</w:t>
      </w:r>
      <w:r>
        <w:rPr>
          <w:rFonts w:hint="eastAsia"/>
          <w:bCs/>
          <w:kern w:val="0"/>
        </w:rPr>
        <w:t xml:space="preserve">　省种子管理站</w:t>
      </w:r>
      <w:r>
        <w:rPr>
          <w:bCs/>
          <w:kern w:val="0"/>
        </w:rPr>
        <w:t>应当在</w:t>
      </w:r>
      <w:r>
        <w:rPr>
          <w:rFonts w:hint="eastAsia"/>
          <w:bCs/>
          <w:kern w:val="0"/>
        </w:rPr>
        <w:t>每个生产</w:t>
      </w:r>
      <w:r>
        <w:rPr>
          <w:bCs/>
          <w:kern w:val="0"/>
        </w:rPr>
        <w:t>周期结束后</w:t>
      </w:r>
      <w:r>
        <w:rPr>
          <w:bCs/>
          <w:kern w:val="0"/>
        </w:rPr>
        <w:t>45</w:t>
      </w:r>
      <w:r>
        <w:rPr>
          <w:bCs/>
          <w:kern w:val="0"/>
        </w:rPr>
        <w:t>日内汇总试验数据，召开试验总结会议。根据试验汇总结果、试验考察情况，确定品种是否终止试验、继续试验、提交审定，在会议结束后将处理结果及时通知申请者。</w:t>
      </w:r>
    </w:p>
    <w:p w:rsidR="00960A16" w:rsidRDefault="00A9618F">
      <w:pPr>
        <w:spacing w:line="540" w:lineRule="exact"/>
        <w:ind w:firstLineChars="200" w:firstLine="624"/>
      </w:pPr>
      <w:r>
        <w:rPr>
          <w:rFonts w:eastAsia="黑体"/>
          <w:bCs/>
          <w:kern w:val="0"/>
        </w:rPr>
        <w:t>第二十</w:t>
      </w:r>
      <w:r>
        <w:rPr>
          <w:rFonts w:eastAsia="黑体" w:hint="eastAsia"/>
          <w:bCs/>
          <w:kern w:val="0"/>
        </w:rPr>
        <w:t>一</w:t>
      </w:r>
      <w:r>
        <w:rPr>
          <w:rFonts w:eastAsia="黑体"/>
          <w:bCs/>
          <w:kern w:val="0"/>
        </w:rPr>
        <w:t>条</w:t>
      </w:r>
      <w:r>
        <w:rPr>
          <w:rFonts w:hint="eastAsia"/>
          <w:bCs/>
          <w:kern w:val="0"/>
        </w:rPr>
        <w:t xml:space="preserve">　</w:t>
      </w:r>
      <w:r>
        <w:rPr>
          <w:bCs/>
          <w:kern w:val="0"/>
        </w:rPr>
        <w:t>申请者</w:t>
      </w:r>
      <w:r>
        <w:t>具备试验能力并且试验品种是自有品种的，可以按照下列要求自行开展品种试验：</w:t>
      </w:r>
    </w:p>
    <w:p w:rsidR="00960A16" w:rsidRDefault="00A9618F">
      <w:pPr>
        <w:spacing w:line="540" w:lineRule="exact"/>
        <w:ind w:firstLineChars="200" w:firstLine="624"/>
      </w:pPr>
      <w:r>
        <w:t>（一）在</w:t>
      </w:r>
      <w:r>
        <w:rPr>
          <w:rFonts w:hint="eastAsia"/>
        </w:rPr>
        <w:t>本</w:t>
      </w:r>
      <w:r>
        <w:t>省品种区域试验的基础上，自行开展生产试验；</w:t>
      </w:r>
    </w:p>
    <w:p w:rsidR="00960A16" w:rsidRDefault="00A9618F">
      <w:pPr>
        <w:spacing w:line="540" w:lineRule="exact"/>
        <w:ind w:firstLineChars="200" w:firstLine="624"/>
      </w:pPr>
      <w:r>
        <w:t>（二）自有品种属于特殊用途品种的，自行开展区域试验、生产试验，特殊用途品种的范围、试验要求由省农作物品种审定委员会确定</w:t>
      </w:r>
      <w:r>
        <w:rPr>
          <w:rFonts w:hint="eastAsia"/>
        </w:rPr>
        <w:t>；</w:t>
      </w:r>
    </w:p>
    <w:p w:rsidR="00960A16" w:rsidRDefault="00A9618F">
      <w:pPr>
        <w:spacing w:line="540" w:lineRule="exact"/>
        <w:ind w:firstLineChars="200" w:firstLine="624"/>
      </w:pPr>
      <w:r>
        <w:t>（三）申请者属于企业联合体、科企联合体和科研单位联合</w:t>
      </w:r>
      <w:r>
        <w:lastRenderedPageBreak/>
        <w:t>体的，组织开展相应区组的品种试验。联合体试验的有关要求另行规定。</w:t>
      </w:r>
    </w:p>
    <w:p w:rsidR="00960A16" w:rsidRDefault="00A9618F">
      <w:pPr>
        <w:spacing w:line="540" w:lineRule="exact"/>
        <w:ind w:firstLineChars="200" w:firstLine="624"/>
      </w:pPr>
      <w:r>
        <w:t>前款规定自行开展品种试验的实施方案应当在播种前</w:t>
      </w:r>
      <w:r>
        <w:t>30</w:t>
      </w:r>
      <w:r>
        <w:t>日内报省</w:t>
      </w:r>
      <w:r>
        <w:rPr>
          <w:rFonts w:hint="eastAsia"/>
        </w:rPr>
        <w:t>种子管理站</w:t>
      </w:r>
      <w:r>
        <w:t>，符合条件的</w:t>
      </w:r>
      <w:r>
        <w:rPr>
          <w:rFonts w:hint="eastAsia"/>
        </w:rPr>
        <w:t>同意开展试验，纳入省品种试验统一管理</w:t>
      </w:r>
      <w:r>
        <w:t>。</w:t>
      </w:r>
    </w:p>
    <w:p w:rsidR="00960A16" w:rsidRDefault="00A9618F">
      <w:pPr>
        <w:spacing w:line="540" w:lineRule="exact"/>
        <w:ind w:firstLineChars="200" w:firstLine="624"/>
      </w:pPr>
      <w:r>
        <w:rPr>
          <w:rFonts w:eastAsia="黑体"/>
          <w:bCs/>
          <w:kern w:val="0"/>
        </w:rPr>
        <w:t>第二十</w:t>
      </w:r>
      <w:r>
        <w:rPr>
          <w:rFonts w:eastAsia="黑体" w:hint="eastAsia"/>
          <w:bCs/>
          <w:kern w:val="0"/>
        </w:rPr>
        <w:t>二</w:t>
      </w:r>
      <w:r>
        <w:rPr>
          <w:rFonts w:eastAsia="黑体"/>
          <w:bCs/>
          <w:kern w:val="0"/>
        </w:rPr>
        <w:t>条</w:t>
      </w:r>
      <w:r>
        <w:rPr>
          <w:rFonts w:hint="eastAsia"/>
          <w:bCs/>
          <w:kern w:val="0"/>
        </w:rPr>
        <w:t xml:space="preserve">　申请者</w:t>
      </w:r>
      <w:r>
        <w:t>自主进行</w:t>
      </w:r>
      <w:r>
        <w:t>DUS</w:t>
      </w:r>
      <w:r>
        <w:t>测试的，应当在播种前</w:t>
      </w:r>
      <w:r>
        <w:t>3</w:t>
      </w:r>
      <w:r>
        <w:rPr>
          <w:rFonts w:hint="eastAsia"/>
        </w:rPr>
        <w:t>0</w:t>
      </w:r>
      <w:r>
        <w:t>日内，将测试方案报省</w:t>
      </w:r>
      <w:r>
        <w:rPr>
          <w:rFonts w:hint="eastAsia"/>
        </w:rPr>
        <w:t>种子管理站</w:t>
      </w:r>
      <w:r>
        <w:t>。省</w:t>
      </w:r>
      <w:r>
        <w:rPr>
          <w:rFonts w:hint="eastAsia"/>
        </w:rPr>
        <w:t>种子管理站</w:t>
      </w:r>
      <w:r>
        <w:t>对</w:t>
      </w:r>
      <w:r>
        <w:t>DUS</w:t>
      </w:r>
      <w:r>
        <w:t>测试过程进行监督检查，对样品和测试报告的真实性进行抽查验证。</w:t>
      </w:r>
    </w:p>
    <w:p w:rsidR="00960A16" w:rsidRDefault="00A9618F">
      <w:pPr>
        <w:spacing w:line="540" w:lineRule="exact"/>
        <w:ind w:firstLineChars="200" w:firstLine="624"/>
        <w:rPr>
          <w:bCs/>
          <w:kern w:val="0"/>
        </w:rPr>
      </w:pPr>
      <w:r>
        <w:rPr>
          <w:rFonts w:eastAsia="黑体"/>
          <w:bCs/>
          <w:kern w:val="0"/>
        </w:rPr>
        <w:t>第二十</w:t>
      </w:r>
      <w:r>
        <w:rPr>
          <w:rFonts w:eastAsia="黑体" w:hint="eastAsia"/>
          <w:bCs/>
          <w:kern w:val="0"/>
        </w:rPr>
        <w:t>三</w:t>
      </w:r>
      <w:r>
        <w:rPr>
          <w:rFonts w:eastAsia="黑体"/>
          <w:bCs/>
          <w:kern w:val="0"/>
        </w:rPr>
        <w:t>条</w:t>
      </w:r>
      <w:r>
        <w:rPr>
          <w:rFonts w:hint="eastAsia"/>
          <w:bCs/>
          <w:kern w:val="0"/>
        </w:rPr>
        <w:t xml:space="preserve">　</w:t>
      </w:r>
      <w:r>
        <w:rPr>
          <w:bCs/>
          <w:kern w:val="0"/>
        </w:rPr>
        <w:t>符合农业</w:t>
      </w:r>
      <w:r>
        <w:rPr>
          <w:rFonts w:hint="eastAsia"/>
          <w:bCs/>
          <w:kern w:val="0"/>
        </w:rPr>
        <w:t>农村</w:t>
      </w:r>
      <w:r>
        <w:rPr>
          <w:bCs/>
          <w:kern w:val="0"/>
        </w:rPr>
        <w:t>部规定条件，获得选育生产经营相结合许可证的种子企业，对其自主研发的主要农作物品种可以在相应生态区自行开展品种试验，完成试验程序后提交申请材料。</w:t>
      </w:r>
    </w:p>
    <w:p w:rsidR="00960A16" w:rsidRDefault="00A9618F">
      <w:pPr>
        <w:spacing w:line="540" w:lineRule="exact"/>
        <w:ind w:firstLineChars="200" w:firstLine="624"/>
        <w:rPr>
          <w:bCs/>
          <w:kern w:val="0"/>
        </w:rPr>
      </w:pPr>
      <w:r>
        <w:rPr>
          <w:bCs/>
          <w:kern w:val="0"/>
        </w:rPr>
        <w:t>试验实施方案应当在播种前</w:t>
      </w:r>
      <w:r>
        <w:rPr>
          <w:bCs/>
          <w:kern w:val="0"/>
        </w:rPr>
        <w:t>30</w:t>
      </w:r>
      <w:r>
        <w:rPr>
          <w:bCs/>
          <w:kern w:val="0"/>
        </w:rPr>
        <w:t>日内报省</w:t>
      </w:r>
      <w:r>
        <w:rPr>
          <w:rFonts w:hint="eastAsia"/>
          <w:bCs/>
          <w:kern w:val="0"/>
        </w:rPr>
        <w:t>种子管理站</w:t>
      </w:r>
      <w:r>
        <w:rPr>
          <w:bCs/>
          <w:kern w:val="0"/>
        </w:rPr>
        <w:t>备案。</w:t>
      </w:r>
    </w:p>
    <w:p w:rsidR="00960A16" w:rsidRDefault="00A9618F">
      <w:pPr>
        <w:spacing w:line="540" w:lineRule="exact"/>
        <w:ind w:firstLineChars="200" w:firstLine="624"/>
        <w:rPr>
          <w:rFonts w:eastAsia="黑体"/>
          <w:bCs/>
          <w:kern w:val="0"/>
        </w:rPr>
      </w:pPr>
      <w:r>
        <w:rPr>
          <w:bCs/>
          <w:kern w:val="0"/>
        </w:rPr>
        <w:t>持选育生产经营相结合许可证的种子企业应当建立包括品种选育过程、试验实施方案、试验原始数据等相关信息的档案，对试验数据的真实性负责并保证可追溯，接受省</w:t>
      </w:r>
      <w:r>
        <w:rPr>
          <w:rFonts w:hint="eastAsia"/>
          <w:bCs/>
          <w:kern w:val="0"/>
        </w:rPr>
        <w:t>农业农村厅</w:t>
      </w:r>
      <w:r>
        <w:rPr>
          <w:bCs/>
          <w:kern w:val="0"/>
        </w:rPr>
        <w:t>和社会的监督。</w:t>
      </w:r>
    </w:p>
    <w:p w:rsidR="00960A16" w:rsidRDefault="00A9618F" w:rsidP="005863DD">
      <w:pPr>
        <w:spacing w:beforeLines="50" w:afterLines="50" w:line="540" w:lineRule="exact"/>
        <w:jc w:val="center"/>
        <w:rPr>
          <w:rFonts w:eastAsia="黑体"/>
          <w:bCs/>
          <w:kern w:val="0"/>
        </w:rPr>
      </w:pPr>
      <w:r>
        <w:rPr>
          <w:rFonts w:eastAsia="黑体"/>
          <w:bCs/>
          <w:kern w:val="0"/>
        </w:rPr>
        <w:t>第五章</w:t>
      </w:r>
      <w:r>
        <w:rPr>
          <w:rFonts w:eastAsia="黑体"/>
          <w:bCs/>
          <w:kern w:val="0"/>
        </w:rPr>
        <w:t xml:space="preserve">  </w:t>
      </w:r>
      <w:r>
        <w:rPr>
          <w:rFonts w:eastAsia="黑体"/>
          <w:bCs/>
          <w:kern w:val="0"/>
        </w:rPr>
        <w:t>审定与公布</w:t>
      </w:r>
    </w:p>
    <w:p w:rsidR="00960A16" w:rsidRDefault="00A9618F">
      <w:pPr>
        <w:spacing w:line="540" w:lineRule="exact"/>
        <w:ind w:firstLineChars="200" w:firstLine="624"/>
        <w:rPr>
          <w:bCs/>
          <w:kern w:val="0"/>
        </w:rPr>
      </w:pPr>
      <w:r>
        <w:rPr>
          <w:rFonts w:eastAsia="黑体"/>
          <w:bCs/>
        </w:rPr>
        <w:t>第二十</w:t>
      </w:r>
      <w:r>
        <w:rPr>
          <w:rFonts w:eastAsia="黑体" w:hint="eastAsia"/>
          <w:bCs/>
        </w:rPr>
        <w:t>四</w:t>
      </w:r>
      <w:r>
        <w:rPr>
          <w:rFonts w:eastAsia="黑体"/>
          <w:bCs/>
        </w:rPr>
        <w:t>条</w:t>
      </w:r>
      <w:r>
        <w:rPr>
          <w:rFonts w:hint="eastAsia"/>
          <w:bCs/>
          <w:kern w:val="0"/>
        </w:rPr>
        <w:t xml:space="preserve">　</w:t>
      </w:r>
      <w:r>
        <w:rPr>
          <w:bCs/>
          <w:kern w:val="0"/>
        </w:rPr>
        <w:t>省农作物</w:t>
      </w:r>
      <w:r>
        <w:t>品种审定实行专业委员会初审和主任委员会审核制度。稻、小麦品种初审由</w:t>
      </w:r>
      <w:r>
        <w:t>15</w:t>
      </w:r>
      <w:r>
        <w:t>名委员参加</w:t>
      </w:r>
      <w:r>
        <w:t xml:space="preserve">, </w:t>
      </w:r>
      <w:r>
        <w:t>棉花、玉米、大豆品种初审由</w:t>
      </w:r>
      <w:r>
        <w:t>13</w:t>
      </w:r>
      <w:r>
        <w:t>名委员参加。</w:t>
      </w:r>
    </w:p>
    <w:p w:rsidR="00960A16" w:rsidRDefault="00A9618F">
      <w:pPr>
        <w:spacing w:line="540" w:lineRule="exact"/>
        <w:ind w:firstLineChars="200" w:firstLine="624"/>
        <w:rPr>
          <w:bCs/>
          <w:kern w:val="0"/>
        </w:rPr>
      </w:pPr>
      <w:r>
        <w:rPr>
          <w:rFonts w:eastAsia="黑体"/>
          <w:bCs/>
          <w:kern w:val="0"/>
        </w:rPr>
        <w:t>第二十</w:t>
      </w:r>
      <w:r>
        <w:rPr>
          <w:rFonts w:eastAsia="黑体" w:hint="eastAsia"/>
          <w:bCs/>
          <w:kern w:val="0"/>
        </w:rPr>
        <w:t>五</w:t>
      </w:r>
      <w:r>
        <w:rPr>
          <w:rFonts w:eastAsia="黑体"/>
          <w:bCs/>
          <w:kern w:val="0"/>
        </w:rPr>
        <w:t>条</w:t>
      </w:r>
      <w:r>
        <w:rPr>
          <w:rFonts w:hint="eastAsia"/>
          <w:bCs/>
          <w:kern w:val="0"/>
        </w:rPr>
        <w:t xml:space="preserve">　</w:t>
      </w:r>
      <w:r>
        <w:rPr>
          <w:bCs/>
          <w:kern w:val="0"/>
        </w:rPr>
        <w:t>对于完成试验程序的品种，申请者、</w:t>
      </w:r>
      <w:r>
        <w:rPr>
          <w:rFonts w:hint="eastAsia"/>
          <w:bCs/>
          <w:kern w:val="0"/>
        </w:rPr>
        <w:t>品种试验组织实施单位</w:t>
      </w:r>
      <w:r>
        <w:rPr>
          <w:bCs/>
          <w:kern w:val="0"/>
        </w:rPr>
        <w:t>应当在</w:t>
      </w:r>
      <w:r>
        <w:rPr>
          <w:bCs/>
          <w:kern w:val="0"/>
        </w:rPr>
        <w:t>2</w:t>
      </w:r>
      <w:r>
        <w:rPr>
          <w:bCs/>
          <w:kern w:val="0"/>
        </w:rPr>
        <w:t>月底和</w:t>
      </w:r>
      <w:r>
        <w:rPr>
          <w:bCs/>
          <w:kern w:val="0"/>
        </w:rPr>
        <w:t>9</w:t>
      </w:r>
      <w:r>
        <w:rPr>
          <w:bCs/>
          <w:kern w:val="0"/>
        </w:rPr>
        <w:t>月底前分别将稻、玉米、棉花、大豆品种和小麦品种各试验点数据、</w:t>
      </w:r>
      <w:r>
        <w:rPr>
          <w:rFonts w:hint="eastAsia"/>
          <w:bCs/>
          <w:kern w:val="0"/>
        </w:rPr>
        <w:t>抗性鉴定报告、品质检测报</w:t>
      </w:r>
      <w:r>
        <w:rPr>
          <w:rFonts w:hint="eastAsia"/>
          <w:bCs/>
          <w:kern w:val="0"/>
        </w:rPr>
        <w:lastRenderedPageBreak/>
        <w:t>告、</w:t>
      </w:r>
      <w:r>
        <w:rPr>
          <w:bCs/>
          <w:kern w:val="0"/>
        </w:rPr>
        <w:t>汇总结果、</w:t>
      </w:r>
      <w:r>
        <w:rPr>
          <w:bCs/>
          <w:kern w:val="0"/>
        </w:rPr>
        <w:t>DUS</w:t>
      </w:r>
      <w:r>
        <w:rPr>
          <w:bCs/>
          <w:kern w:val="0"/>
        </w:rPr>
        <w:t>测试报告提交省农作物品种审定委员会办公室。</w:t>
      </w:r>
    </w:p>
    <w:p w:rsidR="00960A16" w:rsidRDefault="00A9618F">
      <w:pPr>
        <w:spacing w:line="540" w:lineRule="exact"/>
        <w:ind w:firstLineChars="200" w:firstLine="624"/>
      </w:pPr>
      <w:r>
        <w:rPr>
          <w:bCs/>
          <w:kern w:val="0"/>
        </w:rPr>
        <w:t>省农作物品种审定委员会办公室在</w:t>
      </w:r>
      <w:r>
        <w:rPr>
          <w:bCs/>
          <w:kern w:val="0"/>
        </w:rPr>
        <w:t>30</w:t>
      </w:r>
      <w:r>
        <w:rPr>
          <w:bCs/>
          <w:kern w:val="0"/>
        </w:rPr>
        <w:t>日内提交省农作物品种审定委员会相关专业委员会初审，专业委员会应当在</w:t>
      </w:r>
      <w:r>
        <w:rPr>
          <w:bCs/>
          <w:kern w:val="0"/>
        </w:rPr>
        <w:t>30</w:t>
      </w:r>
      <w:r>
        <w:rPr>
          <w:bCs/>
          <w:kern w:val="0"/>
        </w:rPr>
        <w:t>日内完成初审。</w:t>
      </w:r>
    </w:p>
    <w:p w:rsidR="00960A16" w:rsidRDefault="00A9618F">
      <w:pPr>
        <w:spacing w:line="540" w:lineRule="exact"/>
        <w:ind w:firstLineChars="200" w:firstLine="624"/>
      </w:pPr>
      <w:r>
        <w:rPr>
          <w:rFonts w:eastAsia="黑体"/>
          <w:bCs/>
          <w:kern w:val="0"/>
        </w:rPr>
        <w:t>第二十</w:t>
      </w:r>
      <w:r>
        <w:rPr>
          <w:rFonts w:eastAsia="黑体" w:hint="eastAsia"/>
          <w:bCs/>
          <w:kern w:val="0"/>
        </w:rPr>
        <w:t>六</w:t>
      </w:r>
      <w:r>
        <w:rPr>
          <w:rFonts w:eastAsia="黑体"/>
          <w:bCs/>
          <w:kern w:val="0"/>
        </w:rPr>
        <w:t>条</w:t>
      </w:r>
      <w:r>
        <w:rPr>
          <w:rFonts w:hint="eastAsia"/>
          <w:bCs/>
          <w:kern w:val="0"/>
        </w:rPr>
        <w:t xml:space="preserve">　</w:t>
      </w:r>
      <w:r>
        <w:rPr>
          <w:bCs/>
          <w:kern w:val="0"/>
        </w:rPr>
        <w:t>专业委员会召开会议初审品种，到会委员达到该专业委员会</w:t>
      </w:r>
      <w:r>
        <w:rPr>
          <w:rFonts w:hint="eastAsia"/>
          <w:bCs/>
          <w:kern w:val="0"/>
        </w:rPr>
        <w:t>应到人</w:t>
      </w:r>
      <w:r>
        <w:rPr>
          <w:bCs/>
          <w:kern w:val="0"/>
        </w:rPr>
        <w:t>数三分之二以上的，会议有效。根据审定标准，采用无记名投票表决，赞成票数达到该专业委员会</w:t>
      </w:r>
      <w:r>
        <w:rPr>
          <w:rFonts w:hint="eastAsia"/>
          <w:bCs/>
          <w:kern w:val="0"/>
        </w:rPr>
        <w:t>应到人</w:t>
      </w:r>
      <w:r>
        <w:rPr>
          <w:bCs/>
          <w:kern w:val="0"/>
        </w:rPr>
        <w:t>数二分之一以上的品种，通过初审。</w:t>
      </w:r>
    </w:p>
    <w:p w:rsidR="00960A16" w:rsidRDefault="00A9618F">
      <w:pPr>
        <w:spacing w:line="540" w:lineRule="exact"/>
        <w:ind w:firstLineChars="200" w:firstLine="624"/>
        <w:rPr>
          <w:bCs/>
          <w:kern w:val="0"/>
        </w:rPr>
      </w:pPr>
      <w:r>
        <w:rPr>
          <w:bCs/>
          <w:kern w:val="0"/>
        </w:rPr>
        <w:t>专业委员会对持选育生产经营相结合许可证的种子企业提交的品种试验数据等材料进行审核，达到审定标准的，通过初审。</w:t>
      </w:r>
    </w:p>
    <w:p w:rsidR="00960A16" w:rsidRDefault="00A9618F">
      <w:pPr>
        <w:spacing w:line="540" w:lineRule="exact"/>
        <w:ind w:firstLineChars="200" w:firstLine="624"/>
        <w:rPr>
          <w:bCs/>
          <w:kern w:val="0"/>
        </w:rPr>
      </w:pPr>
      <w:r>
        <w:rPr>
          <w:rFonts w:eastAsia="黑体"/>
          <w:bCs/>
          <w:kern w:val="0"/>
        </w:rPr>
        <w:t>第</w:t>
      </w:r>
      <w:r>
        <w:rPr>
          <w:rFonts w:eastAsia="黑体" w:hint="eastAsia"/>
          <w:bCs/>
          <w:kern w:val="0"/>
        </w:rPr>
        <w:t>二十七</w:t>
      </w:r>
      <w:r>
        <w:rPr>
          <w:rFonts w:eastAsia="黑体"/>
          <w:bCs/>
          <w:kern w:val="0"/>
        </w:rPr>
        <w:t>条</w:t>
      </w:r>
      <w:r>
        <w:rPr>
          <w:rFonts w:hint="eastAsia"/>
          <w:bCs/>
          <w:kern w:val="0"/>
        </w:rPr>
        <w:t xml:space="preserve">　</w:t>
      </w:r>
      <w:r>
        <w:rPr>
          <w:bCs/>
          <w:kern w:val="0"/>
        </w:rPr>
        <w:t>初审通过的品种，由省农作物品种审定委员会办公室在</w:t>
      </w:r>
      <w:r>
        <w:rPr>
          <w:bCs/>
          <w:kern w:val="0"/>
        </w:rPr>
        <w:t>30</w:t>
      </w:r>
      <w:r>
        <w:rPr>
          <w:bCs/>
          <w:kern w:val="0"/>
        </w:rPr>
        <w:t>日内将初审意见及各试点试验数据、汇总结果在省级农业网站公示，公示期不少于</w:t>
      </w:r>
      <w:r>
        <w:rPr>
          <w:bCs/>
          <w:kern w:val="0"/>
        </w:rPr>
        <w:t>30</w:t>
      </w:r>
      <w:r>
        <w:rPr>
          <w:bCs/>
          <w:kern w:val="0"/>
        </w:rPr>
        <w:t>日。</w:t>
      </w:r>
    </w:p>
    <w:p w:rsidR="00960A16" w:rsidRDefault="00A9618F">
      <w:pPr>
        <w:spacing w:line="540" w:lineRule="exact"/>
        <w:ind w:firstLineChars="200" w:firstLine="624"/>
        <w:rPr>
          <w:bCs/>
          <w:kern w:val="0"/>
        </w:rPr>
      </w:pPr>
      <w:r>
        <w:rPr>
          <w:rFonts w:eastAsia="黑体"/>
          <w:bCs/>
          <w:kern w:val="0"/>
        </w:rPr>
        <w:t>第</w:t>
      </w:r>
      <w:r>
        <w:rPr>
          <w:rFonts w:eastAsia="黑体" w:hint="eastAsia"/>
          <w:bCs/>
          <w:kern w:val="0"/>
        </w:rPr>
        <w:t>二十八</w:t>
      </w:r>
      <w:r>
        <w:rPr>
          <w:rFonts w:eastAsia="黑体"/>
          <w:bCs/>
          <w:kern w:val="0"/>
        </w:rPr>
        <w:t>条</w:t>
      </w:r>
      <w:r>
        <w:rPr>
          <w:rFonts w:hint="eastAsia"/>
          <w:bCs/>
          <w:kern w:val="0"/>
        </w:rPr>
        <w:t xml:space="preserve">　</w:t>
      </w:r>
      <w:r>
        <w:rPr>
          <w:bCs/>
          <w:kern w:val="0"/>
        </w:rPr>
        <w:t>公示期满后，省农作物品种审定委员会办公室将初审意见、公示结果提交主任委员会审核。主任委员会应当在</w:t>
      </w:r>
      <w:r>
        <w:rPr>
          <w:bCs/>
          <w:kern w:val="0"/>
        </w:rPr>
        <w:t>30</w:t>
      </w:r>
      <w:r>
        <w:rPr>
          <w:bCs/>
          <w:kern w:val="0"/>
        </w:rPr>
        <w:t>日内完成审核。主任委员会审核通过的，通过审定。</w:t>
      </w:r>
    </w:p>
    <w:p w:rsidR="00960A16" w:rsidRDefault="00A9618F">
      <w:pPr>
        <w:spacing w:line="540" w:lineRule="exact"/>
        <w:ind w:firstLineChars="200" w:firstLine="624"/>
        <w:rPr>
          <w:bCs/>
          <w:kern w:val="0"/>
        </w:rPr>
      </w:pPr>
      <w:r>
        <w:rPr>
          <w:rFonts w:eastAsia="黑体"/>
          <w:bCs/>
          <w:kern w:val="0"/>
        </w:rPr>
        <w:t>第</w:t>
      </w:r>
      <w:r>
        <w:rPr>
          <w:rFonts w:eastAsia="黑体" w:hint="eastAsia"/>
          <w:bCs/>
          <w:kern w:val="0"/>
        </w:rPr>
        <w:t>二十九</w:t>
      </w:r>
      <w:r>
        <w:rPr>
          <w:rFonts w:eastAsia="黑体"/>
          <w:bCs/>
          <w:kern w:val="0"/>
        </w:rPr>
        <w:t>条</w:t>
      </w:r>
      <w:r>
        <w:rPr>
          <w:rFonts w:hint="eastAsia"/>
          <w:bCs/>
          <w:kern w:val="0"/>
        </w:rPr>
        <w:t xml:space="preserve">　</w:t>
      </w:r>
      <w:r>
        <w:rPr>
          <w:bCs/>
          <w:kern w:val="0"/>
        </w:rPr>
        <w:t>审定通过的品种，由省</w:t>
      </w:r>
      <w:r>
        <w:rPr>
          <w:rFonts w:hint="eastAsia"/>
          <w:bCs/>
          <w:kern w:val="0"/>
        </w:rPr>
        <w:t>农业农村厅</w:t>
      </w:r>
      <w:r>
        <w:rPr>
          <w:bCs/>
          <w:kern w:val="0"/>
        </w:rPr>
        <w:t>将品种名称等信息报农业</w:t>
      </w:r>
      <w:r>
        <w:rPr>
          <w:rFonts w:hint="eastAsia"/>
          <w:bCs/>
          <w:kern w:val="0"/>
        </w:rPr>
        <w:t>农村</w:t>
      </w:r>
      <w:r>
        <w:rPr>
          <w:bCs/>
          <w:kern w:val="0"/>
        </w:rPr>
        <w:t>部公示，公示期为</w:t>
      </w:r>
      <w:r>
        <w:rPr>
          <w:bCs/>
          <w:kern w:val="0"/>
        </w:rPr>
        <w:t>15</w:t>
      </w:r>
      <w:r>
        <w:rPr>
          <w:bCs/>
          <w:kern w:val="0"/>
        </w:rPr>
        <w:t>个工作日。公示结束后，由省农作物品种审定委员会编号</w:t>
      </w:r>
      <w:r>
        <w:rPr>
          <w:rFonts w:hint="eastAsia"/>
          <w:bCs/>
          <w:kern w:val="0"/>
        </w:rPr>
        <w:t>、</w:t>
      </w:r>
      <w:r>
        <w:rPr>
          <w:bCs/>
          <w:kern w:val="0"/>
        </w:rPr>
        <w:t>颁发证书，省农业</w:t>
      </w:r>
      <w:r>
        <w:rPr>
          <w:rFonts w:hint="eastAsia"/>
          <w:bCs/>
          <w:kern w:val="0"/>
        </w:rPr>
        <w:t>农村厅</w:t>
      </w:r>
      <w:r>
        <w:rPr>
          <w:bCs/>
          <w:kern w:val="0"/>
        </w:rPr>
        <w:t>公告，并在公告发布后</w:t>
      </w:r>
      <w:r>
        <w:rPr>
          <w:bCs/>
          <w:kern w:val="0"/>
        </w:rPr>
        <w:t>30</w:t>
      </w:r>
      <w:r>
        <w:rPr>
          <w:bCs/>
          <w:kern w:val="0"/>
        </w:rPr>
        <w:t>日内报国家农作物品种审定委员会备案。</w:t>
      </w:r>
    </w:p>
    <w:p w:rsidR="00960A16" w:rsidRDefault="00A9618F">
      <w:pPr>
        <w:spacing w:line="540" w:lineRule="exact"/>
        <w:ind w:firstLineChars="200" w:firstLine="624"/>
        <w:rPr>
          <w:bCs/>
          <w:kern w:val="0"/>
        </w:rPr>
      </w:pPr>
      <w:r>
        <w:rPr>
          <w:rFonts w:eastAsia="黑体"/>
          <w:bCs/>
          <w:kern w:val="0"/>
        </w:rPr>
        <w:t>第三十条</w:t>
      </w:r>
      <w:r>
        <w:rPr>
          <w:rFonts w:hint="eastAsia"/>
          <w:bCs/>
          <w:kern w:val="0"/>
        </w:rPr>
        <w:t xml:space="preserve">　</w:t>
      </w:r>
      <w:r>
        <w:rPr>
          <w:bCs/>
          <w:kern w:val="0"/>
        </w:rPr>
        <w:t>审定未通过的品种，由省农作物品种审定委员会办公室在</w:t>
      </w:r>
      <w:r>
        <w:rPr>
          <w:bCs/>
          <w:kern w:val="0"/>
        </w:rPr>
        <w:t>30</w:t>
      </w:r>
      <w:r>
        <w:rPr>
          <w:bCs/>
          <w:kern w:val="0"/>
        </w:rPr>
        <w:t>日内通知申请者。申请者对审定结果有异议的，可以</w:t>
      </w:r>
      <w:r>
        <w:rPr>
          <w:rFonts w:hint="eastAsia"/>
          <w:bCs/>
          <w:kern w:val="0"/>
        </w:rPr>
        <w:t>自</w:t>
      </w:r>
      <w:r>
        <w:rPr>
          <w:bCs/>
          <w:kern w:val="0"/>
        </w:rPr>
        <w:t>接到通知之日起</w:t>
      </w:r>
      <w:r>
        <w:rPr>
          <w:bCs/>
          <w:kern w:val="0"/>
        </w:rPr>
        <w:t>30</w:t>
      </w:r>
      <w:r>
        <w:rPr>
          <w:bCs/>
          <w:kern w:val="0"/>
        </w:rPr>
        <w:t>日内，向省农作物品种审定委员会或国家</w:t>
      </w:r>
      <w:r>
        <w:rPr>
          <w:rFonts w:hint="eastAsia"/>
          <w:bCs/>
          <w:kern w:val="0"/>
        </w:rPr>
        <w:t>农</w:t>
      </w:r>
      <w:r>
        <w:rPr>
          <w:rFonts w:hint="eastAsia"/>
          <w:bCs/>
          <w:kern w:val="0"/>
        </w:rPr>
        <w:lastRenderedPageBreak/>
        <w:t>作物</w:t>
      </w:r>
      <w:r>
        <w:rPr>
          <w:bCs/>
          <w:kern w:val="0"/>
        </w:rPr>
        <w:t>品种审定委员会申请复审。品种审定委员会应当在下一次审定会议期间对复审理由、原审定文件和原审定程序进行复审。品种审定委员会认为有必要的，可以在复审前再安排一个生产周期的品种试验。</w:t>
      </w:r>
    </w:p>
    <w:p w:rsidR="00960A16" w:rsidRDefault="00A9618F">
      <w:pPr>
        <w:spacing w:line="540" w:lineRule="exact"/>
        <w:ind w:firstLineChars="200" w:firstLine="624"/>
      </w:pPr>
      <w:r>
        <w:rPr>
          <w:bCs/>
          <w:kern w:val="0"/>
        </w:rPr>
        <w:t>品种审定委员会办公室应当在复审后</w:t>
      </w:r>
      <w:r>
        <w:rPr>
          <w:bCs/>
          <w:kern w:val="0"/>
        </w:rPr>
        <w:t>30</w:t>
      </w:r>
      <w:r>
        <w:rPr>
          <w:bCs/>
          <w:kern w:val="0"/>
        </w:rPr>
        <w:t>日内将复审结果通知申请者。</w:t>
      </w:r>
    </w:p>
    <w:p w:rsidR="00960A16" w:rsidRDefault="00A9618F">
      <w:pPr>
        <w:spacing w:line="540" w:lineRule="exact"/>
        <w:ind w:firstLineChars="200" w:firstLine="624"/>
        <w:rPr>
          <w:bCs/>
          <w:kern w:val="0"/>
        </w:rPr>
      </w:pPr>
      <w:r>
        <w:rPr>
          <w:rFonts w:eastAsia="黑体"/>
          <w:bCs/>
          <w:kern w:val="0"/>
        </w:rPr>
        <w:t>第三十</w:t>
      </w:r>
      <w:r>
        <w:rPr>
          <w:rFonts w:eastAsia="黑体" w:hint="eastAsia"/>
          <w:bCs/>
          <w:kern w:val="0"/>
        </w:rPr>
        <w:t>一</w:t>
      </w:r>
      <w:r>
        <w:rPr>
          <w:rFonts w:eastAsia="黑体"/>
          <w:bCs/>
          <w:kern w:val="0"/>
        </w:rPr>
        <w:t>条</w:t>
      </w:r>
      <w:r>
        <w:rPr>
          <w:rFonts w:hint="eastAsia"/>
          <w:bCs/>
          <w:kern w:val="0"/>
        </w:rPr>
        <w:t xml:space="preserve">　</w:t>
      </w:r>
      <w:r>
        <w:rPr>
          <w:bCs/>
          <w:kern w:val="0"/>
        </w:rPr>
        <w:t>江苏省主要农作物品种审定标准，由省农作物品种审定委员会制定，在发布后</w:t>
      </w:r>
      <w:r>
        <w:rPr>
          <w:bCs/>
          <w:kern w:val="0"/>
        </w:rPr>
        <w:t>30</w:t>
      </w:r>
      <w:r>
        <w:rPr>
          <w:bCs/>
          <w:kern w:val="0"/>
        </w:rPr>
        <w:t>日内报国家农作物品种审定委员会备案。</w:t>
      </w:r>
    </w:p>
    <w:p w:rsidR="00960A16" w:rsidRDefault="00A9618F" w:rsidP="005863DD">
      <w:pPr>
        <w:spacing w:beforeLines="50" w:afterLines="50" w:line="540" w:lineRule="exact"/>
        <w:jc w:val="center"/>
        <w:rPr>
          <w:rFonts w:eastAsia="黑体"/>
          <w:bCs/>
          <w:kern w:val="0"/>
        </w:rPr>
      </w:pPr>
      <w:r>
        <w:rPr>
          <w:rFonts w:eastAsia="黑体"/>
          <w:bCs/>
          <w:kern w:val="0"/>
        </w:rPr>
        <w:t>第</w:t>
      </w:r>
      <w:r>
        <w:rPr>
          <w:rFonts w:eastAsia="黑体" w:hint="eastAsia"/>
          <w:bCs/>
          <w:kern w:val="0"/>
        </w:rPr>
        <w:t>六</w:t>
      </w:r>
      <w:r>
        <w:rPr>
          <w:rFonts w:eastAsia="黑体"/>
          <w:bCs/>
          <w:kern w:val="0"/>
        </w:rPr>
        <w:t>章</w:t>
      </w:r>
      <w:r>
        <w:rPr>
          <w:rFonts w:eastAsia="黑体"/>
          <w:bCs/>
          <w:kern w:val="0"/>
        </w:rPr>
        <w:t xml:space="preserve">  </w:t>
      </w:r>
      <w:r>
        <w:rPr>
          <w:rFonts w:eastAsia="黑体" w:hint="eastAsia"/>
          <w:bCs/>
          <w:kern w:val="0"/>
        </w:rPr>
        <w:t>品种扩区</w:t>
      </w:r>
    </w:p>
    <w:p w:rsidR="00960A16" w:rsidRDefault="00A9618F">
      <w:pPr>
        <w:spacing w:line="540" w:lineRule="exact"/>
        <w:ind w:firstLineChars="200" w:firstLine="624"/>
        <w:rPr>
          <w:rFonts w:ascii="仿宋_GB2312" w:hAnsi="仿宋_GB2312" w:cs="仿宋_GB2312"/>
          <w:snapToGrid w:val="0"/>
          <w:kern w:val="0"/>
          <w:szCs w:val="20"/>
        </w:rPr>
      </w:pPr>
      <w:r>
        <w:rPr>
          <w:rFonts w:eastAsia="黑体"/>
          <w:bCs/>
          <w:kern w:val="0"/>
        </w:rPr>
        <w:t>第</w:t>
      </w:r>
      <w:r>
        <w:rPr>
          <w:rFonts w:eastAsia="黑体" w:hint="eastAsia"/>
          <w:bCs/>
          <w:kern w:val="0"/>
        </w:rPr>
        <w:t>三十二</w:t>
      </w:r>
      <w:r>
        <w:rPr>
          <w:rFonts w:eastAsia="黑体"/>
          <w:bCs/>
          <w:kern w:val="0"/>
        </w:rPr>
        <w:t>条</w:t>
      </w:r>
      <w:r>
        <w:rPr>
          <w:rFonts w:hint="eastAsia"/>
          <w:bCs/>
          <w:kern w:val="0"/>
        </w:rPr>
        <w:t xml:space="preserve">　</w:t>
      </w:r>
      <w:r>
        <w:rPr>
          <w:rFonts w:ascii="仿宋_GB2312" w:hAnsi="仿宋_GB2312" w:cs="仿宋_GB2312" w:hint="eastAsia"/>
          <w:snapToGrid w:val="0"/>
          <w:kern w:val="0"/>
          <w:szCs w:val="20"/>
        </w:rPr>
        <w:t>通过本省或国家审定2年以上的品种，在本省适宜的生态区域外经试验可行的，原申请者或品种权人可以向省农作物品种审定委员会提出申请，扩大适宜种植的生态区域。申请者不是育种者和品种权人的，须获得育种者和品种权人的书面同意。</w:t>
      </w:r>
    </w:p>
    <w:p w:rsidR="00960A16" w:rsidRDefault="00A9618F">
      <w:pPr>
        <w:spacing w:line="540" w:lineRule="exact"/>
        <w:ind w:firstLineChars="200" w:firstLine="624"/>
        <w:rPr>
          <w:bCs/>
          <w:kern w:val="0"/>
        </w:rPr>
      </w:pPr>
      <w:r>
        <w:rPr>
          <w:rFonts w:ascii="仿宋_GB2312" w:hAnsi="仿宋_GB2312" w:cs="仿宋_GB2312" w:hint="eastAsia"/>
          <w:snapToGrid w:val="0"/>
          <w:kern w:val="0"/>
          <w:szCs w:val="20"/>
        </w:rPr>
        <w:t>申请者应根据试验、试种的结果，确定品种扩大适宜种植的生态区域，每个品种扩区申请原则上不超过一次。</w:t>
      </w:r>
    </w:p>
    <w:p w:rsidR="00960A16" w:rsidRDefault="00A9618F">
      <w:pPr>
        <w:spacing w:line="540" w:lineRule="exact"/>
        <w:ind w:firstLineChars="200" w:firstLine="624"/>
      </w:pPr>
      <w:r>
        <w:rPr>
          <w:rFonts w:eastAsia="黑体" w:hint="eastAsia"/>
          <w:bCs/>
          <w:kern w:val="0"/>
        </w:rPr>
        <w:t>第三十三条</w:t>
      </w:r>
      <w:r>
        <w:rPr>
          <w:rFonts w:eastAsia="黑体" w:hint="eastAsia"/>
          <w:bCs/>
          <w:kern w:val="0"/>
        </w:rPr>
        <w:t xml:space="preserve">  </w:t>
      </w:r>
      <w:r>
        <w:rPr>
          <w:rFonts w:hint="eastAsia"/>
        </w:rPr>
        <w:t>通过审定在本省推广</w:t>
      </w:r>
      <w:r>
        <w:rPr>
          <w:rFonts w:hint="eastAsia"/>
        </w:rPr>
        <w:t>5</w:t>
      </w:r>
      <w:r>
        <w:rPr>
          <w:rFonts w:hint="eastAsia"/>
        </w:rPr>
        <w:t>年以上（含</w:t>
      </w:r>
      <w:r>
        <w:rPr>
          <w:rFonts w:hint="eastAsia"/>
        </w:rPr>
        <w:t>5</w:t>
      </w:r>
      <w:r>
        <w:rPr>
          <w:rFonts w:hint="eastAsia"/>
        </w:rPr>
        <w:t>年）的品种，申请者应当在拟扩种植的生态区域开展不少于</w:t>
      </w:r>
      <w:r>
        <w:rPr>
          <w:rFonts w:hint="eastAsia"/>
        </w:rPr>
        <w:t>1</w:t>
      </w:r>
      <w:r>
        <w:rPr>
          <w:rFonts w:hint="eastAsia"/>
        </w:rPr>
        <w:t>年的适应性试验和抗性鉴定；通过审定在本省推广</w:t>
      </w:r>
      <w:r>
        <w:rPr>
          <w:rFonts w:hint="eastAsia"/>
        </w:rPr>
        <w:t>5</w:t>
      </w:r>
      <w:r>
        <w:rPr>
          <w:rFonts w:hint="eastAsia"/>
        </w:rPr>
        <w:t>年以下的品种，申请者应当在拟扩种植的生态区域开展不少于</w:t>
      </w:r>
      <w:r>
        <w:rPr>
          <w:rFonts w:hint="eastAsia"/>
        </w:rPr>
        <w:t>2</w:t>
      </w:r>
      <w:r>
        <w:rPr>
          <w:rFonts w:hint="eastAsia"/>
        </w:rPr>
        <w:t>年的适应性试验和抗性鉴定。</w:t>
      </w:r>
    </w:p>
    <w:p w:rsidR="00960A16" w:rsidRDefault="00A9618F" w:rsidP="005863DD">
      <w:pPr>
        <w:spacing w:beforeLines="50" w:afterLines="50" w:line="540" w:lineRule="exact"/>
        <w:jc w:val="center"/>
        <w:rPr>
          <w:bCs/>
          <w:kern w:val="0"/>
        </w:rPr>
      </w:pPr>
      <w:r>
        <w:rPr>
          <w:rFonts w:eastAsia="黑体"/>
          <w:bCs/>
          <w:kern w:val="0"/>
        </w:rPr>
        <w:lastRenderedPageBreak/>
        <w:t>第</w:t>
      </w:r>
      <w:r>
        <w:rPr>
          <w:rFonts w:eastAsia="黑体" w:hint="eastAsia"/>
          <w:bCs/>
          <w:kern w:val="0"/>
        </w:rPr>
        <w:t>七</w:t>
      </w:r>
      <w:r>
        <w:rPr>
          <w:rFonts w:eastAsia="黑体"/>
          <w:bCs/>
          <w:kern w:val="0"/>
        </w:rPr>
        <w:t>章</w:t>
      </w:r>
      <w:r>
        <w:rPr>
          <w:rFonts w:eastAsia="黑体"/>
          <w:bCs/>
          <w:kern w:val="0"/>
        </w:rPr>
        <w:t xml:space="preserve">  </w:t>
      </w:r>
      <w:r>
        <w:rPr>
          <w:rFonts w:eastAsia="黑体" w:hint="eastAsia"/>
          <w:bCs/>
          <w:kern w:val="0"/>
        </w:rPr>
        <w:t>引种备案</w:t>
      </w:r>
    </w:p>
    <w:p w:rsidR="00960A16" w:rsidRDefault="00A9618F">
      <w:pPr>
        <w:widowControl/>
        <w:spacing w:line="540" w:lineRule="exact"/>
        <w:ind w:firstLineChars="200" w:firstLine="624"/>
        <w:jc w:val="left"/>
        <w:rPr>
          <w:rFonts w:ascii="宋体" w:eastAsia="宋体" w:hAnsi="宋体" w:cs="宋体"/>
          <w:kern w:val="0"/>
          <w:sz w:val="18"/>
          <w:szCs w:val="18"/>
        </w:rPr>
      </w:pPr>
      <w:r>
        <w:rPr>
          <w:rFonts w:ascii="黑体" w:eastAsia="黑体" w:hAnsi="黑体" w:cs="方正黑体简体" w:hint="eastAsia"/>
          <w:snapToGrid w:val="0"/>
          <w:kern w:val="0"/>
          <w:szCs w:val="20"/>
        </w:rPr>
        <w:t>第三十四条</w:t>
      </w:r>
      <w:r>
        <w:rPr>
          <w:rFonts w:ascii="仿宋_GB2312" w:hAnsi="仿宋_GB2312" w:cs="仿宋_GB2312" w:hint="eastAsia"/>
          <w:snapToGrid w:val="0"/>
          <w:kern w:val="0"/>
          <w:szCs w:val="20"/>
        </w:rPr>
        <w:t xml:space="preserve"> 引种其他省、自治区、直辖市审定的农作物品种到本省同一适宜生态区的地域的，引种者应当报省农业农村厅备案。</w:t>
      </w:r>
    </w:p>
    <w:p w:rsidR="00960A16" w:rsidRDefault="00A9618F">
      <w:pPr>
        <w:widowControl/>
        <w:spacing w:line="540" w:lineRule="exact"/>
        <w:ind w:firstLineChars="208" w:firstLine="649"/>
        <w:jc w:val="left"/>
        <w:rPr>
          <w:rFonts w:ascii="仿宋_GB2312" w:hAnsi="仿宋_GB2312" w:cs="仿宋_GB2312"/>
          <w:snapToGrid w:val="0"/>
          <w:kern w:val="0"/>
          <w:szCs w:val="20"/>
        </w:rPr>
      </w:pPr>
      <w:r>
        <w:rPr>
          <w:rFonts w:ascii="仿宋_GB2312" w:hAnsi="仿宋_GB2312" w:cs="仿宋_GB2312" w:hint="eastAsia"/>
          <w:snapToGrid w:val="0"/>
          <w:kern w:val="0"/>
          <w:szCs w:val="20"/>
        </w:rPr>
        <w:t>同一适宜生态区，由省农作物品种审定委员会依据国家农作物品种审定委员会确定的同一适宜生态区具体确定。</w:t>
      </w:r>
    </w:p>
    <w:p w:rsidR="00960A16" w:rsidRDefault="00A9618F">
      <w:pPr>
        <w:autoSpaceDE w:val="0"/>
        <w:autoSpaceDN w:val="0"/>
        <w:snapToGrid w:val="0"/>
        <w:spacing w:line="540" w:lineRule="exact"/>
        <w:ind w:firstLineChars="200" w:firstLine="624"/>
        <w:rPr>
          <w:rFonts w:ascii="仿宋_GB2312" w:hAnsi="仿宋_GB2312" w:cs="仿宋_GB2312"/>
          <w:snapToGrid w:val="0"/>
          <w:kern w:val="0"/>
          <w:szCs w:val="20"/>
        </w:rPr>
      </w:pPr>
      <w:r>
        <w:rPr>
          <w:rFonts w:eastAsia="黑体"/>
          <w:bCs/>
          <w:kern w:val="0"/>
        </w:rPr>
        <w:t>第</w:t>
      </w:r>
      <w:r>
        <w:rPr>
          <w:rFonts w:eastAsia="黑体" w:hint="eastAsia"/>
          <w:bCs/>
          <w:kern w:val="0"/>
        </w:rPr>
        <w:t>三十五</w:t>
      </w:r>
      <w:r>
        <w:rPr>
          <w:rFonts w:eastAsia="黑体"/>
          <w:bCs/>
          <w:kern w:val="0"/>
        </w:rPr>
        <w:t>条</w:t>
      </w:r>
      <w:r>
        <w:rPr>
          <w:rFonts w:ascii="仿宋_GB2312" w:hAnsi="仿宋_GB2312" w:cs="仿宋_GB2312" w:hint="eastAsia"/>
          <w:snapToGrid w:val="0"/>
          <w:kern w:val="0"/>
          <w:szCs w:val="20"/>
        </w:rPr>
        <w:t>引种其他省、自治区、直辖市审定的农作物品种的，备案前，引种者应当在拟引进种植区域开展不少于一年的适应性试验和抗病性鉴定，对品种的真实性、安全性和适应性负责。引种适应性试验的点数、面积、对照品种、试验设置等应当参照省同类型作物品种生产试验要求。引种品种抗病性指标应当达到本省品种审定相关标准。</w:t>
      </w:r>
    </w:p>
    <w:p w:rsidR="00960A16" w:rsidRDefault="00A9618F" w:rsidP="005863DD">
      <w:pPr>
        <w:spacing w:beforeLines="50" w:afterLines="50" w:line="540" w:lineRule="exact"/>
        <w:jc w:val="center"/>
        <w:rPr>
          <w:rFonts w:eastAsia="黑体"/>
          <w:bCs/>
          <w:kern w:val="0"/>
        </w:rPr>
      </w:pPr>
      <w:r>
        <w:rPr>
          <w:rFonts w:eastAsia="黑体"/>
          <w:bCs/>
          <w:kern w:val="0"/>
        </w:rPr>
        <w:t>第</w:t>
      </w:r>
      <w:r>
        <w:rPr>
          <w:rFonts w:eastAsia="黑体" w:hint="eastAsia"/>
          <w:bCs/>
          <w:kern w:val="0"/>
        </w:rPr>
        <w:t>八</w:t>
      </w:r>
      <w:r>
        <w:rPr>
          <w:rFonts w:eastAsia="黑体"/>
          <w:bCs/>
          <w:kern w:val="0"/>
        </w:rPr>
        <w:t>章</w:t>
      </w:r>
      <w:r>
        <w:rPr>
          <w:rFonts w:eastAsia="黑体"/>
          <w:bCs/>
          <w:kern w:val="0"/>
        </w:rPr>
        <w:t xml:space="preserve">  </w:t>
      </w:r>
      <w:r>
        <w:rPr>
          <w:rFonts w:eastAsia="黑体"/>
          <w:bCs/>
          <w:kern w:val="0"/>
        </w:rPr>
        <w:t>撤销审定</w:t>
      </w:r>
      <w:r>
        <w:rPr>
          <w:rFonts w:eastAsia="黑体" w:hint="eastAsia"/>
          <w:bCs/>
          <w:kern w:val="0"/>
        </w:rPr>
        <w:t>和引种备案</w:t>
      </w:r>
    </w:p>
    <w:p w:rsidR="00960A16" w:rsidRDefault="00A9618F">
      <w:pPr>
        <w:spacing w:line="540" w:lineRule="exact"/>
        <w:ind w:firstLineChars="200" w:firstLine="624"/>
        <w:rPr>
          <w:bCs/>
          <w:kern w:val="0"/>
        </w:rPr>
      </w:pPr>
      <w:r>
        <w:rPr>
          <w:rFonts w:eastAsia="黑体"/>
          <w:bCs/>
          <w:kern w:val="0"/>
        </w:rPr>
        <w:t>第</w:t>
      </w:r>
      <w:r>
        <w:rPr>
          <w:rFonts w:eastAsia="黑体" w:hint="eastAsia"/>
          <w:bCs/>
          <w:kern w:val="0"/>
        </w:rPr>
        <w:t>三十六</w:t>
      </w:r>
      <w:r>
        <w:rPr>
          <w:rFonts w:eastAsia="黑体"/>
          <w:bCs/>
          <w:kern w:val="0"/>
        </w:rPr>
        <w:t>条</w:t>
      </w:r>
      <w:r>
        <w:rPr>
          <w:rFonts w:hint="eastAsia"/>
          <w:bCs/>
          <w:kern w:val="0"/>
        </w:rPr>
        <w:t xml:space="preserve">　</w:t>
      </w:r>
      <w:r>
        <w:rPr>
          <w:bCs/>
          <w:kern w:val="0"/>
        </w:rPr>
        <w:t>审定通过的品种，有下列情形之一的，应当撤销审定：</w:t>
      </w:r>
    </w:p>
    <w:p w:rsidR="00960A16" w:rsidRDefault="00A9618F">
      <w:pPr>
        <w:spacing w:line="540" w:lineRule="exact"/>
        <w:ind w:firstLineChars="200" w:firstLine="624"/>
      </w:pPr>
      <w:r>
        <w:t>（一）在生产使用过程中因不可克服的种性缺陷导致生产事故，存在生产安全隐患的；</w:t>
      </w:r>
    </w:p>
    <w:p w:rsidR="00960A16" w:rsidRDefault="00A9618F">
      <w:pPr>
        <w:spacing w:line="540" w:lineRule="exact"/>
        <w:ind w:firstLineChars="200" w:firstLine="624"/>
      </w:pPr>
      <w:r>
        <w:t>（二）种性严重退化</w:t>
      </w:r>
      <w:r>
        <w:rPr>
          <w:rFonts w:hint="eastAsia"/>
        </w:rPr>
        <w:t>的</w:t>
      </w:r>
      <w:r>
        <w:t>；</w:t>
      </w:r>
    </w:p>
    <w:p w:rsidR="00960A16" w:rsidRDefault="00A9618F">
      <w:pPr>
        <w:spacing w:line="540" w:lineRule="exact"/>
        <w:ind w:firstLineChars="200" w:firstLine="624"/>
      </w:pPr>
      <w:r>
        <w:t>（三）失去</w:t>
      </w:r>
      <w:r>
        <w:rPr>
          <w:rFonts w:hint="eastAsia"/>
        </w:rPr>
        <w:t>生产利用</w:t>
      </w:r>
      <w:r>
        <w:t>价值的；</w:t>
      </w:r>
    </w:p>
    <w:p w:rsidR="00960A16" w:rsidRDefault="00A9618F">
      <w:pPr>
        <w:spacing w:line="540" w:lineRule="exact"/>
        <w:ind w:firstLineChars="200" w:firstLine="624"/>
      </w:pPr>
      <w:r>
        <w:t>（四）未按要求提交</w:t>
      </w:r>
      <w:r>
        <w:rPr>
          <w:rFonts w:hint="eastAsia"/>
        </w:rPr>
        <w:t>品种</w:t>
      </w:r>
      <w:r>
        <w:t>标准样品或标准样品不真实的；</w:t>
      </w:r>
    </w:p>
    <w:p w:rsidR="00960A16" w:rsidRDefault="00A9618F">
      <w:pPr>
        <w:spacing w:line="540" w:lineRule="exact"/>
        <w:ind w:firstLineChars="200" w:firstLine="624"/>
        <w:outlineLvl w:val="0"/>
      </w:pPr>
      <w:r>
        <w:t>（五）以欺骗、伪造试验数据等不正当方式通过审定的</w:t>
      </w:r>
      <w:r>
        <w:rPr>
          <w:rFonts w:hint="eastAsia"/>
        </w:rPr>
        <w:t>。</w:t>
      </w:r>
    </w:p>
    <w:p w:rsidR="00960A16" w:rsidRDefault="00A9618F">
      <w:pPr>
        <w:spacing w:line="540" w:lineRule="exact"/>
        <w:ind w:firstLineChars="200" w:firstLine="624"/>
        <w:rPr>
          <w:rFonts w:ascii="仿宋_GB2312" w:hAnsi="仿宋_GB2312" w:cs="仿宋_GB2312"/>
          <w:snapToGrid w:val="0"/>
          <w:kern w:val="0"/>
          <w:szCs w:val="20"/>
        </w:rPr>
      </w:pPr>
      <w:r>
        <w:rPr>
          <w:rFonts w:eastAsia="黑体" w:hint="eastAsia"/>
          <w:bCs/>
          <w:kern w:val="0"/>
        </w:rPr>
        <w:t>第三十七条</w:t>
      </w:r>
      <w:r>
        <w:rPr>
          <w:rFonts w:ascii="仿宋_GB2312" w:hAnsi="仿宋_GB2312" w:cs="仿宋_GB2312" w:hint="eastAsia"/>
          <w:snapToGrid w:val="0"/>
          <w:kern w:val="0"/>
          <w:szCs w:val="20"/>
        </w:rPr>
        <w:t xml:space="preserve">  备案的引种品种在使用过程中出现不可克服</w:t>
      </w:r>
      <w:r>
        <w:rPr>
          <w:rFonts w:ascii="仿宋_GB2312" w:hAnsi="仿宋_GB2312" w:cs="仿宋_GB2312" w:hint="eastAsia"/>
          <w:snapToGrid w:val="0"/>
          <w:kern w:val="0"/>
          <w:szCs w:val="20"/>
        </w:rPr>
        <w:lastRenderedPageBreak/>
        <w:t>的严重缺陷等情形不宜继续推广、销售的，或者发现以欺骗、伪造试验数据等不正当方式备案的，应当撤销引种备案。</w:t>
      </w:r>
    </w:p>
    <w:p w:rsidR="00960A16" w:rsidRDefault="00A9618F">
      <w:pPr>
        <w:spacing w:line="540" w:lineRule="exact"/>
        <w:ind w:firstLineChars="200" w:firstLine="624"/>
      </w:pPr>
      <w:r>
        <w:rPr>
          <w:rFonts w:eastAsia="黑体"/>
          <w:bCs/>
          <w:kern w:val="0"/>
        </w:rPr>
        <w:t>第</w:t>
      </w:r>
      <w:r>
        <w:rPr>
          <w:rFonts w:eastAsia="黑体" w:hint="eastAsia"/>
          <w:bCs/>
          <w:kern w:val="0"/>
        </w:rPr>
        <w:t>三十八</w:t>
      </w:r>
      <w:r>
        <w:rPr>
          <w:rFonts w:eastAsia="黑体"/>
          <w:bCs/>
          <w:kern w:val="0"/>
        </w:rPr>
        <w:t>条</w:t>
      </w:r>
      <w:r>
        <w:rPr>
          <w:rFonts w:hint="eastAsia"/>
          <w:bCs/>
          <w:kern w:val="0"/>
        </w:rPr>
        <w:t xml:space="preserve">　</w:t>
      </w:r>
      <w:r>
        <w:t>各级农业行政主管部门、种子管理机构、农业技术推广机构、科研教学单位、种子企业、品种育成者、品种权人、品种使用人等均可以</w:t>
      </w:r>
      <w:r>
        <w:rPr>
          <w:rFonts w:hint="eastAsia"/>
        </w:rPr>
        <w:t>向</w:t>
      </w:r>
      <w:r>
        <w:t>省农作物品种审定委员会办公室提出品种撤销审定</w:t>
      </w:r>
      <w:r>
        <w:rPr>
          <w:rFonts w:hint="eastAsia"/>
        </w:rPr>
        <w:t>建议，</w:t>
      </w:r>
      <w:r>
        <w:t>提交相关证明材料。</w:t>
      </w:r>
    </w:p>
    <w:p w:rsidR="00960A16" w:rsidRDefault="00A9618F">
      <w:pPr>
        <w:spacing w:line="540" w:lineRule="exact"/>
        <w:ind w:firstLineChars="200" w:firstLine="624"/>
      </w:pPr>
      <w:r>
        <w:t>省农作物品种审定委员会办公室根据品种撤销审定建议，对建议撤销审定</w:t>
      </w:r>
      <w:r>
        <w:rPr>
          <w:rFonts w:hint="eastAsia"/>
        </w:rPr>
        <w:t>的</w:t>
      </w:r>
      <w:r>
        <w:t>相关证明材料进行审查，审查结果提交省农作物品种审定委员会相关专业委员会初审，初审结果在省级农业网站公示，公示期不少于</w:t>
      </w:r>
      <w:r>
        <w:t>30</w:t>
      </w:r>
      <w:r>
        <w:t>日。</w:t>
      </w:r>
    </w:p>
    <w:p w:rsidR="00960A16" w:rsidRDefault="00A9618F">
      <w:pPr>
        <w:spacing w:line="540" w:lineRule="exact"/>
        <w:ind w:firstLineChars="200" w:firstLine="624"/>
      </w:pPr>
      <w:r>
        <w:t>公示期满后，省农作物品种审定委员会办公室应当将专业委员会初审意见、公示结果，提交省农作物品种审定委员会主任委员会审核。审核同意撤销审定的，由省</w:t>
      </w:r>
      <w:r>
        <w:rPr>
          <w:rFonts w:hint="eastAsia"/>
        </w:rPr>
        <w:t>农业农村厅</w:t>
      </w:r>
      <w:r>
        <w:t>公告。在公告发布后</w:t>
      </w:r>
      <w:r>
        <w:t>30</w:t>
      </w:r>
      <w:r>
        <w:t>日内报国家农作物品种审定委员会备案。</w:t>
      </w:r>
    </w:p>
    <w:p w:rsidR="00960A16" w:rsidRDefault="00A9618F">
      <w:pPr>
        <w:spacing w:line="540" w:lineRule="exact"/>
        <w:ind w:firstLineChars="200" w:firstLine="624"/>
      </w:pPr>
      <w:r>
        <w:rPr>
          <w:rFonts w:eastAsia="黑体"/>
          <w:bCs/>
          <w:kern w:val="0"/>
        </w:rPr>
        <w:t>第</w:t>
      </w:r>
      <w:r>
        <w:rPr>
          <w:rFonts w:eastAsia="黑体" w:hint="eastAsia"/>
        </w:rPr>
        <w:t>三十九</w:t>
      </w:r>
      <w:r>
        <w:rPr>
          <w:rFonts w:eastAsia="黑体"/>
          <w:bCs/>
          <w:kern w:val="0"/>
        </w:rPr>
        <w:t>条</w:t>
      </w:r>
      <w:r>
        <w:rPr>
          <w:rFonts w:hint="eastAsia"/>
          <w:bCs/>
          <w:kern w:val="0"/>
        </w:rPr>
        <w:t xml:space="preserve">　</w:t>
      </w:r>
      <w:r>
        <w:t>各级农业行政主管部门、种子管理机构、农业技术推广机构、科研教学单位、种子企业、品种育成者、品种权人、品种使用人等均可以</w:t>
      </w:r>
      <w:r>
        <w:rPr>
          <w:rFonts w:hint="eastAsia"/>
        </w:rPr>
        <w:t>向省农业农村厅</w:t>
      </w:r>
      <w:r>
        <w:t>提出品种撤销</w:t>
      </w:r>
      <w:r>
        <w:rPr>
          <w:rFonts w:hint="eastAsia"/>
        </w:rPr>
        <w:t>引种备案建议，</w:t>
      </w:r>
      <w:r>
        <w:t>提交相关证明材料。</w:t>
      </w:r>
      <w:r>
        <w:rPr>
          <w:rFonts w:hint="eastAsia"/>
        </w:rPr>
        <w:t>经审核同意的，由省农业农村厅发布撤销公告。</w:t>
      </w:r>
    </w:p>
    <w:p w:rsidR="00960A16" w:rsidRDefault="00A9618F">
      <w:pPr>
        <w:spacing w:line="540" w:lineRule="exact"/>
        <w:ind w:firstLineChars="200" w:firstLine="624"/>
        <w:rPr>
          <w:rFonts w:ascii="仿宋_GB2312" w:hAnsi="仿宋_GB2312" w:cs="仿宋_GB2312"/>
          <w:snapToGrid w:val="0"/>
          <w:kern w:val="0"/>
          <w:szCs w:val="20"/>
        </w:rPr>
      </w:pPr>
      <w:r>
        <w:rPr>
          <w:rFonts w:eastAsia="黑体"/>
        </w:rPr>
        <w:t>第四十条</w:t>
      </w:r>
      <w:r>
        <w:rPr>
          <w:rFonts w:hint="eastAsia"/>
          <w:bCs/>
          <w:kern w:val="0"/>
        </w:rPr>
        <w:t xml:space="preserve">　</w:t>
      </w:r>
      <w:r>
        <w:t>公告撤销审定</w:t>
      </w:r>
      <w:r>
        <w:rPr>
          <w:rFonts w:hint="eastAsia"/>
        </w:rPr>
        <w:t>和引种备案</w:t>
      </w:r>
      <w:r>
        <w:t>的品种，</w:t>
      </w:r>
      <w:r>
        <w:rPr>
          <w:rFonts w:ascii="仿宋_GB2312" w:hAnsi="仿宋_GB2312" w:cs="仿宋_GB2312" w:hint="eastAsia"/>
          <w:snapToGrid w:val="0"/>
          <w:kern w:val="0"/>
          <w:szCs w:val="20"/>
        </w:rPr>
        <w:t>自撤销审定、引种备案公告发布之日起停止生产、发布广告，自撤销审定、引种备案公告发布一个生产周期后停止推广、销售。省农作物品种审定委员会认为有必要的，可以决定自撤销审定、引种备案公告发布之日起停止推广、销售。</w:t>
      </w:r>
    </w:p>
    <w:p w:rsidR="00960A16" w:rsidRDefault="00A9618F">
      <w:pPr>
        <w:autoSpaceDE w:val="0"/>
        <w:autoSpaceDN w:val="0"/>
        <w:snapToGrid w:val="0"/>
        <w:spacing w:line="540" w:lineRule="exact"/>
        <w:ind w:firstLineChars="200" w:firstLine="624"/>
      </w:pPr>
      <w:r>
        <w:rPr>
          <w:rFonts w:ascii="仿宋_GB2312" w:hAnsi="仿宋_GB2312" w:cs="仿宋_GB2312" w:hint="eastAsia"/>
          <w:snapToGrid w:val="0"/>
          <w:kern w:val="0"/>
          <w:szCs w:val="20"/>
        </w:rPr>
        <w:lastRenderedPageBreak/>
        <w:t>引种备案品种被原品种审定机构撤销审定的，停止在本省发布广告、推广、销售。</w:t>
      </w:r>
    </w:p>
    <w:p w:rsidR="00960A16" w:rsidRDefault="00A9618F" w:rsidP="005863DD">
      <w:pPr>
        <w:spacing w:beforeLines="50" w:afterLines="50" w:line="540" w:lineRule="exact"/>
        <w:ind w:firstLineChars="200" w:firstLine="624"/>
        <w:jc w:val="center"/>
        <w:outlineLvl w:val="0"/>
      </w:pPr>
      <w:r>
        <w:rPr>
          <w:rFonts w:eastAsia="黑体"/>
          <w:bCs/>
          <w:kern w:val="0"/>
        </w:rPr>
        <w:t>第</w:t>
      </w:r>
      <w:r>
        <w:rPr>
          <w:rFonts w:eastAsia="黑体" w:hint="eastAsia"/>
          <w:bCs/>
          <w:kern w:val="0"/>
        </w:rPr>
        <w:t>九</w:t>
      </w:r>
      <w:r>
        <w:rPr>
          <w:rFonts w:eastAsia="黑体"/>
          <w:bCs/>
          <w:kern w:val="0"/>
        </w:rPr>
        <w:t>章</w:t>
      </w:r>
      <w:r>
        <w:rPr>
          <w:rFonts w:eastAsia="黑体"/>
          <w:bCs/>
          <w:kern w:val="0"/>
        </w:rPr>
        <w:t xml:space="preserve">  </w:t>
      </w:r>
      <w:r>
        <w:rPr>
          <w:rFonts w:eastAsia="黑体"/>
          <w:bCs/>
          <w:kern w:val="0"/>
        </w:rPr>
        <w:t>监督管理</w:t>
      </w:r>
    </w:p>
    <w:p w:rsidR="00960A16" w:rsidRDefault="00A9618F">
      <w:pPr>
        <w:spacing w:line="540" w:lineRule="exact"/>
        <w:ind w:firstLineChars="200" w:firstLine="624"/>
        <w:outlineLvl w:val="0"/>
        <w:rPr>
          <w:rFonts w:eastAsia="黑体"/>
        </w:rPr>
      </w:pPr>
      <w:r>
        <w:rPr>
          <w:rFonts w:eastAsia="黑体"/>
        </w:rPr>
        <w:t>第四十</w:t>
      </w:r>
      <w:r>
        <w:rPr>
          <w:rFonts w:eastAsia="黑体" w:hint="eastAsia"/>
        </w:rPr>
        <w:t>一</w:t>
      </w:r>
      <w:r>
        <w:rPr>
          <w:rFonts w:eastAsia="黑体"/>
        </w:rPr>
        <w:t>条</w:t>
      </w:r>
      <w:r>
        <w:rPr>
          <w:rFonts w:hint="eastAsia"/>
          <w:bCs/>
          <w:kern w:val="0"/>
        </w:rPr>
        <w:t xml:space="preserve">　</w:t>
      </w:r>
      <w:r>
        <w:t>品种试验、审定组织机构及工作人员，对在试验、审定过程中获知的申请者的商业秘密有保密义务，不得对外提供申请品种审定的种子或者谋取非法利益。</w:t>
      </w:r>
    </w:p>
    <w:p w:rsidR="00960A16" w:rsidRDefault="00A9618F">
      <w:pPr>
        <w:spacing w:line="540" w:lineRule="exact"/>
        <w:ind w:firstLineChars="200" w:firstLine="624"/>
        <w:rPr>
          <w:bCs/>
          <w:kern w:val="0"/>
        </w:rPr>
      </w:pPr>
      <w:r>
        <w:rPr>
          <w:rFonts w:eastAsia="黑体"/>
        </w:rPr>
        <w:t>第</w:t>
      </w:r>
      <w:r>
        <w:rPr>
          <w:rFonts w:eastAsia="黑体"/>
          <w:bCs/>
          <w:kern w:val="0"/>
        </w:rPr>
        <w:t>四十</w:t>
      </w:r>
      <w:r>
        <w:rPr>
          <w:rFonts w:eastAsia="黑体" w:hint="eastAsia"/>
          <w:bCs/>
          <w:kern w:val="0"/>
        </w:rPr>
        <w:t>二</w:t>
      </w:r>
      <w:r>
        <w:rPr>
          <w:rFonts w:eastAsia="黑体"/>
        </w:rPr>
        <w:t>条</w:t>
      </w:r>
      <w:r>
        <w:rPr>
          <w:rFonts w:hint="eastAsia"/>
          <w:bCs/>
          <w:kern w:val="0"/>
        </w:rPr>
        <w:t xml:space="preserve">　</w:t>
      </w:r>
      <w:r>
        <w:t>品种试验、审定工作人员弄虚作假、徇私舞弊、滥用职权、玩忽职守、索贿受贿的，依法给予行政处分；构成犯罪的，依法追究刑事责任。</w:t>
      </w:r>
    </w:p>
    <w:p w:rsidR="00960A16" w:rsidRDefault="00A9618F">
      <w:pPr>
        <w:spacing w:line="540" w:lineRule="exact"/>
        <w:ind w:firstLineChars="200" w:firstLine="624"/>
        <w:rPr>
          <w:bCs/>
          <w:kern w:val="0"/>
        </w:rPr>
      </w:pPr>
      <w:r>
        <w:rPr>
          <w:rFonts w:eastAsia="黑体"/>
        </w:rPr>
        <w:t>第四十</w:t>
      </w:r>
      <w:r>
        <w:rPr>
          <w:rFonts w:eastAsia="黑体" w:hint="eastAsia"/>
        </w:rPr>
        <w:t>三</w:t>
      </w:r>
      <w:r>
        <w:rPr>
          <w:rFonts w:eastAsia="黑体"/>
        </w:rPr>
        <w:t>条</w:t>
      </w:r>
      <w:r>
        <w:rPr>
          <w:rFonts w:hint="eastAsia"/>
          <w:bCs/>
          <w:kern w:val="0"/>
        </w:rPr>
        <w:t xml:space="preserve">　</w:t>
      </w:r>
      <w:r>
        <w:rPr>
          <w:bCs/>
          <w:kern w:val="0"/>
        </w:rPr>
        <w:t>申请者在申请品种审定过程中有欺骗、贿赂等不正当行为的，三年内不受理其申请；构成犯罪的，依法追究刑事责任。</w:t>
      </w:r>
    </w:p>
    <w:p w:rsidR="00960A16" w:rsidRDefault="00A9618F">
      <w:pPr>
        <w:spacing w:line="540" w:lineRule="exact"/>
        <w:ind w:firstLineChars="200" w:firstLine="624"/>
        <w:rPr>
          <w:bCs/>
          <w:kern w:val="0"/>
        </w:rPr>
      </w:pPr>
      <w:r>
        <w:rPr>
          <w:bCs/>
          <w:kern w:val="0"/>
        </w:rPr>
        <w:t>联合体试验成员单位弄虚作假的，终止联合体品种试验审定程序，弄虚作假成员单位三年内不得申请品种审定，不得再参加联合体试验；其他成员单位承担连带责任，三年内不得参加其他联合体试验。</w:t>
      </w:r>
    </w:p>
    <w:p w:rsidR="00960A16" w:rsidRDefault="00A9618F">
      <w:pPr>
        <w:spacing w:line="540" w:lineRule="exact"/>
        <w:ind w:firstLineChars="200" w:firstLine="624"/>
        <w:rPr>
          <w:bCs/>
          <w:kern w:val="0"/>
        </w:rPr>
      </w:pPr>
      <w:r>
        <w:t>自行开展生产试验</w:t>
      </w:r>
      <w:r>
        <w:rPr>
          <w:rFonts w:hint="eastAsia"/>
        </w:rPr>
        <w:t>、扩区试验</w:t>
      </w:r>
      <w:r>
        <w:t>和特殊</w:t>
      </w:r>
      <w:r>
        <w:rPr>
          <w:rFonts w:hint="eastAsia"/>
        </w:rPr>
        <w:t>类型</w:t>
      </w:r>
      <w:r>
        <w:t>品种试验单位有造假行为的，</w:t>
      </w:r>
      <w:r>
        <w:rPr>
          <w:bCs/>
          <w:kern w:val="0"/>
        </w:rPr>
        <w:t>终止该品种试验审定程序，造假单位不得再自行开展试验。</w:t>
      </w:r>
    </w:p>
    <w:p w:rsidR="00960A16" w:rsidRDefault="00A9618F">
      <w:pPr>
        <w:spacing w:line="540" w:lineRule="exact"/>
        <w:ind w:firstLineChars="200" w:firstLine="624"/>
        <w:rPr>
          <w:rFonts w:eastAsia="黑体"/>
          <w:bCs/>
          <w:kern w:val="0"/>
        </w:rPr>
      </w:pPr>
      <w:r>
        <w:rPr>
          <w:rFonts w:eastAsia="黑体"/>
        </w:rPr>
        <w:t>第四十</w:t>
      </w:r>
      <w:r>
        <w:rPr>
          <w:rFonts w:eastAsia="黑体" w:hint="eastAsia"/>
        </w:rPr>
        <w:t>四</w:t>
      </w:r>
      <w:r>
        <w:rPr>
          <w:rFonts w:eastAsia="黑体"/>
        </w:rPr>
        <w:t>条</w:t>
      </w:r>
      <w:r>
        <w:rPr>
          <w:rFonts w:hint="eastAsia"/>
          <w:bCs/>
          <w:kern w:val="0"/>
        </w:rPr>
        <w:t xml:space="preserve">　</w:t>
      </w:r>
      <w:r>
        <w:t>品种测试、试验、鉴定机构伪造试验数据或者出具虚假证明的，按照有关法律行政法规的规定进行处罚。</w:t>
      </w:r>
    </w:p>
    <w:p w:rsidR="00960A16" w:rsidRDefault="00A9618F">
      <w:pPr>
        <w:spacing w:line="540" w:lineRule="exact"/>
        <w:ind w:firstLineChars="200" w:firstLine="624"/>
      </w:pPr>
      <w:r>
        <w:rPr>
          <w:rFonts w:eastAsia="黑体"/>
          <w:bCs/>
          <w:kern w:val="0"/>
        </w:rPr>
        <w:t>第四十</w:t>
      </w:r>
      <w:r>
        <w:rPr>
          <w:rFonts w:eastAsia="黑体" w:hint="eastAsia"/>
          <w:bCs/>
          <w:kern w:val="0"/>
        </w:rPr>
        <w:t>五</w:t>
      </w:r>
      <w:r>
        <w:rPr>
          <w:rFonts w:eastAsia="黑体"/>
          <w:bCs/>
          <w:kern w:val="0"/>
        </w:rPr>
        <w:t>条</w:t>
      </w:r>
      <w:r>
        <w:rPr>
          <w:rFonts w:hint="eastAsia"/>
          <w:bCs/>
          <w:kern w:val="0"/>
        </w:rPr>
        <w:t xml:space="preserve">　</w:t>
      </w:r>
      <w:r>
        <w:rPr>
          <w:bCs/>
          <w:kern w:val="0"/>
        </w:rPr>
        <w:t>持选育生产经营相结合许可证的种子企业自行开展品种试验和申请品种审定有造假行为的，不得再自行开展</w:t>
      </w:r>
      <w:r>
        <w:rPr>
          <w:bCs/>
          <w:kern w:val="0"/>
        </w:rPr>
        <w:lastRenderedPageBreak/>
        <w:t>品种试验；给种子使用者和其他种子生产经营者造成损失的，依法承担赔偿责任。</w:t>
      </w:r>
    </w:p>
    <w:p w:rsidR="00960A16" w:rsidRDefault="00A9618F" w:rsidP="005863DD">
      <w:pPr>
        <w:spacing w:beforeLines="50" w:afterLines="50" w:line="540" w:lineRule="exact"/>
        <w:jc w:val="center"/>
        <w:rPr>
          <w:rFonts w:eastAsia="黑体"/>
          <w:bCs/>
          <w:kern w:val="0"/>
        </w:rPr>
      </w:pPr>
      <w:r>
        <w:rPr>
          <w:rFonts w:eastAsia="黑体"/>
          <w:bCs/>
          <w:kern w:val="0"/>
        </w:rPr>
        <w:t>第</w:t>
      </w:r>
      <w:r>
        <w:rPr>
          <w:rFonts w:eastAsia="黑体" w:hint="eastAsia"/>
          <w:bCs/>
          <w:kern w:val="0"/>
        </w:rPr>
        <w:t>十</w:t>
      </w:r>
      <w:r>
        <w:rPr>
          <w:rFonts w:eastAsia="黑体"/>
          <w:bCs/>
          <w:kern w:val="0"/>
        </w:rPr>
        <w:t>章附则</w:t>
      </w:r>
    </w:p>
    <w:p w:rsidR="00960A16" w:rsidRDefault="00A9618F">
      <w:pPr>
        <w:spacing w:line="540" w:lineRule="exact"/>
        <w:ind w:firstLineChars="200" w:firstLine="624"/>
        <w:rPr>
          <w:bCs/>
          <w:kern w:val="0"/>
        </w:rPr>
      </w:pPr>
      <w:r>
        <w:rPr>
          <w:rFonts w:eastAsia="黑体"/>
          <w:bCs/>
          <w:kern w:val="0"/>
        </w:rPr>
        <w:t>第</w:t>
      </w:r>
      <w:r>
        <w:rPr>
          <w:rFonts w:eastAsia="黑体" w:hint="eastAsia"/>
          <w:bCs/>
          <w:kern w:val="0"/>
        </w:rPr>
        <w:t>四十六</w:t>
      </w:r>
      <w:r>
        <w:rPr>
          <w:rFonts w:eastAsia="黑体"/>
          <w:bCs/>
          <w:kern w:val="0"/>
        </w:rPr>
        <w:t>条</w:t>
      </w:r>
      <w:r>
        <w:rPr>
          <w:rFonts w:hint="eastAsia"/>
          <w:bCs/>
          <w:kern w:val="0"/>
        </w:rPr>
        <w:t xml:space="preserve">　</w:t>
      </w:r>
      <w:r>
        <w:rPr>
          <w:bCs/>
          <w:kern w:val="0"/>
        </w:rPr>
        <w:t>转基因农作物品种的审定按国家有关规定执行。</w:t>
      </w:r>
    </w:p>
    <w:p w:rsidR="00960A16" w:rsidRDefault="00A9618F">
      <w:pPr>
        <w:spacing w:line="540" w:lineRule="exact"/>
        <w:ind w:firstLineChars="200" w:firstLine="624"/>
        <w:rPr>
          <w:rFonts w:eastAsia="黑体"/>
          <w:bCs/>
          <w:kern w:val="0"/>
        </w:rPr>
      </w:pPr>
      <w:r>
        <w:rPr>
          <w:rFonts w:eastAsia="黑体" w:hint="eastAsia"/>
          <w:bCs/>
          <w:kern w:val="0"/>
        </w:rPr>
        <w:t>第四十七条</w:t>
      </w:r>
      <w:r>
        <w:rPr>
          <w:rFonts w:eastAsia="黑体" w:hint="eastAsia"/>
          <w:bCs/>
          <w:kern w:val="0"/>
        </w:rPr>
        <w:t xml:space="preserve">  </w:t>
      </w:r>
      <w:r>
        <w:rPr>
          <w:rFonts w:hint="eastAsia"/>
          <w:bCs/>
          <w:kern w:val="0"/>
        </w:rPr>
        <w:t>本规定由江苏省农业农村厅负责解释</w:t>
      </w:r>
      <w:r>
        <w:rPr>
          <w:rFonts w:eastAsia="黑体" w:hint="eastAsia"/>
          <w:bCs/>
          <w:kern w:val="0"/>
        </w:rPr>
        <w:t>。</w:t>
      </w:r>
    </w:p>
    <w:p w:rsidR="00960A16" w:rsidRDefault="00A9618F">
      <w:pPr>
        <w:spacing w:line="540" w:lineRule="exact"/>
        <w:ind w:firstLineChars="200" w:firstLine="624"/>
      </w:pPr>
      <w:r>
        <w:rPr>
          <w:rFonts w:eastAsia="黑体"/>
          <w:bCs/>
          <w:kern w:val="0"/>
        </w:rPr>
        <w:t>第</w:t>
      </w:r>
      <w:r>
        <w:rPr>
          <w:rFonts w:eastAsia="黑体" w:hint="eastAsia"/>
          <w:bCs/>
          <w:kern w:val="0"/>
        </w:rPr>
        <w:t>四十八</w:t>
      </w:r>
      <w:r>
        <w:rPr>
          <w:rFonts w:eastAsia="黑体"/>
          <w:bCs/>
          <w:kern w:val="0"/>
        </w:rPr>
        <w:t>条</w:t>
      </w:r>
      <w:r>
        <w:rPr>
          <w:rFonts w:hint="eastAsia"/>
          <w:bCs/>
          <w:kern w:val="0"/>
        </w:rPr>
        <w:t xml:space="preserve">　</w:t>
      </w:r>
      <w:r>
        <w:rPr>
          <w:bCs/>
          <w:kern w:val="0"/>
        </w:rPr>
        <w:t>本规定自年月日起施行。江苏省农业委员会</w:t>
      </w:r>
      <w:r>
        <w:rPr>
          <w:rFonts w:hint="eastAsia"/>
          <w:bCs/>
          <w:kern w:val="0"/>
        </w:rPr>
        <w:t>2018</w:t>
      </w:r>
      <w:r>
        <w:rPr>
          <w:bCs/>
          <w:kern w:val="0"/>
        </w:rPr>
        <w:t>年</w:t>
      </w:r>
      <w:r>
        <w:rPr>
          <w:rFonts w:hint="eastAsia"/>
          <w:bCs/>
          <w:kern w:val="0"/>
        </w:rPr>
        <w:t>4</w:t>
      </w:r>
      <w:r>
        <w:rPr>
          <w:bCs/>
          <w:kern w:val="0"/>
        </w:rPr>
        <w:t>月</w:t>
      </w:r>
      <w:r>
        <w:rPr>
          <w:rFonts w:hint="eastAsia"/>
          <w:bCs/>
          <w:kern w:val="0"/>
        </w:rPr>
        <w:t>9</w:t>
      </w:r>
      <w:r>
        <w:rPr>
          <w:bCs/>
          <w:kern w:val="0"/>
        </w:rPr>
        <w:t>日发布的《江苏省主要农作物品种审定规定》（苏农规〔</w:t>
      </w:r>
      <w:r>
        <w:rPr>
          <w:bCs/>
          <w:kern w:val="0"/>
        </w:rPr>
        <w:t>201</w:t>
      </w:r>
      <w:r>
        <w:rPr>
          <w:rFonts w:hint="eastAsia"/>
          <w:bCs/>
          <w:kern w:val="0"/>
        </w:rPr>
        <w:t>8</w:t>
      </w:r>
      <w:r>
        <w:rPr>
          <w:bCs/>
          <w:kern w:val="0"/>
        </w:rPr>
        <w:t>〕</w:t>
      </w:r>
      <w:r>
        <w:rPr>
          <w:rFonts w:hint="eastAsia"/>
          <w:bCs/>
          <w:kern w:val="0"/>
        </w:rPr>
        <w:t>1</w:t>
      </w:r>
      <w:r>
        <w:rPr>
          <w:bCs/>
          <w:kern w:val="0"/>
        </w:rPr>
        <w:t>号）同时废止。</w:t>
      </w:r>
    </w:p>
    <w:p w:rsidR="00960A16" w:rsidRDefault="00960A16">
      <w:pPr>
        <w:spacing w:line="540" w:lineRule="exact"/>
        <w:ind w:firstLineChars="200" w:firstLine="624"/>
      </w:pPr>
    </w:p>
    <w:p w:rsidR="005C046F" w:rsidRDefault="005C046F">
      <w:pPr>
        <w:widowControl/>
        <w:jc w:val="left"/>
      </w:pPr>
      <w:r>
        <w:br w:type="page"/>
      </w:r>
    </w:p>
    <w:p w:rsidR="007D6F73" w:rsidRDefault="007D6F73" w:rsidP="007D6F73">
      <w:pPr>
        <w:spacing w:line="360" w:lineRule="auto"/>
        <w:rPr>
          <w:rFonts w:ascii="华文中宋" w:eastAsia="华文中宋" w:hAnsi="华文中宋"/>
          <w:b/>
          <w:sz w:val="36"/>
          <w:szCs w:val="36"/>
        </w:rPr>
      </w:pPr>
    </w:p>
    <w:p w:rsidR="007D6F73" w:rsidRDefault="007D6F73" w:rsidP="007D6F73">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《江苏省主要农作物品种审定规定》修订说明</w:t>
      </w:r>
    </w:p>
    <w:p w:rsidR="007D6F73" w:rsidRDefault="007D6F73" w:rsidP="007D6F73">
      <w:pPr>
        <w:spacing w:line="540" w:lineRule="exact"/>
        <w:ind w:firstLineChars="800" w:firstLine="2494"/>
        <w:rPr>
          <w:rFonts w:ascii="楷体_GB2312" w:eastAsia="楷体_GB2312" w:hAnsi="宋体"/>
        </w:rPr>
      </w:pPr>
      <w:r>
        <w:rPr>
          <w:rFonts w:ascii="楷体_GB2312" w:eastAsia="楷体_GB2312" w:hAnsi="宋体" w:hint="eastAsia"/>
        </w:rPr>
        <w:t>江苏省种子管理站</w:t>
      </w:r>
    </w:p>
    <w:p w:rsidR="007D6F73" w:rsidRDefault="007D6F73" w:rsidP="007D6F73">
      <w:pPr>
        <w:spacing w:line="360" w:lineRule="auto"/>
        <w:ind w:firstLineChars="200" w:firstLine="624"/>
        <w:jc w:val="center"/>
        <w:rPr>
          <w:rFonts w:ascii="仿宋_GB2312" w:hAnsi="宋体"/>
        </w:rPr>
      </w:pPr>
    </w:p>
    <w:p w:rsidR="007D6F73" w:rsidRPr="000068B7" w:rsidRDefault="007D6F73" w:rsidP="007D6F73">
      <w:pPr>
        <w:ind w:firstLineChars="200" w:firstLine="624"/>
      </w:pPr>
      <w:r w:rsidRPr="000068B7">
        <w:t>根据《江苏省规范性文件制定和备案规定》和省农委《关于开展规范性文件清理工作的通知》要求，我站组织对《江苏省主要农作物品种审定规定》（以下简称《</w:t>
      </w:r>
      <w:r>
        <w:rPr>
          <w:rFonts w:hint="eastAsia"/>
        </w:rPr>
        <w:t>品种</w:t>
      </w:r>
      <w:r w:rsidRPr="000068B7">
        <w:t>审定规定》）进行了修订，并形成修订草案，现将有关情况说明如下：</w:t>
      </w:r>
    </w:p>
    <w:p w:rsidR="007D6F73" w:rsidRPr="000068B7" w:rsidRDefault="007D6F73" w:rsidP="007D6F73">
      <w:pPr>
        <w:ind w:firstLineChars="200" w:firstLine="626"/>
        <w:rPr>
          <w:b/>
        </w:rPr>
      </w:pPr>
      <w:r w:rsidRPr="000068B7">
        <w:rPr>
          <w:b/>
        </w:rPr>
        <w:t>一、修订《审定规定》的必要性和可行性</w:t>
      </w:r>
    </w:p>
    <w:p w:rsidR="007D6F73" w:rsidRPr="000068B7" w:rsidRDefault="007D6F73" w:rsidP="007D6F73">
      <w:pPr>
        <w:ind w:firstLineChars="200" w:firstLine="624"/>
      </w:pPr>
      <w:r w:rsidRPr="000068B7">
        <w:t>《江苏省主要农作物品种审定规定》（苏农规〔</w:t>
      </w:r>
      <w:r w:rsidRPr="000068B7">
        <w:t>2018</w:t>
      </w:r>
      <w:r w:rsidRPr="000068B7">
        <w:t>〕</w:t>
      </w:r>
      <w:r w:rsidRPr="000068B7">
        <w:t>1</w:t>
      </w:r>
      <w:r w:rsidRPr="000068B7">
        <w:t>号）（以下简称《</w:t>
      </w:r>
      <w:r>
        <w:rPr>
          <w:rFonts w:hint="eastAsia"/>
        </w:rPr>
        <w:t>品种审定规定</w:t>
      </w:r>
      <w:r w:rsidRPr="000068B7">
        <w:t>》</w:t>
      </w:r>
      <w:r>
        <w:rPr>
          <w:rFonts w:hint="eastAsia"/>
        </w:rPr>
        <w:t>）</w:t>
      </w:r>
      <w:r w:rsidRPr="000068B7">
        <w:t>是根据新修订的《中华人民共和国种子法》（以下简称《种子法》）和《主要农作物品种审定办法》</w:t>
      </w:r>
      <w:r>
        <w:rPr>
          <w:rFonts w:hint="eastAsia"/>
        </w:rPr>
        <w:t>（以下简称《品种审定办法》）</w:t>
      </w:r>
      <w:r w:rsidRPr="000068B7">
        <w:t>进行修订的，《品种审定规定》实施后，对</w:t>
      </w:r>
      <w:r>
        <w:t>完善我省</w:t>
      </w:r>
      <w:r>
        <w:rPr>
          <w:rFonts w:hint="eastAsia"/>
        </w:rPr>
        <w:t>主要</w:t>
      </w:r>
      <w:r>
        <w:t>农作物品种区试审定制度，促进</w:t>
      </w:r>
      <w:r w:rsidRPr="000068B7">
        <w:t>品种创新，规范品种绿色通道和联合体试验制度，</w:t>
      </w:r>
      <w:r>
        <w:rPr>
          <w:rFonts w:hint="eastAsia"/>
        </w:rPr>
        <w:t>品种引种备案制度，</w:t>
      </w:r>
      <w:r w:rsidRPr="000068B7">
        <w:t>提高品种审定工作科学化、规范化、透明化水平，推动品种推广应用发挥了重要作用。</w:t>
      </w:r>
    </w:p>
    <w:p w:rsidR="007D6F73" w:rsidRPr="000068B7" w:rsidRDefault="007D6F73" w:rsidP="007D6F73">
      <w:pPr>
        <w:ind w:firstLineChars="200" w:firstLine="624"/>
      </w:pPr>
      <w:r w:rsidRPr="000068B7">
        <w:t>为了适应现代种业发展要求，在政策和制度上保持与新修订</w:t>
      </w:r>
      <w:r>
        <w:t>《</w:t>
      </w:r>
      <w:r w:rsidRPr="000068B7">
        <w:t>种子法》及其配套规章相一致，</w:t>
      </w:r>
      <w:r w:rsidRPr="000068B7">
        <w:t>2016</w:t>
      </w:r>
      <w:r w:rsidRPr="000068B7">
        <w:t>年</w:t>
      </w:r>
      <w:r w:rsidRPr="000068B7">
        <w:t>9</w:t>
      </w:r>
      <w:r w:rsidRPr="000068B7">
        <w:t>月，我厅向法工委申请将《江苏省种子条例》（以下简称《条例》）修订列入</w:t>
      </w:r>
      <w:r w:rsidRPr="000068B7">
        <w:t>2017</w:t>
      </w:r>
      <w:r w:rsidRPr="000068B7">
        <w:t>年立法计划调研项目，</w:t>
      </w:r>
      <w:r w:rsidRPr="000068B7">
        <w:t>2019</w:t>
      </w:r>
      <w:r w:rsidRPr="000068B7">
        <w:t>年省人大常委会将《条例》修</w:t>
      </w:r>
      <w:r>
        <w:rPr>
          <w:rFonts w:hint="eastAsia"/>
        </w:rPr>
        <w:t>订</w:t>
      </w:r>
      <w:r w:rsidRPr="000068B7">
        <w:t>列入年度</w:t>
      </w:r>
      <w:r w:rsidRPr="000068B7">
        <w:lastRenderedPageBreak/>
        <w:t>正式立法项目，《条例》于</w:t>
      </w:r>
      <w:r w:rsidRPr="000068B7">
        <w:t>2019</w:t>
      </w:r>
      <w:r w:rsidRPr="000068B7">
        <w:t>年</w:t>
      </w:r>
      <w:r w:rsidRPr="000068B7">
        <w:t>11</w:t>
      </w:r>
      <w:r w:rsidRPr="000068B7">
        <w:t>月</w:t>
      </w:r>
      <w:r w:rsidRPr="000068B7">
        <w:t>29</w:t>
      </w:r>
      <w:r w:rsidRPr="000068B7">
        <w:t>日江苏省第十三届人民代表大会常务委员会第十二次会议修订通过，并于</w:t>
      </w:r>
      <w:r w:rsidRPr="000068B7">
        <w:t>2020</w:t>
      </w:r>
      <w:r w:rsidRPr="000068B7">
        <w:t>年</w:t>
      </w:r>
      <w:r w:rsidRPr="000068B7">
        <w:t>3</w:t>
      </w:r>
      <w:r w:rsidRPr="000068B7">
        <w:t>月</w:t>
      </w:r>
      <w:r w:rsidRPr="000068B7">
        <w:t>1</w:t>
      </w:r>
      <w:r w:rsidRPr="000068B7">
        <w:t>日起施行。新修订《条例》对品种管理作</w:t>
      </w:r>
      <w:r>
        <w:rPr>
          <w:rFonts w:hint="eastAsia"/>
        </w:rPr>
        <w:t>出</w:t>
      </w:r>
      <w:r w:rsidRPr="000068B7">
        <w:t>了新的补充规定，《品种审定规定》作为</w:t>
      </w:r>
      <w:r>
        <w:rPr>
          <w:rFonts w:hint="eastAsia"/>
        </w:rPr>
        <w:t>我省</w:t>
      </w:r>
      <w:r w:rsidRPr="000068B7">
        <w:t>品种管理的配套规章，有必要根据</w:t>
      </w:r>
      <w:r>
        <w:rPr>
          <w:rFonts w:hint="eastAsia"/>
        </w:rPr>
        <w:t>《条例》</w:t>
      </w:r>
      <w:r w:rsidRPr="000068B7">
        <w:t>新规定和新要求，进行全面修订，使其与《条例》统一衔接，符合我省实际，切实解决我省品种管理中出现的新情况、新问题，促进和推动江苏现代种业持续健康发展。</w:t>
      </w:r>
    </w:p>
    <w:p w:rsidR="007D6F73" w:rsidRPr="000068B7" w:rsidRDefault="007D6F73" w:rsidP="007D6F73">
      <w:pPr>
        <w:ind w:firstLineChars="200" w:firstLine="626"/>
        <w:rPr>
          <w:b/>
          <w:bCs/>
        </w:rPr>
      </w:pPr>
      <w:r w:rsidRPr="000068B7">
        <w:rPr>
          <w:b/>
        </w:rPr>
        <w:t>二、</w:t>
      </w:r>
      <w:r w:rsidRPr="000068B7">
        <w:rPr>
          <w:b/>
          <w:bCs/>
        </w:rPr>
        <w:t>修订过程</w:t>
      </w:r>
    </w:p>
    <w:p w:rsidR="007D6F73" w:rsidRPr="000068B7" w:rsidRDefault="007D6F73" w:rsidP="007D6F73">
      <w:pPr>
        <w:ind w:firstLine="646"/>
      </w:pPr>
      <w:r w:rsidRPr="00346A6E">
        <w:t>《条例》颁布以后，我站专门成立《</w:t>
      </w:r>
      <w:r w:rsidRPr="00346A6E">
        <w:rPr>
          <w:rFonts w:hint="eastAsia"/>
        </w:rPr>
        <w:t>品种</w:t>
      </w:r>
      <w:r w:rsidRPr="00346A6E">
        <w:t>审定规定》</w:t>
      </w:r>
      <w:r w:rsidRPr="00346A6E">
        <w:rPr>
          <w:rFonts w:hint="eastAsia"/>
        </w:rPr>
        <w:t>修订</w:t>
      </w:r>
      <w:r w:rsidRPr="00346A6E">
        <w:t>小组，由站长任组长，</w:t>
      </w:r>
      <w:r w:rsidRPr="00346A6E">
        <w:rPr>
          <w:rFonts w:hint="eastAsia"/>
        </w:rPr>
        <w:t>协管调研员任副组长，品种管理科各位同志任组员，具体</w:t>
      </w:r>
      <w:r w:rsidRPr="00346A6E">
        <w:t>负责《</w:t>
      </w:r>
      <w:r w:rsidRPr="00346A6E">
        <w:rPr>
          <w:rFonts w:hint="eastAsia"/>
        </w:rPr>
        <w:t>品种</w:t>
      </w:r>
      <w:r w:rsidRPr="00346A6E">
        <w:t>审定规定》的</w:t>
      </w:r>
      <w:r w:rsidRPr="00346A6E">
        <w:rPr>
          <w:rFonts w:hint="eastAsia"/>
        </w:rPr>
        <w:t>修订</w:t>
      </w:r>
      <w:r w:rsidRPr="00346A6E">
        <w:t>工作。</w:t>
      </w:r>
      <w:r w:rsidRPr="00346A6E">
        <w:t>2020</w:t>
      </w:r>
      <w:r w:rsidRPr="00346A6E">
        <w:t>年</w:t>
      </w:r>
      <w:r w:rsidRPr="00346A6E">
        <w:t>2</w:t>
      </w:r>
      <w:r w:rsidRPr="00346A6E">
        <w:t>月</w:t>
      </w:r>
      <w:r w:rsidRPr="00346A6E">
        <w:rPr>
          <w:rFonts w:hint="eastAsia"/>
        </w:rPr>
        <w:t>修订</w:t>
      </w:r>
      <w:r w:rsidRPr="00346A6E">
        <w:t>小组组织专家起草《</w:t>
      </w:r>
      <w:r w:rsidRPr="00346A6E">
        <w:rPr>
          <w:rFonts w:hint="eastAsia"/>
        </w:rPr>
        <w:t>品种</w:t>
      </w:r>
      <w:bookmarkStart w:id="0" w:name="_Hlk47684904"/>
      <w:r w:rsidRPr="00346A6E">
        <w:t>审定规定</w:t>
      </w:r>
      <w:bookmarkEnd w:id="0"/>
      <w:r w:rsidRPr="00346A6E">
        <w:t>（修订草案）》。</w:t>
      </w:r>
      <w:r w:rsidRPr="00346A6E">
        <w:t>3</w:t>
      </w:r>
      <w:r w:rsidRPr="00346A6E">
        <w:t>月份全站对《</w:t>
      </w:r>
      <w:r w:rsidRPr="00346A6E">
        <w:rPr>
          <w:rFonts w:hint="eastAsia"/>
        </w:rPr>
        <w:t>品种</w:t>
      </w:r>
      <w:r w:rsidRPr="00346A6E">
        <w:t>审定规定</w:t>
      </w:r>
      <w:r w:rsidRPr="00346A6E">
        <w:rPr>
          <w:rFonts w:hint="eastAsia"/>
        </w:rPr>
        <w:t>（修订</w:t>
      </w:r>
      <w:r w:rsidRPr="00346A6E">
        <w:t>草案</w:t>
      </w:r>
      <w:r w:rsidRPr="00346A6E">
        <w:rPr>
          <w:rFonts w:hint="eastAsia"/>
        </w:rPr>
        <w:t>）</w:t>
      </w:r>
      <w:r w:rsidRPr="00346A6E">
        <w:t>》进行集体研究讨论，形成正式的《</w:t>
      </w:r>
      <w:r w:rsidRPr="00346A6E">
        <w:rPr>
          <w:rFonts w:hint="eastAsia"/>
        </w:rPr>
        <w:t>品种</w:t>
      </w:r>
      <w:r w:rsidRPr="00346A6E">
        <w:t>审定规定（修订草案）》，并</w:t>
      </w:r>
      <w:r w:rsidRPr="00346A6E">
        <w:rPr>
          <w:rFonts w:hint="eastAsia"/>
        </w:rPr>
        <w:t>行</w:t>
      </w:r>
      <w:r w:rsidRPr="00346A6E">
        <w:t>文在系统内征求意见，共征集到</w:t>
      </w:r>
      <w:r w:rsidRPr="00346A6E">
        <w:t>57</w:t>
      </w:r>
      <w:r w:rsidRPr="00346A6E">
        <w:t>条修改意见。</w:t>
      </w:r>
      <w:r w:rsidRPr="00346A6E">
        <w:t>5</w:t>
      </w:r>
      <w:r w:rsidRPr="00346A6E">
        <w:t>月</w:t>
      </w:r>
      <w:r w:rsidRPr="00346A6E">
        <w:t>11-12</w:t>
      </w:r>
      <w:r w:rsidRPr="00346A6E">
        <w:t>日，草案提交初审会讨论修改。</w:t>
      </w:r>
      <w:r w:rsidRPr="00346A6E">
        <w:t>5</w:t>
      </w:r>
      <w:r w:rsidRPr="00346A6E">
        <w:t>月</w:t>
      </w:r>
      <w:r w:rsidRPr="00346A6E">
        <w:t>20</w:t>
      </w:r>
      <w:r w:rsidRPr="00346A6E">
        <w:t>日，</w:t>
      </w:r>
      <w:r w:rsidRPr="00346A6E">
        <w:rPr>
          <w:rFonts w:hint="eastAsia"/>
        </w:rPr>
        <w:t>修订</w:t>
      </w:r>
      <w:r w:rsidRPr="00346A6E">
        <w:t>小组对系统内和专业委员会上征集到的修改意见逐条进行分析讨论，对合理的意见进行采纳，完成对《</w:t>
      </w:r>
      <w:r w:rsidRPr="00346A6E">
        <w:rPr>
          <w:rFonts w:hint="eastAsia"/>
        </w:rPr>
        <w:t>品种</w:t>
      </w:r>
      <w:r w:rsidRPr="00346A6E">
        <w:t>审定规定（修订草案）》的第一轮修改。</w:t>
      </w:r>
      <w:r w:rsidRPr="00346A6E">
        <w:t>6</w:t>
      </w:r>
      <w:r w:rsidRPr="00346A6E">
        <w:t>月份《</w:t>
      </w:r>
      <w:r w:rsidRPr="00346A6E">
        <w:rPr>
          <w:rFonts w:hint="eastAsia"/>
        </w:rPr>
        <w:t>品种</w:t>
      </w:r>
      <w:r w:rsidRPr="00346A6E">
        <w:t>审定规定（修订草案）》在江苏农业农村网站上公开征求公众意见</w:t>
      </w:r>
      <w:r w:rsidRPr="00346A6E">
        <w:rPr>
          <w:rFonts w:hint="eastAsia"/>
        </w:rPr>
        <w:t>，目前正在行文向全省各级农业农村管理部门征求意见</w:t>
      </w:r>
      <w:r w:rsidRPr="00346A6E">
        <w:t>。</w:t>
      </w:r>
    </w:p>
    <w:p w:rsidR="007D6F73" w:rsidRPr="000068B7" w:rsidRDefault="007D6F73" w:rsidP="007D6F73">
      <w:pPr>
        <w:widowControl/>
        <w:snapToGrid w:val="0"/>
        <w:ind w:left="640"/>
        <w:rPr>
          <w:b/>
        </w:rPr>
      </w:pPr>
      <w:r w:rsidRPr="000068B7">
        <w:rPr>
          <w:b/>
        </w:rPr>
        <w:t>三、</w:t>
      </w:r>
      <w:r w:rsidRPr="000068B7">
        <w:rPr>
          <w:rFonts w:hint="eastAsia"/>
          <w:b/>
        </w:rPr>
        <w:t>《审定规定》</w:t>
      </w:r>
      <w:r w:rsidRPr="000068B7">
        <w:rPr>
          <w:b/>
        </w:rPr>
        <w:t>修订的主要内容</w:t>
      </w:r>
    </w:p>
    <w:p w:rsidR="007D6F73" w:rsidRPr="000068B7" w:rsidRDefault="007D6F73" w:rsidP="007D6F73">
      <w:pPr>
        <w:ind w:firstLineChars="200" w:firstLine="624"/>
        <w:rPr>
          <w:color w:val="000000"/>
        </w:rPr>
      </w:pPr>
      <w:r>
        <w:rPr>
          <w:rFonts w:hint="eastAsia"/>
        </w:rPr>
        <w:t>根据《条例》有关新规定以及农业部《品种审定办法》</w:t>
      </w:r>
      <w:r w:rsidRPr="000068B7">
        <w:t>，</w:t>
      </w:r>
      <w:r>
        <w:rPr>
          <w:rFonts w:hint="eastAsia"/>
          <w:color w:val="000000"/>
        </w:rPr>
        <w:t>《品种审定规定》</w:t>
      </w:r>
      <w:r w:rsidRPr="000068B7">
        <w:rPr>
          <w:color w:val="000000"/>
        </w:rPr>
        <w:t>重点</w:t>
      </w:r>
      <w:r>
        <w:rPr>
          <w:rFonts w:hint="eastAsia"/>
          <w:color w:val="000000"/>
        </w:rPr>
        <w:t>从三</w:t>
      </w:r>
      <w:r w:rsidRPr="000068B7">
        <w:rPr>
          <w:color w:val="000000"/>
        </w:rPr>
        <w:t>方面</w:t>
      </w:r>
      <w:r>
        <w:rPr>
          <w:rFonts w:hint="eastAsia"/>
          <w:color w:val="000000"/>
        </w:rPr>
        <w:t>进行了修改</w:t>
      </w:r>
      <w:r w:rsidRPr="000068B7">
        <w:rPr>
          <w:color w:val="000000"/>
        </w:rPr>
        <w:t>。</w:t>
      </w:r>
    </w:p>
    <w:p w:rsidR="007D6F73" w:rsidRDefault="007D6F73" w:rsidP="007D6F73">
      <w:pPr>
        <w:ind w:firstLineChars="200" w:firstLine="624"/>
        <w:rPr>
          <w:color w:val="000000"/>
        </w:rPr>
      </w:pPr>
      <w:r>
        <w:rPr>
          <w:rFonts w:hint="eastAsia"/>
        </w:rPr>
        <w:lastRenderedPageBreak/>
        <w:t>1</w:t>
      </w:r>
      <w:r>
        <w:rPr>
          <w:rFonts w:hint="eastAsia"/>
        </w:rPr>
        <w:t>、新</w:t>
      </w:r>
      <w:r>
        <w:rPr>
          <w:rFonts w:hint="eastAsia"/>
          <w:color w:val="000000"/>
        </w:rPr>
        <w:t>增了“品种扩区”一章。</w:t>
      </w:r>
      <w:r>
        <w:rPr>
          <w:rFonts w:hint="eastAsia"/>
          <w:kern w:val="24"/>
        </w:rPr>
        <w:t>《条例》第十六条规定：</w:t>
      </w:r>
      <w:r w:rsidRPr="00C83E36">
        <w:rPr>
          <w:rFonts w:hint="eastAsia"/>
          <w:kern w:val="24"/>
        </w:rPr>
        <w:t>通过审定的农作物品种和林木良种，在适宜的生态区域内推广。通过审定的农作物品种和林木良种，可以在适宜的生态区域外进行试验、试种；经试验、试种可行的，</w:t>
      </w:r>
      <w:r w:rsidRPr="007A06FA">
        <w:rPr>
          <w:rFonts w:hint="eastAsia"/>
          <w:b/>
          <w:kern w:val="24"/>
        </w:rPr>
        <w:t>可以向农作物品种和林木品种审定委员会申请扩大适宜种植的生态区域</w:t>
      </w:r>
      <w:r w:rsidRPr="00C83E36">
        <w:rPr>
          <w:rFonts w:hint="eastAsia"/>
          <w:kern w:val="24"/>
        </w:rPr>
        <w:t>。</w:t>
      </w:r>
      <w:r>
        <w:rPr>
          <w:rFonts w:hint="eastAsia"/>
          <w:kern w:val="24"/>
        </w:rPr>
        <w:t>根据《条例》的规定，</w:t>
      </w:r>
      <w:r>
        <w:rPr>
          <w:rFonts w:hint="eastAsia"/>
          <w:color w:val="000000"/>
        </w:rPr>
        <w:t>《审定规定》细化规定了申请品种扩区的主体，申请扩区品种的条件，需要进行的试验以及试验的年限等。</w:t>
      </w:r>
    </w:p>
    <w:p w:rsidR="007D6F73" w:rsidRDefault="007D6F73" w:rsidP="007D6F73">
      <w:pPr>
        <w:ind w:firstLineChars="200" w:firstLine="624"/>
        <w:rPr>
          <w:rFonts w:ascii="仿宋_GB2312" w:hAnsi="仿宋_GB2312" w:cs="仿宋_GB2312"/>
        </w:rPr>
      </w:pPr>
      <w:r>
        <w:rPr>
          <w:rFonts w:hint="eastAsia"/>
          <w:color w:val="000000"/>
        </w:rPr>
        <w:t>2</w:t>
      </w:r>
      <w:r>
        <w:rPr>
          <w:rFonts w:hint="eastAsia"/>
          <w:color w:val="000000"/>
        </w:rPr>
        <w:t>、</w:t>
      </w:r>
      <w:r>
        <w:rPr>
          <w:rFonts w:hint="eastAsia"/>
        </w:rPr>
        <w:t>新</w:t>
      </w:r>
      <w:r>
        <w:rPr>
          <w:rFonts w:hint="eastAsia"/>
          <w:color w:val="000000"/>
        </w:rPr>
        <w:t>增了“引种备案”一章。</w:t>
      </w:r>
      <w:r w:rsidRPr="00877FA5">
        <w:rPr>
          <w:rFonts w:hint="eastAsia"/>
          <w:kern w:val="24"/>
        </w:rPr>
        <w:t>《种子法》</w:t>
      </w:r>
      <w:r>
        <w:rPr>
          <w:rFonts w:hint="eastAsia"/>
          <w:kern w:val="24"/>
        </w:rPr>
        <w:t>规定了同一</w:t>
      </w:r>
      <w:r w:rsidRPr="00877FA5">
        <w:rPr>
          <w:kern w:val="24"/>
        </w:rPr>
        <w:t>适宜生态区的地域</w:t>
      </w:r>
      <w:r>
        <w:rPr>
          <w:rFonts w:hint="eastAsia"/>
          <w:kern w:val="24"/>
        </w:rPr>
        <w:t>的品种引种</w:t>
      </w:r>
      <w:r w:rsidRPr="00877FA5">
        <w:rPr>
          <w:kern w:val="24"/>
        </w:rPr>
        <w:t>备案</w:t>
      </w:r>
      <w:r>
        <w:rPr>
          <w:rFonts w:hint="eastAsia"/>
          <w:kern w:val="24"/>
        </w:rPr>
        <w:t>制度，但对引种品种的抗病性没有作任何要求，在实际生产中出现了因引种品种的抗性达不到我省审定标准而造成重大生产损失的情况。为了确保本省农业生产安全，</w:t>
      </w:r>
      <w:r>
        <w:rPr>
          <w:rFonts w:ascii="仿宋_GB2312" w:hAnsi="仿宋_GB2312" w:cs="仿宋_GB2312" w:hint="eastAsia"/>
        </w:rPr>
        <w:t>《条例》第十七条规定：引种其他省、自治区、直辖市审定的农作物品种的，备案前，引种者应当在拟引进种植区域开展不少于一年的适应性试验和抗病性鉴定。</w:t>
      </w:r>
      <w:r w:rsidRPr="007A06FA">
        <w:rPr>
          <w:rFonts w:ascii="仿宋_GB2312" w:hAnsi="仿宋_GB2312" w:cs="仿宋_GB2312" w:hint="eastAsia"/>
          <w:b/>
        </w:rPr>
        <w:t>引种品种抗病性指标应当达到本省品种审定相关标准。</w:t>
      </w:r>
      <w:r w:rsidRPr="007A06FA">
        <w:rPr>
          <w:rFonts w:ascii="仿宋_GB2312" w:hAnsi="仿宋_GB2312" w:cs="仿宋_GB2312" w:hint="eastAsia"/>
        </w:rPr>
        <w:t>《</w:t>
      </w:r>
      <w:r>
        <w:rPr>
          <w:rFonts w:ascii="仿宋_GB2312" w:hAnsi="仿宋_GB2312" w:cs="仿宋_GB2312" w:hint="eastAsia"/>
        </w:rPr>
        <w:t>品种</w:t>
      </w:r>
      <w:r w:rsidRPr="007A06FA">
        <w:rPr>
          <w:rFonts w:ascii="仿宋_GB2312" w:hAnsi="仿宋_GB2312" w:cs="仿宋_GB2312" w:hint="eastAsia"/>
        </w:rPr>
        <w:t>审定规定》</w:t>
      </w:r>
      <w:r>
        <w:rPr>
          <w:rFonts w:ascii="仿宋_GB2312" w:hAnsi="仿宋_GB2312" w:cs="仿宋_GB2312" w:hint="eastAsia"/>
        </w:rPr>
        <w:t>根据《条例》</w:t>
      </w:r>
      <w:r w:rsidRPr="007A06FA">
        <w:rPr>
          <w:rFonts w:ascii="仿宋_GB2312" w:hAnsi="仿宋_GB2312" w:cs="仿宋_GB2312" w:hint="eastAsia"/>
        </w:rPr>
        <w:t>增加了对</w:t>
      </w:r>
      <w:r>
        <w:rPr>
          <w:rFonts w:ascii="仿宋_GB2312" w:hAnsi="仿宋_GB2312" w:cs="仿宋_GB2312" w:hint="eastAsia"/>
        </w:rPr>
        <w:t>引种品种抗病性的要求。</w:t>
      </w:r>
    </w:p>
    <w:p w:rsidR="007D6F73" w:rsidRPr="0063386D" w:rsidRDefault="007D6F73" w:rsidP="007D6F73">
      <w:pPr>
        <w:ind w:firstLineChars="200" w:firstLine="624"/>
        <w:rPr>
          <w:rFonts w:ascii="仿宋_GB2312" w:hAnsi="仿宋_GB2312" w:cs="仿宋_GB2312"/>
        </w:rPr>
      </w:pPr>
      <w:r>
        <w:rPr>
          <w:rFonts w:ascii="仿宋_GB2312" w:hAnsi="仿宋_GB2312" w:cs="仿宋_GB2312" w:hint="eastAsia"/>
        </w:rPr>
        <w:t>3、修改了与上位法不一致的部分。根据上位法规定，一是修改了试验组织实施与监督管理等主体，将原《品种审定规定》第十五条中的试验组织实施、第二十一条中的组织试验考察、第二十二条中的试验数据汇总、第二十四条中DUS测试报备和检查、第二十五条中的接受试验方案报备的主体由“省品审会办公室”改为“江苏省种子管理站”；二是将《品种审定规定》中的“省品审会”改为“省农作物品种审定委员会”，避免引起误解；三是取</w:t>
      </w:r>
      <w:r>
        <w:rPr>
          <w:rFonts w:ascii="仿宋_GB2312" w:hAnsi="仿宋_GB2312" w:cs="仿宋_GB2312" w:hint="eastAsia"/>
        </w:rPr>
        <w:lastRenderedPageBreak/>
        <w:t>消了品种审定委员会专家的表述，与上位法保持一致；</w:t>
      </w:r>
      <w:r w:rsidRPr="0063386D">
        <w:rPr>
          <w:rFonts w:ascii="仿宋_GB2312" w:hAnsi="仿宋_GB2312" w:cs="仿宋_GB2312" w:hint="eastAsia"/>
        </w:rPr>
        <w:t>四是增加了DNA指纹检测机构的资质要求；五是删除了原《</w:t>
      </w:r>
      <w:r>
        <w:rPr>
          <w:rFonts w:ascii="仿宋_GB2312" w:hAnsi="仿宋_GB2312" w:cs="仿宋_GB2312" w:hint="eastAsia"/>
        </w:rPr>
        <w:t>品种</w:t>
      </w:r>
      <w:r w:rsidRPr="0063386D">
        <w:rPr>
          <w:rFonts w:ascii="仿宋_GB2312" w:hAnsi="仿宋_GB2312" w:cs="仿宋_GB2312" w:hint="eastAsia"/>
        </w:rPr>
        <w:t>审定规定》第三十八条，应当撤销审定的情形“（二）“特征特性与品种审定公告、标准样品明显不符的”规定，和“（六）其它原因需要退出的”的内容。</w:t>
      </w:r>
    </w:p>
    <w:p w:rsidR="00960A16" w:rsidRPr="007D6F73" w:rsidRDefault="00960A16" w:rsidP="005C046F">
      <w:pPr>
        <w:spacing w:line="540" w:lineRule="exact"/>
      </w:pPr>
    </w:p>
    <w:sectPr w:rsidR="00960A16" w:rsidRPr="007D6F73" w:rsidSect="00960A16">
      <w:footerReference w:type="even" r:id="rId7"/>
      <w:footerReference w:type="default" r:id="rId8"/>
      <w:pgSz w:w="11906" w:h="16838"/>
      <w:pgMar w:top="1814" w:right="1474" w:bottom="1814" w:left="1474" w:header="851" w:footer="1134" w:gutter="0"/>
      <w:pgNumType w:start="2"/>
      <w:cols w:space="720"/>
      <w:docGrid w:type="linesAndChars" w:linePitch="574"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AE8" w:rsidRDefault="00F91AE8" w:rsidP="00960A16">
      <w:r>
        <w:separator/>
      </w:r>
    </w:p>
  </w:endnote>
  <w:endnote w:type="continuationSeparator" w:id="1">
    <w:p w:rsidR="00F91AE8" w:rsidRDefault="00F91AE8" w:rsidP="00960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方正楷体_GBK">
    <w:altName w:val="微软雅黑"/>
    <w:charset w:val="86"/>
    <w:family w:val="auto"/>
    <w:pitch w:val="default"/>
    <w:sig w:usb0="00000000" w:usb1="00000000" w:usb2="00000000" w:usb3="00000000" w:csb0="00040000" w:csb1="00000000"/>
  </w:font>
  <w:font w:name="Book Antiqua">
    <w:panose1 w:val="02040602050305030304"/>
    <w:charset w:val="00"/>
    <w:family w:val="roman"/>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方正小标宋_GBK">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default"/>
    <w:sig w:usb0="00000000"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16" w:rsidRDefault="00960A16">
    <w:pPr>
      <w:rPr>
        <w:sz w:val="28"/>
        <w:szCs w:val="28"/>
      </w:rPr>
    </w:pPr>
  </w:p>
  <w:p w:rsidR="00960A16" w:rsidRDefault="00C753DA">
    <w:pPr>
      <w:pStyle w:val="a7"/>
      <w:ind w:rightChars="95" w:right="304"/>
      <w:jc w:val="right"/>
      <w:rPr>
        <w:rStyle w:val="ac"/>
        <w:sz w:val="28"/>
        <w:szCs w:val="28"/>
      </w:rPr>
    </w:pPr>
    <w:r w:rsidRPr="00C753DA">
      <w:rPr>
        <w:sz w:val="28"/>
      </w:rPr>
      <w:pict>
        <v:shapetype id="_x0000_t202" coordsize="21600,21600" o:spt="202" path="m,l,21600r21600,l21600,xe">
          <v:stroke joinstyle="miter"/>
          <v:path gradientshapeok="t" o:connecttype="rect"/>
        </v:shapetype>
        <v:shape id="文本框 2" o:spid="_x0000_s2051" type="#_x0000_t202" style="position:absolute;left:0;text-align:left;margin-left:74.8pt;margin-top:765.7pt;width:2in;height:2in;z-index:251658752;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" filled="f" stroked="f" strokeweight="1.25pt">
          <v:textbox style="mso-fit-shape-to-text:t" inset="0,0,0,0">
            <w:txbxContent>
              <w:p w:rsidR="00960A16" w:rsidRDefault="00C753DA">
                <w:pPr>
                  <w:pStyle w:val="a7"/>
                  <w:rPr>
                    <w:sz w:val="28"/>
                    <w:szCs w:val="28"/>
                  </w:rPr>
                </w:pPr>
                <w:r>
                  <w:rPr>
                    <w:rFonts w:hint="eastAsia"/>
                    <w:sz w:val="28"/>
                    <w:szCs w:val="28"/>
                  </w:rPr>
                  <w:fldChar w:fldCharType="begin"/>
                </w:r>
                <w:r w:rsidR="00A9618F">
                  <w:rPr>
                    <w:rFonts w:hint="eastAsia"/>
                    <w:sz w:val="28"/>
                    <w:szCs w:val="28"/>
                  </w:rPr>
                  <w:instrText xml:space="preserve"> PAGE  \* MERGEFORMAT </w:instrText>
                </w:r>
                <w:r>
                  <w:rPr>
                    <w:rFonts w:hint="eastAsia"/>
                    <w:sz w:val="28"/>
                    <w:szCs w:val="28"/>
                  </w:rPr>
                  <w:fldChar w:fldCharType="separate"/>
                </w:r>
                <w:r w:rsidR="00A9618F">
                  <w:rPr>
                    <w:sz w:val="28"/>
                    <w:szCs w:val="28"/>
                  </w:rPr>
                  <w:t>11</w:t>
                </w:r>
                <w:r>
                  <w:rPr>
                    <w:rFonts w:hint="eastAsia"/>
                    <w:sz w:val="28"/>
                    <w:szCs w:val="28"/>
                  </w:rPr>
                  <w:fldChar w:fldCharType="end"/>
                </w:r>
              </w:p>
            </w:txbxContent>
          </v:textbox>
          <w10:wrap anchorx="page" anchory="page"/>
        </v:shape>
      </w:pict>
    </w:r>
    <w:r w:rsidRPr="00C753DA">
      <w:rPr>
        <w:sz w:val="28"/>
      </w:rPr>
      <w:pict>
        <v:shape id="文本框 1" o:spid="_x0000_s2050" type="#_x0000_t202" style="position:absolute;left:0;text-align:left;margin-left:74.75pt;margin-top:764.6pt;width:2in;height:2in;z-index:251656704;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" filled="f" stroked="f" strokeweight="1.25pt">
          <v:textbox style="mso-fit-shape-to-text:t" inset="0,0,0,0">
            <w:txbxContent>
              <w:p w:rsidR="00960A16" w:rsidRDefault="00C753DA">
                <w:pPr>
                  <w:pStyle w:val="a7"/>
                  <w:rPr>
                    <w:sz w:val="28"/>
                    <w:szCs w:val="28"/>
                  </w:rPr>
                </w:pPr>
                <w:r>
                  <w:rPr>
                    <w:rFonts w:hint="eastAsia"/>
                    <w:sz w:val="28"/>
                    <w:szCs w:val="28"/>
                  </w:rPr>
                  <w:fldChar w:fldCharType="begin"/>
                </w:r>
                <w:r w:rsidR="00A9618F">
                  <w:rPr>
                    <w:rFonts w:hint="eastAsia"/>
                    <w:sz w:val="28"/>
                    <w:szCs w:val="28"/>
                  </w:rPr>
                  <w:instrText xml:space="preserve"> PAGE  \* MERGEFORMAT </w:instrText>
                </w:r>
                <w:r>
                  <w:rPr>
                    <w:rFonts w:hint="eastAsia"/>
                    <w:sz w:val="28"/>
                    <w:szCs w:val="28"/>
                  </w:rPr>
                  <w:fldChar w:fldCharType="separate"/>
                </w:r>
                <w:r w:rsidR="00A9618F">
                  <w:rPr>
                    <w:sz w:val="28"/>
                    <w:szCs w:val="28"/>
                  </w:rPr>
                  <w:t>11</w:t>
                </w:r>
                <w:r>
                  <w:rPr>
                    <w:rFonts w:hint="eastAsia"/>
                    <w:sz w:val="28"/>
                    <w:szCs w:val="28"/>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16" w:rsidRDefault="00C753DA">
    <w:pPr>
      <w:widowControl/>
      <w:spacing w:line="560" w:lineRule="exact"/>
      <w:jc w:val="left"/>
    </w:pPr>
    <w:r>
      <w:pict>
        <v:shapetype id="_x0000_t202" coordsize="21600,21600" o:spt="202" path="m,l,21600r21600,l21600,xe">
          <v:stroke joinstyle="miter"/>
          <v:path gradientshapeok="t" o:connecttype="rect"/>
        </v:shapetype>
        <v:shape id="文本框 3" o:spid="_x0000_s2049" type="#_x0000_t202" style="position:absolute;margin-left:25pt;margin-top:0;width:49.05pt;height:16.1pt;z-index:251657728;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" filled="f" stroked="f" strokeweight="1.25pt">
          <v:textbox style="mso-fit-shape-to-text:t" inset="0,0,0,0">
            <w:txbxContent>
              <w:p w:rsidR="00960A16" w:rsidRDefault="00A9618F">
                <w:pPr>
                  <w:pStyle w:val="a7"/>
                  <w:rPr>
                    <w:sz w:val="28"/>
                    <w:szCs w:val="28"/>
                  </w:rPr>
                </w:pPr>
                <w:r>
                  <w:rPr>
                    <w:sz w:val="28"/>
                    <w:szCs w:val="28"/>
                  </w:rPr>
                  <w:t>—</w:t>
                </w:r>
                <w:r w:rsidR="00C753DA">
                  <w:rPr>
                    <w:sz w:val="28"/>
                    <w:szCs w:val="28"/>
                  </w:rPr>
                  <w:fldChar w:fldCharType="begin"/>
                </w:r>
                <w:r>
                  <w:rPr>
                    <w:sz w:val="28"/>
                    <w:szCs w:val="28"/>
                  </w:rPr>
                  <w:instrText xml:space="preserve"> PAGE  \* MERGEFORMAT </w:instrText>
                </w:r>
                <w:r w:rsidR="00C753DA">
                  <w:rPr>
                    <w:sz w:val="28"/>
                    <w:szCs w:val="28"/>
                  </w:rPr>
                  <w:fldChar w:fldCharType="separate"/>
                </w:r>
                <w:r w:rsidR="005863DD">
                  <w:rPr>
                    <w:noProof/>
                    <w:sz w:val="28"/>
                    <w:szCs w:val="28"/>
                  </w:rPr>
                  <w:t>17</w:t>
                </w:r>
                <w:r w:rsidR="00C753DA">
                  <w:rPr>
                    <w:sz w:val="28"/>
                    <w:szCs w:val="28"/>
                  </w:rPr>
                  <w:fldChar w:fldCharType="end"/>
                </w:r>
                <w:r>
                  <w:rPr>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AE8" w:rsidRDefault="00F91AE8" w:rsidP="00960A16">
      <w:r>
        <w:separator/>
      </w:r>
    </w:p>
  </w:footnote>
  <w:footnote w:type="continuationSeparator" w:id="1">
    <w:p w:rsidR="00F91AE8" w:rsidRDefault="00F91AE8" w:rsidP="00960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HorizontalSpacing w:val="156"/>
  <w:drawingGridVerticalSpacing w:val="287"/>
  <w:displayHorizontalDrawingGridEvery w:val="0"/>
  <w:displayVerticalDrawingGridEvery w:val="2"/>
  <w:characterSpacingControl w:val="compressPunctuation"/>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1B9C"/>
    <w:rsid w:val="00016BA6"/>
    <w:rsid w:val="00033617"/>
    <w:rsid w:val="00033F72"/>
    <w:rsid w:val="00035311"/>
    <w:rsid w:val="000422BB"/>
    <w:rsid w:val="000428AF"/>
    <w:rsid w:val="00043741"/>
    <w:rsid w:val="0004583E"/>
    <w:rsid w:val="00046317"/>
    <w:rsid w:val="00047869"/>
    <w:rsid w:val="000617E0"/>
    <w:rsid w:val="00076211"/>
    <w:rsid w:val="000762AB"/>
    <w:rsid w:val="00081CD7"/>
    <w:rsid w:val="00084E03"/>
    <w:rsid w:val="0009008D"/>
    <w:rsid w:val="00094C07"/>
    <w:rsid w:val="000A40BD"/>
    <w:rsid w:val="000B1765"/>
    <w:rsid w:val="000C046C"/>
    <w:rsid w:val="000C3623"/>
    <w:rsid w:val="000C4A3D"/>
    <w:rsid w:val="000D112B"/>
    <w:rsid w:val="000E04A4"/>
    <w:rsid w:val="000E0F5E"/>
    <w:rsid w:val="000E3886"/>
    <w:rsid w:val="000E42D9"/>
    <w:rsid w:val="000F2F86"/>
    <w:rsid w:val="000F5A4E"/>
    <w:rsid w:val="00101A72"/>
    <w:rsid w:val="00106ED5"/>
    <w:rsid w:val="0011018B"/>
    <w:rsid w:val="0011331D"/>
    <w:rsid w:val="0011349D"/>
    <w:rsid w:val="00114643"/>
    <w:rsid w:val="00115F62"/>
    <w:rsid w:val="00116435"/>
    <w:rsid w:val="00117932"/>
    <w:rsid w:val="00121D45"/>
    <w:rsid w:val="001356FD"/>
    <w:rsid w:val="001400AD"/>
    <w:rsid w:val="00153C42"/>
    <w:rsid w:val="00156E4A"/>
    <w:rsid w:val="00162AF7"/>
    <w:rsid w:val="001640FD"/>
    <w:rsid w:val="0017311F"/>
    <w:rsid w:val="001A6CD3"/>
    <w:rsid w:val="001B34A3"/>
    <w:rsid w:val="001C0E4E"/>
    <w:rsid w:val="001D4EF6"/>
    <w:rsid w:val="001D5473"/>
    <w:rsid w:val="001D63F1"/>
    <w:rsid w:val="001D75E3"/>
    <w:rsid w:val="001E1C48"/>
    <w:rsid w:val="001E48E2"/>
    <w:rsid w:val="001F1B9C"/>
    <w:rsid w:val="001F55CE"/>
    <w:rsid w:val="001F6AD9"/>
    <w:rsid w:val="00201603"/>
    <w:rsid w:val="002016E3"/>
    <w:rsid w:val="00204063"/>
    <w:rsid w:val="0020665B"/>
    <w:rsid w:val="00207FD2"/>
    <w:rsid w:val="002100A3"/>
    <w:rsid w:val="00212585"/>
    <w:rsid w:val="00213F2E"/>
    <w:rsid w:val="002268EE"/>
    <w:rsid w:val="0023727C"/>
    <w:rsid w:val="0024507E"/>
    <w:rsid w:val="00254FD2"/>
    <w:rsid w:val="002566B4"/>
    <w:rsid w:val="0026520A"/>
    <w:rsid w:val="00295E60"/>
    <w:rsid w:val="00297F95"/>
    <w:rsid w:val="002A23E1"/>
    <w:rsid w:val="002C0C00"/>
    <w:rsid w:val="002C6E47"/>
    <w:rsid w:val="002E2E15"/>
    <w:rsid w:val="002F47B9"/>
    <w:rsid w:val="00302ED5"/>
    <w:rsid w:val="00307ED2"/>
    <w:rsid w:val="003101A4"/>
    <w:rsid w:val="00310B5A"/>
    <w:rsid w:val="00316C8D"/>
    <w:rsid w:val="00317978"/>
    <w:rsid w:val="00317C73"/>
    <w:rsid w:val="003278B4"/>
    <w:rsid w:val="0033147D"/>
    <w:rsid w:val="00340B76"/>
    <w:rsid w:val="00342CC7"/>
    <w:rsid w:val="00366984"/>
    <w:rsid w:val="00373738"/>
    <w:rsid w:val="0038158F"/>
    <w:rsid w:val="0039455C"/>
    <w:rsid w:val="003971C7"/>
    <w:rsid w:val="003A1CF2"/>
    <w:rsid w:val="003A24BF"/>
    <w:rsid w:val="003A45D9"/>
    <w:rsid w:val="003B0420"/>
    <w:rsid w:val="003C458C"/>
    <w:rsid w:val="003C5DA1"/>
    <w:rsid w:val="003C7EC9"/>
    <w:rsid w:val="003D408A"/>
    <w:rsid w:val="003E3945"/>
    <w:rsid w:val="003E45E9"/>
    <w:rsid w:val="004047D2"/>
    <w:rsid w:val="004073BC"/>
    <w:rsid w:val="00421C1E"/>
    <w:rsid w:val="00423651"/>
    <w:rsid w:val="00424366"/>
    <w:rsid w:val="00424C29"/>
    <w:rsid w:val="00434C0F"/>
    <w:rsid w:val="00443305"/>
    <w:rsid w:val="00445036"/>
    <w:rsid w:val="004501E9"/>
    <w:rsid w:val="004517F2"/>
    <w:rsid w:val="00452330"/>
    <w:rsid w:val="004576D3"/>
    <w:rsid w:val="00462F8A"/>
    <w:rsid w:val="004675FB"/>
    <w:rsid w:val="00484A80"/>
    <w:rsid w:val="00486523"/>
    <w:rsid w:val="004925AB"/>
    <w:rsid w:val="00493368"/>
    <w:rsid w:val="00493CB3"/>
    <w:rsid w:val="004A140C"/>
    <w:rsid w:val="004A3E42"/>
    <w:rsid w:val="004A46B2"/>
    <w:rsid w:val="004B3BAD"/>
    <w:rsid w:val="004C357E"/>
    <w:rsid w:val="004C5C25"/>
    <w:rsid w:val="004D6561"/>
    <w:rsid w:val="004E19B7"/>
    <w:rsid w:val="004E253A"/>
    <w:rsid w:val="004E3AF7"/>
    <w:rsid w:val="004F5DD3"/>
    <w:rsid w:val="004F6150"/>
    <w:rsid w:val="005074C5"/>
    <w:rsid w:val="005318B7"/>
    <w:rsid w:val="00544D62"/>
    <w:rsid w:val="00551776"/>
    <w:rsid w:val="00556F3F"/>
    <w:rsid w:val="00557E91"/>
    <w:rsid w:val="00574330"/>
    <w:rsid w:val="00583E61"/>
    <w:rsid w:val="005863DD"/>
    <w:rsid w:val="005A2464"/>
    <w:rsid w:val="005B53D0"/>
    <w:rsid w:val="005B7AC6"/>
    <w:rsid w:val="005B7D10"/>
    <w:rsid w:val="005C046F"/>
    <w:rsid w:val="005D1522"/>
    <w:rsid w:val="005E0D82"/>
    <w:rsid w:val="005E3143"/>
    <w:rsid w:val="005E61F5"/>
    <w:rsid w:val="005F344F"/>
    <w:rsid w:val="005F7347"/>
    <w:rsid w:val="006028D6"/>
    <w:rsid w:val="006061A1"/>
    <w:rsid w:val="00612550"/>
    <w:rsid w:val="00626ED1"/>
    <w:rsid w:val="00627983"/>
    <w:rsid w:val="00634708"/>
    <w:rsid w:val="00635F7C"/>
    <w:rsid w:val="00647F7E"/>
    <w:rsid w:val="0065303D"/>
    <w:rsid w:val="006553AA"/>
    <w:rsid w:val="00656D87"/>
    <w:rsid w:val="0065731B"/>
    <w:rsid w:val="00657560"/>
    <w:rsid w:val="006611AF"/>
    <w:rsid w:val="006648B3"/>
    <w:rsid w:val="00680A77"/>
    <w:rsid w:val="00686422"/>
    <w:rsid w:val="00690538"/>
    <w:rsid w:val="00691FA9"/>
    <w:rsid w:val="006A556B"/>
    <w:rsid w:val="006B3FF9"/>
    <w:rsid w:val="006C2E9C"/>
    <w:rsid w:val="006D36FC"/>
    <w:rsid w:val="006D509E"/>
    <w:rsid w:val="006E1DE8"/>
    <w:rsid w:val="006F2FC3"/>
    <w:rsid w:val="00704DED"/>
    <w:rsid w:val="0071787E"/>
    <w:rsid w:val="007201D9"/>
    <w:rsid w:val="007201F6"/>
    <w:rsid w:val="00727AF9"/>
    <w:rsid w:val="00731243"/>
    <w:rsid w:val="00747C9A"/>
    <w:rsid w:val="00747E00"/>
    <w:rsid w:val="007501E2"/>
    <w:rsid w:val="00754965"/>
    <w:rsid w:val="00760C77"/>
    <w:rsid w:val="00765904"/>
    <w:rsid w:val="007731B5"/>
    <w:rsid w:val="0077750B"/>
    <w:rsid w:val="00785714"/>
    <w:rsid w:val="00787ACE"/>
    <w:rsid w:val="00790C20"/>
    <w:rsid w:val="00792B51"/>
    <w:rsid w:val="007A4D59"/>
    <w:rsid w:val="007A6A2E"/>
    <w:rsid w:val="007C13ED"/>
    <w:rsid w:val="007C3529"/>
    <w:rsid w:val="007D6F73"/>
    <w:rsid w:val="007E5C6E"/>
    <w:rsid w:val="007E7252"/>
    <w:rsid w:val="007F25F5"/>
    <w:rsid w:val="00807763"/>
    <w:rsid w:val="00812E69"/>
    <w:rsid w:val="00816DDC"/>
    <w:rsid w:val="0082342C"/>
    <w:rsid w:val="00825E32"/>
    <w:rsid w:val="0083780D"/>
    <w:rsid w:val="00841D4E"/>
    <w:rsid w:val="00844FEF"/>
    <w:rsid w:val="00850E59"/>
    <w:rsid w:val="00857677"/>
    <w:rsid w:val="00862551"/>
    <w:rsid w:val="00862660"/>
    <w:rsid w:val="008718FE"/>
    <w:rsid w:val="00896559"/>
    <w:rsid w:val="008A5F3F"/>
    <w:rsid w:val="008B0CB0"/>
    <w:rsid w:val="008B39E8"/>
    <w:rsid w:val="008C0004"/>
    <w:rsid w:val="008D22BD"/>
    <w:rsid w:val="008D284D"/>
    <w:rsid w:val="008D6304"/>
    <w:rsid w:val="008E696D"/>
    <w:rsid w:val="008E77FE"/>
    <w:rsid w:val="008F0D75"/>
    <w:rsid w:val="00901E80"/>
    <w:rsid w:val="0090433F"/>
    <w:rsid w:val="00913DC2"/>
    <w:rsid w:val="00914541"/>
    <w:rsid w:val="00921F55"/>
    <w:rsid w:val="00924BD1"/>
    <w:rsid w:val="009409CE"/>
    <w:rsid w:val="0095328A"/>
    <w:rsid w:val="00960A16"/>
    <w:rsid w:val="00960DBD"/>
    <w:rsid w:val="0096411B"/>
    <w:rsid w:val="00972D48"/>
    <w:rsid w:val="00972E6F"/>
    <w:rsid w:val="009A4D2B"/>
    <w:rsid w:val="009B31FC"/>
    <w:rsid w:val="009C254F"/>
    <w:rsid w:val="009D40D1"/>
    <w:rsid w:val="009F013A"/>
    <w:rsid w:val="009F349B"/>
    <w:rsid w:val="009F6D55"/>
    <w:rsid w:val="009F75E2"/>
    <w:rsid w:val="00A044AB"/>
    <w:rsid w:val="00A06CA8"/>
    <w:rsid w:val="00A13A0F"/>
    <w:rsid w:val="00A169D4"/>
    <w:rsid w:val="00A2205E"/>
    <w:rsid w:val="00A234F9"/>
    <w:rsid w:val="00A26AF3"/>
    <w:rsid w:val="00A314F4"/>
    <w:rsid w:val="00A3203E"/>
    <w:rsid w:val="00A407C7"/>
    <w:rsid w:val="00A41BFB"/>
    <w:rsid w:val="00A45948"/>
    <w:rsid w:val="00A46AAE"/>
    <w:rsid w:val="00A55D21"/>
    <w:rsid w:val="00A67BF6"/>
    <w:rsid w:val="00A70333"/>
    <w:rsid w:val="00A76997"/>
    <w:rsid w:val="00A777A1"/>
    <w:rsid w:val="00A91DB4"/>
    <w:rsid w:val="00A9618F"/>
    <w:rsid w:val="00AA25F7"/>
    <w:rsid w:val="00AA2DD9"/>
    <w:rsid w:val="00AA33A9"/>
    <w:rsid w:val="00AA3FA6"/>
    <w:rsid w:val="00AB0645"/>
    <w:rsid w:val="00AC5228"/>
    <w:rsid w:val="00AC6C43"/>
    <w:rsid w:val="00AF2943"/>
    <w:rsid w:val="00AF4033"/>
    <w:rsid w:val="00AF653C"/>
    <w:rsid w:val="00B1252D"/>
    <w:rsid w:val="00B17025"/>
    <w:rsid w:val="00B20321"/>
    <w:rsid w:val="00B213B9"/>
    <w:rsid w:val="00B21D12"/>
    <w:rsid w:val="00B3781B"/>
    <w:rsid w:val="00B50FFF"/>
    <w:rsid w:val="00B55455"/>
    <w:rsid w:val="00B55804"/>
    <w:rsid w:val="00B566F7"/>
    <w:rsid w:val="00B56B44"/>
    <w:rsid w:val="00B60B79"/>
    <w:rsid w:val="00B63069"/>
    <w:rsid w:val="00B649C5"/>
    <w:rsid w:val="00B665DC"/>
    <w:rsid w:val="00B745BF"/>
    <w:rsid w:val="00B84C8B"/>
    <w:rsid w:val="00BB39E6"/>
    <w:rsid w:val="00BB4595"/>
    <w:rsid w:val="00BD380E"/>
    <w:rsid w:val="00BF177D"/>
    <w:rsid w:val="00BF3D2F"/>
    <w:rsid w:val="00BF5BFE"/>
    <w:rsid w:val="00C12139"/>
    <w:rsid w:val="00C17366"/>
    <w:rsid w:val="00C217BB"/>
    <w:rsid w:val="00C36E8C"/>
    <w:rsid w:val="00C42A29"/>
    <w:rsid w:val="00C52506"/>
    <w:rsid w:val="00C753DA"/>
    <w:rsid w:val="00C83E64"/>
    <w:rsid w:val="00C95F91"/>
    <w:rsid w:val="00C970EF"/>
    <w:rsid w:val="00C97E67"/>
    <w:rsid w:val="00CB506E"/>
    <w:rsid w:val="00CB54BD"/>
    <w:rsid w:val="00CB5C43"/>
    <w:rsid w:val="00CB6072"/>
    <w:rsid w:val="00CC4C5D"/>
    <w:rsid w:val="00CC52C9"/>
    <w:rsid w:val="00CC7E37"/>
    <w:rsid w:val="00CE04A0"/>
    <w:rsid w:val="00CE49BB"/>
    <w:rsid w:val="00CE7ECD"/>
    <w:rsid w:val="00CF4181"/>
    <w:rsid w:val="00D00791"/>
    <w:rsid w:val="00D022E6"/>
    <w:rsid w:val="00D131C3"/>
    <w:rsid w:val="00D21BAE"/>
    <w:rsid w:val="00D23162"/>
    <w:rsid w:val="00D30F4E"/>
    <w:rsid w:val="00D3778C"/>
    <w:rsid w:val="00D409BD"/>
    <w:rsid w:val="00D44796"/>
    <w:rsid w:val="00D44DFE"/>
    <w:rsid w:val="00D514EB"/>
    <w:rsid w:val="00D67532"/>
    <w:rsid w:val="00D71A47"/>
    <w:rsid w:val="00D728BF"/>
    <w:rsid w:val="00D94108"/>
    <w:rsid w:val="00D94C15"/>
    <w:rsid w:val="00D979A5"/>
    <w:rsid w:val="00DA5BA7"/>
    <w:rsid w:val="00DA7D17"/>
    <w:rsid w:val="00DB670B"/>
    <w:rsid w:val="00DC0844"/>
    <w:rsid w:val="00DC28A5"/>
    <w:rsid w:val="00DC3289"/>
    <w:rsid w:val="00DD7D58"/>
    <w:rsid w:val="00DF3882"/>
    <w:rsid w:val="00E13D36"/>
    <w:rsid w:val="00E14193"/>
    <w:rsid w:val="00E1437D"/>
    <w:rsid w:val="00E143B1"/>
    <w:rsid w:val="00E15464"/>
    <w:rsid w:val="00E261FC"/>
    <w:rsid w:val="00E30925"/>
    <w:rsid w:val="00E375CD"/>
    <w:rsid w:val="00E46320"/>
    <w:rsid w:val="00E476CA"/>
    <w:rsid w:val="00E51156"/>
    <w:rsid w:val="00E534A8"/>
    <w:rsid w:val="00E617DE"/>
    <w:rsid w:val="00E62434"/>
    <w:rsid w:val="00E67FF0"/>
    <w:rsid w:val="00E74272"/>
    <w:rsid w:val="00E760D2"/>
    <w:rsid w:val="00E80D40"/>
    <w:rsid w:val="00E82573"/>
    <w:rsid w:val="00E85298"/>
    <w:rsid w:val="00E858FA"/>
    <w:rsid w:val="00E95D86"/>
    <w:rsid w:val="00EA0F72"/>
    <w:rsid w:val="00EA65F5"/>
    <w:rsid w:val="00EA6DA3"/>
    <w:rsid w:val="00EC0C17"/>
    <w:rsid w:val="00EC35CB"/>
    <w:rsid w:val="00EC6662"/>
    <w:rsid w:val="00EC7211"/>
    <w:rsid w:val="00EF39CA"/>
    <w:rsid w:val="00EF4F0C"/>
    <w:rsid w:val="00EF5969"/>
    <w:rsid w:val="00F07C08"/>
    <w:rsid w:val="00F25383"/>
    <w:rsid w:val="00F255A0"/>
    <w:rsid w:val="00F258AD"/>
    <w:rsid w:val="00F35E3A"/>
    <w:rsid w:val="00F3694E"/>
    <w:rsid w:val="00F425A8"/>
    <w:rsid w:val="00F53051"/>
    <w:rsid w:val="00F62BBB"/>
    <w:rsid w:val="00F63E9F"/>
    <w:rsid w:val="00F67364"/>
    <w:rsid w:val="00F7179A"/>
    <w:rsid w:val="00F775B6"/>
    <w:rsid w:val="00F80B77"/>
    <w:rsid w:val="00F91AD8"/>
    <w:rsid w:val="00F91AE8"/>
    <w:rsid w:val="00F9449B"/>
    <w:rsid w:val="00F94507"/>
    <w:rsid w:val="00F95CC4"/>
    <w:rsid w:val="00FB3A4B"/>
    <w:rsid w:val="00FB6996"/>
    <w:rsid w:val="00FB6A21"/>
    <w:rsid w:val="00FC1345"/>
    <w:rsid w:val="00FC2C7B"/>
    <w:rsid w:val="00FC2E83"/>
    <w:rsid w:val="00FC7F98"/>
    <w:rsid w:val="00FE5884"/>
    <w:rsid w:val="00FE5AB3"/>
    <w:rsid w:val="00FF0008"/>
    <w:rsid w:val="00FF28D2"/>
    <w:rsid w:val="00FF37F4"/>
    <w:rsid w:val="01CF1BA2"/>
    <w:rsid w:val="02B51494"/>
    <w:rsid w:val="03F962DF"/>
    <w:rsid w:val="07072C3B"/>
    <w:rsid w:val="07A03553"/>
    <w:rsid w:val="08F2135D"/>
    <w:rsid w:val="098D4D85"/>
    <w:rsid w:val="0EBF2997"/>
    <w:rsid w:val="10354A90"/>
    <w:rsid w:val="11A15C64"/>
    <w:rsid w:val="15201707"/>
    <w:rsid w:val="15C409DE"/>
    <w:rsid w:val="174B1AE4"/>
    <w:rsid w:val="185561F4"/>
    <w:rsid w:val="18F76A83"/>
    <w:rsid w:val="1EB4503C"/>
    <w:rsid w:val="1FE90B79"/>
    <w:rsid w:val="215D4CD1"/>
    <w:rsid w:val="25694103"/>
    <w:rsid w:val="261E0611"/>
    <w:rsid w:val="28F03367"/>
    <w:rsid w:val="2D5C7AC4"/>
    <w:rsid w:val="2E2A14DC"/>
    <w:rsid w:val="323216BE"/>
    <w:rsid w:val="393653A3"/>
    <w:rsid w:val="3BAB4D8F"/>
    <w:rsid w:val="3CF56866"/>
    <w:rsid w:val="3F3D103D"/>
    <w:rsid w:val="421B2CC2"/>
    <w:rsid w:val="42932B09"/>
    <w:rsid w:val="448824A9"/>
    <w:rsid w:val="44B20903"/>
    <w:rsid w:val="45AF0AFC"/>
    <w:rsid w:val="47091B01"/>
    <w:rsid w:val="48D42D9A"/>
    <w:rsid w:val="4A715D5C"/>
    <w:rsid w:val="4AEF7154"/>
    <w:rsid w:val="4B7973B7"/>
    <w:rsid w:val="4EE748D2"/>
    <w:rsid w:val="4F214EF1"/>
    <w:rsid w:val="4F491D67"/>
    <w:rsid w:val="4F9F3A46"/>
    <w:rsid w:val="50296FC7"/>
    <w:rsid w:val="508D6E50"/>
    <w:rsid w:val="51682CFF"/>
    <w:rsid w:val="558F1B78"/>
    <w:rsid w:val="56F772DD"/>
    <w:rsid w:val="59304F76"/>
    <w:rsid w:val="5A575F6A"/>
    <w:rsid w:val="5BC9353B"/>
    <w:rsid w:val="5DEE5D51"/>
    <w:rsid w:val="60795D9B"/>
    <w:rsid w:val="61C61CA1"/>
    <w:rsid w:val="62582DE9"/>
    <w:rsid w:val="68BF185E"/>
    <w:rsid w:val="6AC9766C"/>
    <w:rsid w:val="6AF83A04"/>
    <w:rsid w:val="6CD1735E"/>
    <w:rsid w:val="6CE900DE"/>
    <w:rsid w:val="7301322B"/>
    <w:rsid w:val="79A401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16"/>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960A16"/>
    <w:pPr>
      <w:jc w:val="left"/>
    </w:pPr>
  </w:style>
  <w:style w:type="paragraph" w:styleId="a4">
    <w:name w:val="Body Text Indent"/>
    <w:basedOn w:val="a"/>
    <w:qFormat/>
    <w:rsid w:val="00960A16"/>
    <w:pPr>
      <w:ind w:firstLine="570"/>
    </w:pPr>
    <w:rPr>
      <w:rFonts w:eastAsia="宋体"/>
      <w:sz w:val="28"/>
      <w:szCs w:val="28"/>
    </w:rPr>
  </w:style>
  <w:style w:type="paragraph" w:styleId="a5">
    <w:name w:val="Date"/>
    <w:basedOn w:val="a"/>
    <w:next w:val="a"/>
    <w:qFormat/>
    <w:rsid w:val="00960A16"/>
    <w:pPr>
      <w:ind w:leftChars="2500" w:left="100"/>
    </w:pPr>
  </w:style>
  <w:style w:type="paragraph" w:styleId="a6">
    <w:name w:val="Balloon Text"/>
    <w:basedOn w:val="a"/>
    <w:semiHidden/>
    <w:qFormat/>
    <w:rsid w:val="00960A16"/>
    <w:rPr>
      <w:sz w:val="18"/>
      <w:szCs w:val="18"/>
    </w:rPr>
  </w:style>
  <w:style w:type="paragraph" w:styleId="a7">
    <w:name w:val="footer"/>
    <w:basedOn w:val="a"/>
    <w:qFormat/>
    <w:rsid w:val="00960A16"/>
    <w:pPr>
      <w:tabs>
        <w:tab w:val="center" w:pos="4153"/>
        <w:tab w:val="right" w:pos="8306"/>
      </w:tabs>
      <w:snapToGrid w:val="0"/>
      <w:jc w:val="left"/>
    </w:pPr>
    <w:rPr>
      <w:sz w:val="18"/>
      <w:szCs w:val="18"/>
    </w:rPr>
  </w:style>
  <w:style w:type="paragraph" w:styleId="a8">
    <w:name w:val="header"/>
    <w:basedOn w:val="a"/>
    <w:qFormat/>
    <w:rsid w:val="00960A16"/>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960A16"/>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3"/>
    <w:next w:val="a3"/>
    <w:link w:val="Char0"/>
    <w:qFormat/>
    <w:rsid w:val="00960A16"/>
    <w:rPr>
      <w:b/>
      <w:bCs/>
    </w:rPr>
  </w:style>
  <w:style w:type="table" w:styleId="ab">
    <w:name w:val="Table Grid"/>
    <w:basedOn w:val="a1"/>
    <w:qFormat/>
    <w:rsid w:val="00960A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rsid w:val="00960A16"/>
  </w:style>
  <w:style w:type="character" w:styleId="ad">
    <w:name w:val="Hyperlink"/>
    <w:qFormat/>
    <w:rsid w:val="00960A16"/>
    <w:rPr>
      <w:color w:val="0000FF"/>
      <w:u w:val="single"/>
    </w:rPr>
  </w:style>
  <w:style w:type="character" w:styleId="ae">
    <w:name w:val="annotation reference"/>
    <w:basedOn w:val="a0"/>
    <w:qFormat/>
    <w:rsid w:val="00960A16"/>
    <w:rPr>
      <w:sz w:val="21"/>
      <w:szCs w:val="21"/>
    </w:rPr>
  </w:style>
  <w:style w:type="character" w:customStyle="1" w:styleId="3Char">
    <w:name w:val="标题3 Char"/>
    <w:link w:val="3"/>
    <w:qFormat/>
    <w:locked/>
    <w:rsid w:val="00960A16"/>
    <w:rPr>
      <w:rFonts w:ascii="方正黑体_GBK" w:eastAsia="方正黑体_GBK"/>
      <w:snapToGrid w:val="0"/>
      <w:sz w:val="32"/>
      <w:lang w:val="en-US" w:eastAsia="zh-CN" w:bidi="ar-SA"/>
    </w:rPr>
  </w:style>
  <w:style w:type="paragraph" w:customStyle="1" w:styleId="3">
    <w:name w:val="标题3"/>
    <w:basedOn w:val="a"/>
    <w:next w:val="a"/>
    <w:link w:val="3Char"/>
    <w:rsid w:val="00960A16"/>
    <w:pPr>
      <w:autoSpaceDE w:val="0"/>
      <w:autoSpaceDN w:val="0"/>
      <w:snapToGrid w:val="0"/>
      <w:spacing w:line="590" w:lineRule="atLeast"/>
      <w:ind w:firstLine="624"/>
    </w:pPr>
    <w:rPr>
      <w:rFonts w:ascii="方正黑体_GBK" w:eastAsia="方正黑体_GBK"/>
      <w:snapToGrid w:val="0"/>
      <w:kern w:val="0"/>
      <w:szCs w:val="20"/>
    </w:rPr>
  </w:style>
  <w:style w:type="character" w:customStyle="1" w:styleId="2Char">
    <w:name w:val="标题2 Char"/>
    <w:link w:val="2"/>
    <w:qFormat/>
    <w:locked/>
    <w:rsid w:val="00960A16"/>
    <w:rPr>
      <w:rFonts w:ascii="方正楷体_GBK" w:eastAsia="方正楷体_GBK" w:hAnsi="Book Antiqua"/>
      <w:snapToGrid w:val="0"/>
      <w:sz w:val="32"/>
      <w:lang w:val="en-US" w:eastAsia="zh-CN" w:bidi="ar-SA"/>
    </w:rPr>
  </w:style>
  <w:style w:type="paragraph" w:customStyle="1" w:styleId="2">
    <w:name w:val="标题2"/>
    <w:basedOn w:val="a"/>
    <w:next w:val="a"/>
    <w:link w:val="2Char"/>
    <w:qFormat/>
    <w:rsid w:val="00960A16"/>
    <w:pPr>
      <w:autoSpaceDE w:val="0"/>
      <w:autoSpaceDN w:val="0"/>
      <w:snapToGrid w:val="0"/>
      <w:spacing w:line="590" w:lineRule="atLeast"/>
      <w:jc w:val="center"/>
    </w:pPr>
    <w:rPr>
      <w:rFonts w:ascii="方正楷体_GBK" w:eastAsia="方正楷体_GBK" w:hAnsi="Book Antiqua"/>
      <w:snapToGrid w:val="0"/>
      <w:kern w:val="0"/>
      <w:szCs w:val="20"/>
    </w:rPr>
  </w:style>
  <w:style w:type="character" w:customStyle="1" w:styleId="green121">
    <w:name w:val="green121"/>
    <w:qFormat/>
    <w:rsid w:val="00960A16"/>
    <w:rPr>
      <w:rFonts w:ascii="ˎ̥" w:hAnsi="ˎ̥" w:hint="default"/>
      <w:color w:val="0A5D21"/>
      <w:sz w:val="18"/>
      <w:szCs w:val="18"/>
      <w:u w:val="none"/>
    </w:rPr>
  </w:style>
  <w:style w:type="paragraph" w:customStyle="1" w:styleId="1">
    <w:name w:val="修订1"/>
    <w:uiPriority w:val="99"/>
    <w:unhideWhenUsed/>
    <w:qFormat/>
    <w:rsid w:val="00960A16"/>
    <w:rPr>
      <w:rFonts w:eastAsia="仿宋_GB2312"/>
      <w:kern w:val="2"/>
      <w:sz w:val="32"/>
      <w:szCs w:val="32"/>
    </w:rPr>
  </w:style>
  <w:style w:type="paragraph" w:customStyle="1" w:styleId="Char1">
    <w:name w:val="Char"/>
    <w:basedOn w:val="a"/>
    <w:semiHidden/>
    <w:rsid w:val="00960A16"/>
    <w:rPr>
      <w:rFonts w:eastAsia="宋体"/>
      <w:sz w:val="21"/>
      <w:szCs w:val="24"/>
    </w:rPr>
  </w:style>
  <w:style w:type="paragraph" w:customStyle="1" w:styleId="af">
    <w:name w:val="段"/>
    <w:qFormat/>
    <w:rsid w:val="00960A16"/>
    <w:pPr>
      <w:autoSpaceDE w:val="0"/>
      <w:autoSpaceDN w:val="0"/>
      <w:ind w:firstLineChars="200" w:firstLine="200"/>
      <w:jc w:val="both"/>
    </w:pPr>
    <w:rPr>
      <w:rFonts w:ascii="宋体"/>
      <w:sz w:val="21"/>
    </w:rPr>
  </w:style>
  <w:style w:type="paragraph" w:customStyle="1" w:styleId="10">
    <w:name w:val="标题1"/>
    <w:basedOn w:val="a"/>
    <w:next w:val="a"/>
    <w:rsid w:val="00960A16"/>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character" w:customStyle="1" w:styleId="Char">
    <w:name w:val="批注文字 Char"/>
    <w:basedOn w:val="a0"/>
    <w:link w:val="a3"/>
    <w:qFormat/>
    <w:rsid w:val="00960A16"/>
    <w:rPr>
      <w:rFonts w:eastAsia="仿宋_GB2312"/>
      <w:kern w:val="2"/>
      <w:sz w:val="32"/>
      <w:szCs w:val="32"/>
    </w:rPr>
  </w:style>
  <w:style w:type="character" w:customStyle="1" w:styleId="Char0">
    <w:name w:val="批注主题 Char"/>
    <w:basedOn w:val="Char"/>
    <w:link w:val="aa"/>
    <w:qFormat/>
    <w:rsid w:val="00960A16"/>
    <w:rPr>
      <w:rFonts w:eastAsia="仿宋_GB2312"/>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9"/>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1135</Words>
  <Characters>6472</Characters>
  <Application>Microsoft Office Word</Application>
  <DocSecurity>0</DocSecurity>
  <Lines>53</Lines>
  <Paragraphs>15</Paragraphs>
  <ScaleCrop>false</ScaleCrop>
  <Company>Microsoft</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苏农办〔2010〕14号</dc:title>
  <dc:creator>仲伟玮</dc:creator>
  <cp:lastModifiedBy>user</cp:lastModifiedBy>
  <cp:revision>16</cp:revision>
  <cp:lastPrinted>2018-03-09T06:25:00Z</cp:lastPrinted>
  <dcterms:created xsi:type="dcterms:W3CDTF">2020-06-22T06:33:00Z</dcterms:created>
  <dcterms:modified xsi:type="dcterms:W3CDTF">2020-08-18T08:42:00Z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