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eastAsia" w:ascii="方正黑体_GBK" w:eastAsia="方正黑体_GBK" w:cs="方正黑体_GBK"/>
          <w:sz w:val="32"/>
          <w:szCs w:val="32"/>
          <w:lang w:val="en-US" w:eastAsia="zh-CN" w:bidi="ar-SA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_GBK" w:eastAsia="方正小标宋_GBK" w:cs="方正小标宋_GBK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 w:bidi="ar-SA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年第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 w:bidi="ar-SA"/>
        </w:rPr>
        <w:t>4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批生猪屠宰质量管理规范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eastAsia="方正小标宋_GBK" w:cs="方正小标宋_GBK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首次检查通过企业名单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_GBK" w:eastAsia="方正小标宋_GBK" w:cs="方正小标宋_GBK"/>
          <w:sz w:val="44"/>
          <w:szCs w:val="44"/>
          <w:lang w:val="en-US" w:eastAsia="zh-CN" w:bidi="ar-SA"/>
        </w:rPr>
      </w:pPr>
    </w:p>
    <w:tbl>
      <w:tblPr>
        <w:tblStyle w:val="3"/>
        <w:tblW w:w="8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4091"/>
        <w:gridCol w:w="34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小标宋_GBK" w:cs="Times New Roman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4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小标宋_GBK" w:cs="Times New Roman"/>
                <w:sz w:val="28"/>
                <w:szCs w:val="28"/>
                <w:vertAlign w:val="baseline"/>
                <w:lang w:val="en-US" w:eastAsia="zh-CN" w:bidi="ar-SA"/>
              </w:rPr>
              <w:t>企业名称</w:t>
            </w:r>
          </w:p>
        </w:tc>
        <w:tc>
          <w:tcPr>
            <w:tcW w:w="3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小标宋_GBK" w:cs="Times New Roman"/>
                <w:sz w:val="28"/>
                <w:szCs w:val="28"/>
                <w:vertAlign w:val="baseline"/>
                <w:lang w:val="en-US" w:eastAsia="zh-CN" w:bidi="ar-SA"/>
              </w:rPr>
              <w:t>检查日期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4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Lines="0" w:afterLines="0"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6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南通市德心食品有限公司</w:t>
            </w:r>
          </w:p>
        </w:tc>
        <w:tc>
          <w:tcPr>
            <w:tcW w:w="3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2026年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日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-6日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70BA4"/>
    <w:rsid w:val="7FD7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2026-08-17T11:14:00Z</dcterms:created>
  <dc:creator>szfxm</dc:creator>
  <cp:lastModifiedBy>szfxm</cp:lastModifiedBy>
  <dcterms:modified xsi:type="dcterms:W3CDTF">2026-08-17T11:14:35Z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