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5C052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eastAsia="方正仿宋_GBK" w:cs="Times New Roman"/>
          <w:highlight w:val="none"/>
          <w:lang w:val="en-US" w:eastAsia="zh-CN"/>
        </w:rPr>
      </w:pPr>
      <w:bookmarkStart w:id="0" w:name="_GoBack"/>
      <w:bookmarkEnd w:id="0"/>
    </w:p>
    <w:p w14:paraId="1BD47A3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rPr>
      </w:pPr>
    </w:p>
    <w:p w14:paraId="3AAEE54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rPr>
      </w:pPr>
    </w:p>
    <w:p w14:paraId="7BE357A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rPr>
      </w:pPr>
    </w:p>
    <w:p w14:paraId="46288EE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rPr>
      </w:pPr>
    </w:p>
    <w:p w14:paraId="281C801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小标宋_GBK" w:cs="Times New Roman"/>
          <w:sz w:val="44"/>
          <w:highlight w:val="none"/>
          <w:lang w:val="en-US" w:eastAsia="zh-CN"/>
        </w:rPr>
      </w:pPr>
      <w:r>
        <w:rPr>
          <w:rFonts w:hint="eastAsia" w:eastAsia="方正小标宋_GBK" w:cs="Times New Roman"/>
          <w:sz w:val="44"/>
          <w:highlight w:val="none"/>
          <w:lang w:val="en-US" w:eastAsia="zh-CN"/>
        </w:rPr>
        <w:t>关于印发《2024-2026年江苏省农机购置</w:t>
      </w:r>
    </w:p>
    <w:p w14:paraId="68ADB4F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小标宋_GBK" w:cs="Times New Roman"/>
          <w:sz w:val="44"/>
          <w:highlight w:val="none"/>
          <w:lang w:val="en-US" w:eastAsia="zh-CN"/>
        </w:rPr>
      </w:pPr>
      <w:r>
        <w:rPr>
          <w:rFonts w:hint="eastAsia" w:eastAsia="方正小标宋_GBK" w:cs="Times New Roman"/>
          <w:sz w:val="44"/>
          <w:highlight w:val="none"/>
          <w:lang w:val="en-US" w:eastAsia="zh-CN"/>
        </w:rPr>
        <w:t>与应用补贴实施意见》的通知</w:t>
      </w:r>
    </w:p>
    <w:p w14:paraId="23284B5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楷体_GBK" w:cs="Times New Roman"/>
          <w:highlight w:val="none"/>
          <w:lang w:val="en-US" w:eastAsia="zh-CN"/>
        </w:rPr>
      </w:pPr>
      <w:r>
        <w:rPr>
          <w:rFonts w:hint="eastAsia" w:eastAsia="方正楷体_GBK" w:cs="Times New Roman"/>
          <w:highlight w:val="none"/>
          <w:lang w:val="en-US" w:eastAsia="zh-CN"/>
        </w:rPr>
        <w:t>（拟印发稿）</w:t>
      </w:r>
    </w:p>
    <w:p w14:paraId="528BA52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cs="Times New Roman"/>
          <w:highlight w:val="none"/>
          <w:lang w:val="en-US" w:eastAsia="zh-CN"/>
        </w:rPr>
      </w:pPr>
    </w:p>
    <w:p w14:paraId="368B0EDB">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eastAsia" w:cs="Times New Roman"/>
          <w:highlight w:val="none"/>
          <w:lang w:val="en-US" w:eastAsia="zh-CN"/>
        </w:rPr>
      </w:pPr>
      <w:r>
        <w:rPr>
          <w:rFonts w:hint="eastAsia" w:cs="Times New Roman"/>
          <w:highlight w:val="none"/>
          <w:lang w:val="en-US" w:eastAsia="zh-CN"/>
        </w:rPr>
        <w:t>各设区市、县（市）农业农村局、财政局，有关单位：</w:t>
      </w:r>
    </w:p>
    <w:p w14:paraId="704E5745">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default" w:cs="Times New Roman"/>
          <w:highlight w:val="none"/>
          <w:lang w:val="en-US" w:eastAsia="zh-CN"/>
        </w:rPr>
      </w:pPr>
      <w:r>
        <w:rPr>
          <w:rFonts w:hint="eastAsia" w:cs="Times New Roman"/>
          <w:highlight w:val="none"/>
          <w:lang w:val="en-US" w:eastAsia="zh-CN"/>
        </w:rPr>
        <w:t>为规范实施好农机购置与应用补贴政策，根据《农业农村部办公厅 财政部办公厅关于印发&lt;2024—2026年农机购置与应用补贴实施意见&gt;的通知》（农办机〔2024〕3号），我省结合实际研究制定了《2024-2026年江苏省农机购置与应用补贴实施意见》，现印发给你们，请认真贯彻执行。</w:t>
      </w:r>
    </w:p>
    <w:p w14:paraId="318D48B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lang w:val="en-US" w:eastAsia="zh-CN"/>
        </w:rPr>
      </w:pPr>
    </w:p>
    <w:p w14:paraId="3B77D14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lang w:val="en-US" w:eastAsia="zh-CN"/>
        </w:rPr>
      </w:pPr>
    </w:p>
    <w:p w14:paraId="533257BE">
      <w:pPr>
        <w:keepNext w:val="0"/>
        <w:keepLines w:val="0"/>
        <w:pageBreakBefore w:val="0"/>
        <w:widowControl w:val="0"/>
        <w:kinsoku/>
        <w:wordWrap/>
        <w:overflowPunct/>
        <w:topLinePunct w:val="0"/>
        <w:autoSpaceDE/>
        <w:autoSpaceDN/>
        <w:bidi w:val="0"/>
        <w:adjustRightInd/>
        <w:snapToGrid/>
        <w:spacing w:line="560" w:lineRule="exact"/>
        <w:ind w:left="0" w:leftChars="0" w:firstLine="618" w:firstLineChars="198"/>
        <w:textAlignment w:val="auto"/>
        <w:rPr>
          <w:rFonts w:hint="eastAsia" w:cs="Times New Roman"/>
          <w:highlight w:val="none"/>
          <w:lang w:val="en-US" w:eastAsia="zh-CN"/>
        </w:rPr>
      </w:pPr>
      <w:r>
        <w:rPr>
          <w:rFonts w:hint="eastAsia" w:cs="Times New Roman"/>
          <w:highlight w:val="none"/>
          <w:lang w:val="en-US" w:eastAsia="zh-CN"/>
        </w:rPr>
        <w:t>江苏省农业农村厅               江苏省财政厅</w:t>
      </w:r>
    </w:p>
    <w:p w14:paraId="2516AF2F">
      <w:pPr>
        <w:keepNext w:val="0"/>
        <w:keepLines w:val="0"/>
        <w:pageBreakBefore w:val="0"/>
        <w:widowControl w:val="0"/>
        <w:kinsoku/>
        <w:wordWrap/>
        <w:overflowPunct/>
        <w:topLinePunct w:val="0"/>
        <w:autoSpaceDE/>
        <w:autoSpaceDN/>
        <w:bidi w:val="0"/>
        <w:adjustRightInd/>
        <w:snapToGrid/>
        <w:spacing w:line="560" w:lineRule="exact"/>
        <w:ind w:left="0" w:leftChars="0" w:firstLine="5301" w:firstLineChars="1699"/>
        <w:textAlignment w:val="auto"/>
        <w:rPr>
          <w:rFonts w:hint="default" w:cs="Times New Roman"/>
          <w:highlight w:val="none"/>
          <w:lang w:val="en-US" w:eastAsia="zh-CN"/>
        </w:rPr>
      </w:pPr>
      <w:r>
        <w:rPr>
          <w:rFonts w:hint="eastAsia" w:cs="Times New Roman"/>
          <w:highlight w:val="none"/>
          <w:lang w:val="en-US" w:eastAsia="zh-CN"/>
        </w:rPr>
        <w:t>2024年  月  日</w:t>
      </w:r>
    </w:p>
    <w:p w14:paraId="5E2EFDC7">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cs="Times New Roman"/>
          <w:highlight w:val="none"/>
          <w:lang w:val="en-US" w:eastAsia="zh-CN"/>
        </w:rPr>
      </w:pPr>
    </w:p>
    <w:p w14:paraId="4562B34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s="Times New Roman"/>
          <w:highlight w:val="none"/>
        </w:rPr>
      </w:pPr>
      <w:r>
        <w:rPr>
          <w:rFonts w:hint="eastAsia" w:cs="Times New Roman"/>
          <w:highlight w:val="none"/>
        </w:rPr>
        <w:br w:type="page"/>
      </w:r>
    </w:p>
    <w:p w14:paraId="263E8BA5">
      <w:pPr>
        <w:spacing w:line="560" w:lineRule="exact"/>
        <w:rPr>
          <w:rFonts w:hint="eastAsia" w:cs="Times New Roman"/>
          <w:highlight w:val="none"/>
        </w:rPr>
      </w:pPr>
    </w:p>
    <w:p w14:paraId="2E36F47C">
      <w:pPr>
        <w:spacing w:line="560" w:lineRule="exact"/>
        <w:rPr>
          <w:rFonts w:cs="Times New Roman"/>
          <w:highlight w:val="none"/>
        </w:rPr>
      </w:pPr>
    </w:p>
    <w:p w14:paraId="723C1FDF">
      <w:pPr>
        <w:spacing w:line="560" w:lineRule="exact"/>
        <w:jc w:val="center"/>
        <w:rPr>
          <w:rFonts w:eastAsia="方正小标宋_GBK" w:cs="Times New Roman"/>
          <w:sz w:val="44"/>
          <w:szCs w:val="36"/>
          <w:highlight w:val="none"/>
        </w:rPr>
      </w:pPr>
      <w:r>
        <w:rPr>
          <w:rFonts w:eastAsia="方正小标宋_GBK" w:cs="Times New Roman"/>
          <w:sz w:val="44"/>
          <w:szCs w:val="36"/>
          <w:highlight w:val="none"/>
        </w:rPr>
        <w:t>2024-2026年江苏省农机购置</w:t>
      </w:r>
    </w:p>
    <w:p w14:paraId="51FB08CC">
      <w:pPr>
        <w:spacing w:line="560" w:lineRule="exact"/>
        <w:jc w:val="center"/>
        <w:rPr>
          <w:rFonts w:eastAsia="方正小标宋_GBK" w:cs="Times New Roman"/>
          <w:sz w:val="44"/>
          <w:szCs w:val="36"/>
          <w:highlight w:val="none"/>
        </w:rPr>
      </w:pPr>
      <w:r>
        <w:rPr>
          <w:rFonts w:eastAsia="方正小标宋_GBK" w:cs="Times New Roman"/>
          <w:sz w:val="44"/>
          <w:szCs w:val="36"/>
          <w:highlight w:val="none"/>
        </w:rPr>
        <w:t>与应用补贴实施意见</w:t>
      </w:r>
    </w:p>
    <w:p w14:paraId="32A1B9CB">
      <w:pPr>
        <w:spacing w:line="560" w:lineRule="exact"/>
        <w:rPr>
          <w:rFonts w:cs="Times New Roman"/>
          <w:highlight w:val="none"/>
        </w:rPr>
      </w:pPr>
    </w:p>
    <w:p w14:paraId="7F2573C4">
      <w:pPr>
        <w:spacing w:line="560" w:lineRule="exact"/>
        <w:ind w:firstLine="618" w:firstLineChars="198"/>
        <w:rPr>
          <w:rFonts w:hint="eastAsia" w:eastAsia="方正仿宋_GBK" w:cs="Times New Roman"/>
          <w:highlight w:val="none"/>
          <w:lang w:val="en-US" w:eastAsia="zh-CN"/>
        </w:rPr>
      </w:pPr>
      <w:r>
        <w:rPr>
          <w:rFonts w:hint="eastAsia" w:cs="Times New Roman"/>
          <w:highlight w:val="none"/>
          <w:lang w:val="en-US" w:eastAsia="zh-CN"/>
        </w:rPr>
        <w:t>2024-2026年江苏省农机购置与应用补贴政策实施，围绕农业强省建设目标，突出重点，坚持改革创新、公平公正、优机优补、严惩违规，支持广大农民群众及农业生产经营组织购置使用先进的农业机械，</w:t>
      </w:r>
      <w:r>
        <w:rPr>
          <w:rFonts w:hint="eastAsia" w:cs="Times New Roman"/>
          <w:highlight w:val="none"/>
        </w:rPr>
        <w:t>为保</w:t>
      </w:r>
      <w:r>
        <w:rPr>
          <w:rFonts w:hint="eastAsia" w:cs="Times New Roman"/>
          <w:highlight w:val="none"/>
          <w:lang w:val="en-US" w:eastAsia="zh-CN"/>
        </w:rPr>
        <w:t>障国家</w:t>
      </w:r>
      <w:r>
        <w:rPr>
          <w:rFonts w:hint="eastAsia" w:cs="Times New Roman"/>
          <w:highlight w:val="none"/>
        </w:rPr>
        <w:t>粮食安全、加快</w:t>
      </w:r>
      <w:r>
        <w:rPr>
          <w:rFonts w:hint="eastAsia" w:cs="Times New Roman"/>
          <w:highlight w:val="none"/>
          <w:lang w:val="en-US" w:eastAsia="zh-CN"/>
        </w:rPr>
        <w:t>推进</w:t>
      </w:r>
      <w:r>
        <w:rPr>
          <w:rFonts w:hint="eastAsia" w:cs="Times New Roman"/>
          <w:highlight w:val="none"/>
        </w:rPr>
        <w:t>农业农村现代化</w:t>
      </w:r>
      <w:r>
        <w:rPr>
          <w:rFonts w:hint="eastAsia" w:cs="Times New Roman"/>
          <w:highlight w:val="none"/>
          <w:lang w:val="en-US" w:eastAsia="zh-CN"/>
        </w:rPr>
        <w:t>建设</w:t>
      </w:r>
      <w:r>
        <w:rPr>
          <w:rFonts w:hint="eastAsia" w:cs="Times New Roman"/>
          <w:highlight w:val="none"/>
        </w:rPr>
        <w:t>提供</w:t>
      </w:r>
      <w:r>
        <w:rPr>
          <w:rFonts w:hint="eastAsia" w:cs="Times New Roman"/>
          <w:highlight w:val="none"/>
          <w:lang w:eastAsia="zh-CN"/>
        </w:rPr>
        <w:t>有</w:t>
      </w:r>
      <w:r>
        <w:rPr>
          <w:rFonts w:hint="eastAsia" w:cs="Times New Roman"/>
          <w:highlight w:val="none"/>
          <w:lang w:val="en-US" w:eastAsia="zh-CN"/>
        </w:rPr>
        <w:t>力</w:t>
      </w:r>
      <w:r>
        <w:rPr>
          <w:rFonts w:hint="eastAsia" w:cs="Times New Roman"/>
          <w:highlight w:val="none"/>
        </w:rPr>
        <w:t>支撑</w:t>
      </w:r>
      <w:r>
        <w:rPr>
          <w:rFonts w:hint="eastAsia" w:cs="Times New Roman"/>
          <w:highlight w:val="none"/>
          <w:lang w:eastAsia="zh-CN"/>
        </w:rPr>
        <w:t>。</w:t>
      </w:r>
    </w:p>
    <w:p w14:paraId="3262CD47">
      <w:pPr>
        <w:spacing w:line="560" w:lineRule="exact"/>
        <w:ind w:firstLine="624" w:firstLineChars="200"/>
        <w:rPr>
          <w:rFonts w:eastAsia="方正黑体_GBK" w:cs="Times New Roman"/>
          <w:highlight w:val="none"/>
        </w:rPr>
      </w:pPr>
      <w:r>
        <w:rPr>
          <w:rFonts w:eastAsia="方正黑体_GBK" w:cs="Times New Roman"/>
          <w:highlight w:val="none"/>
        </w:rPr>
        <w:t>一、实施重点</w:t>
      </w:r>
    </w:p>
    <w:p w14:paraId="3C56615A">
      <w:pPr>
        <w:spacing w:line="560" w:lineRule="exact"/>
        <w:ind w:firstLine="624" w:firstLineChars="200"/>
        <w:rPr>
          <w:rFonts w:cs="Times New Roman"/>
          <w:highlight w:val="none"/>
        </w:rPr>
      </w:pPr>
      <w:r>
        <w:rPr>
          <w:rFonts w:eastAsia="方正楷体_GBK" w:cs="Times New Roman"/>
          <w:highlight w:val="none"/>
        </w:rPr>
        <w:t>（一）突出支持粮食和重要农产品稳产保供。</w:t>
      </w:r>
      <w:r>
        <w:rPr>
          <w:rFonts w:cs="Times New Roman"/>
          <w:highlight w:val="none"/>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098A3F2A">
      <w:pPr>
        <w:spacing w:line="560" w:lineRule="exact"/>
        <w:ind w:firstLine="624" w:firstLineChars="200"/>
        <w:rPr>
          <w:rFonts w:cs="Times New Roman"/>
          <w:highlight w:val="none"/>
        </w:rPr>
      </w:pPr>
      <w:r>
        <w:rPr>
          <w:rFonts w:eastAsia="方正楷体_GBK" w:cs="Times New Roman"/>
          <w:highlight w:val="none"/>
        </w:rPr>
        <w:t>（二）突出</w:t>
      </w:r>
      <w:r>
        <w:rPr>
          <w:rFonts w:hint="eastAsia" w:eastAsia="方正楷体_GBK" w:cs="Times New Roman"/>
          <w:highlight w:val="none"/>
          <w:lang w:val="en-US" w:eastAsia="zh-CN"/>
        </w:rPr>
        <w:t>支持“优机优补、有进有出”</w:t>
      </w:r>
      <w:r>
        <w:rPr>
          <w:rFonts w:eastAsia="方正楷体_GBK" w:cs="Times New Roman"/>
          <w:highlight w:val="none"/>
        </w:rPr>
        <w:t>。</w:t>
      </w:r>
      <w:r>
        <w:rPr>
          <w:rFonts w:hint="default" w:eastAsia="方正仿宋_GBK" w:cs="Times New Roman"/>
          <w:highlight w:val="none"/>
          <w:lang w:val="en-US" w:eastAsia="zh-CN"/>
        </w:rPr>
        <w:t>推动农机化高质量发展、适应新质生产力需求，坚持以用促研发、以用促制造，促进农机结构调整，实行“优机优补”，</w:t>
      </w:r>
      <w:r>
        <w:rPr>
          <w:rFonts w:cs="Times New Roman"/>
          <w:highlight w:val="none"/>
        </w:rPr>
        <w:t>提高部分重点机具补贴额，测算比例从30%提高到35%</w:t>
      </w:r>
      <w:r>
        <w:rPr>
          <w:rFonts w:hint="eastAsia" w:cs="Times New Roman"/>
          <w:highlight w:val="none"/>
          <w:lang w:eastAsia="zh-CN"/>
        </w:rPr>
        <w:t>，</w:t>
      </w:r>
      <w:r>
        <w:rPr>
          <w:rFonts w:cs="Times New Roman"/>
          <w:highlight w:val="none"/>
        </w:rPr>
        <w:t>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w:t>
      </w:r>
      <w:r>
        <w:rPr>
          <w:rFonts w:hint="eastAsia" w:cs="Times New Roman"/>
          <w:highlight w:val="none"/>
          <w:lang w:val="en-US" w:eastAsia="zh-CN"/>
        </w:rPr>
        <w:t>或</w:t>
      </w:r>
      <w:r>
        <w:rPr>
          <w:rFonts w:cs="Times New Roman"/>
          <w:highlight w:val="none"/>
        </w:rPr>
        <w:t>退出补贴范围。</w:t>
      </w:r>
    </w:p>
    <w:p w14:paraId="32E29119">
      <w:pPr>
        <w:spacing w:line="560" w:lineRule="exact"/>
        <w:ind w:firstLine="624" w:firstLineChars="200"/>
        <w:rPr>
          <w:rFonts w:cs="Times New Roman"/>
          <w:highlight w:val="none"/>
        </w:rPr>
      </w:pPr>
      <w:r>
        <w:rPr>
          <w:rFonts w:eastAsia="方正楷体_GBK" w:cs="Times New Roman"/>
          <w:highlight w:val="none"/>
        </w:rPr>
        <w:t>（三）突出支持自主创新和安全可控。</w:t>
      </w:r>
      <w:r>
        <w:rPr>
          <w:rFonts w:cs="Times New Roman"/>
          <w:highlight w:val="none"/>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w:t>
      </w:r>
    </w:p>
    <w:p w14:paraId="083C8E48">
      <w:pPr>
        <w:spacing w:line="560" w:lineRule="exact"/>
        <w:ind w:firstLine="624" w:firstLineChars="200"/>
        <w:rPr>
          <w:rFonts w:cs="Times New Roman"/>
          <w:highlight w:val="none"/>
        </w:rPr>
      </w:pPr>
      <w:r>
        <w:rPr>
          <w:rFonts w:eastAsia="方正楷体_GBK" w:cs="Times New Roman"/>
          <w:highlight w:val="none"/>
        </w:rPr>
        <w:t>（四）突出提升服务效能。</w:t>
      </w:r>
      <w:r>
        <w:rPr>
          <w:rFonts w:hint="eastAsia" w:cs="Times New Roman"/>
          <w:highlight w:val="none"/>
          <w:lang w:val="en-US" w:eastAsia="zh-CN"/>
        </w:rPr>
        <w:t>使用</w:t>
      </w:r>
      <w:r>
        <w:rPr>
          <w:rFonts w:hint="default" w:eastAsia="方正仿宋_GBK" w:cs="Times New Roman"/>
          <w:highlight w:val="none"/>
          <w:lang w:val="en-US" w:eastAsia="zh-CN"/>
        </w:rPr>
        <w:t>电子签名、远程视频核验</w:t>
      </w:r>
      <w:r>
        <w:rPr>
          <w:rFonts w:hint="eastAsia" w:cs="Times New Roman"/>
          <w:highlight w:val="none"/>
          <w:lang w:val="en-US" w:eastAsia="zh-CN"/>
        </w:rPr>
        <w:t>等信息化手段</w:t>
      </w:r>
      <w:r>
        <w:rPr>
          <w:rFonts w:hint="default" w:eastAsia="方正仿宋_GBK" w:cs="Times New Roman"/>
          <w:highlight w:val="none"/>
          <w:lang w:val="en-US" w:eastAsia="zh-CN"/>
        </w:rPr>
        <w:t>，</w:t>
      </w:r>
      <w:r>
        <w:rPr>
          <w:rFonts w:cs="Times New Roman"/>
          <w:highlight w:val="none"/>
        </w:rPr>
        <w:t>推进补贴全流程线上办理，提高补贴办理便利性，确保及时兑付。加强补贴资金</w:t>
      </w:r>
      <w:r>
        <w:rPr>
          <w:rFonts w:hint="eastAsia" w:cs="Times New Roman"/>
          <w:highlight w:val="none"/>
          <w:lang w:val="en-US" w:eastAsia="zh-CN"/>
        </w:rPr>
        <w:t>使用</w:t>
      </w:r>
      <w:r>
        <w:rPr>
          <w:rFonts w:cs="Times New Roman"/>
          <w:highlight w:val="none"/>
        </w:rPr>
        <w:t>管理，落实专款专用要求，</w:t>
      </w:r>
      <w:r>
        <w:rPr>
          <w:rFonts w:hint="eastAsia" w:cs="Times New Roman"/>
          <w:highlight w:val="none"/>
          <w:lang w:val="en-US" w:eastAsia="zh-CN"/>
        </w:rPr>
        <w:t>优先用于以往年度已录入但尚未兑付及当年已购机的补贴申请，并通过办理服务系统予以体现，不得挤占、截留、挪用或用于其他支出。</w:t>
      </w:r>
      <w:r>
        <w:rPr>
          <w:rFonts w:cs="Times New Roman"/>
          <w:highlight w:val="none"/>
        </w:rPr>
        <w:t>加大对</w:t>
      </w:r>
      <w:r>
        <w:rPr>
          <w:rFonts w:hint="eastAsia" w:cs="Times New Roman"/>
          <w:highlight w:val="none"/>
          <w:lang w:val="en-US" w:eastAsia="zh-CN"/>
        </w:rPr>
        <w:t>审核慢、</w:t>
      </w:r>
      <w:r>
        <w:rPr>
          <w:rFonts w:cs="Times New Roman"/>
          <w:highlight w:val="none"/>
        </w:rPr>
        <w:t>兑付慢</w:t>
      </w:r>
      <w:r>
        <w:rPr>
          <w:rFonts w:hint="eastAsia" w:cs="Times New Roman"/>
          <w:highlight w:val="none"/>
          <w:lang w:eastAsia="zh-CN"/>
        </w:rPr>
        <w:t>、</w:t>
      </w:r>
      <w:r>
        <w:rPr>
          <w:rFonts w:cs="Times New Roman"/>
          <w:highlight w:val="none"/>
        </w:rPr>
        <w:t>超期不兑付</w:t>
      </w:r>
      <w:r>
        <w:rPr>
          <w:rFonts w:hint="eastAsia" w:cs="Times New Roman"/>
          <w:highlight w:val="none"/>
          <w:lang w:val="en-US" w:eastAsia="zh-CN"/>
        </w:rPr>
        <w:t>等</w:t>
      </w:r>
      <w:r>
        <w:rPr>
          <w:rFonts w:cs="Times New Roman"/>
          <w:highlight w:val="none"/>
        </w:rPr>
        <w:t>问题治理力度，</w:t>
      </w:r>
      <w:r>
        <w:rPr>
          <w:rFonts w:hint="eastAsia" w:cs="Times New Roman"/>
          <w:highlight w:val="none"/>
          <w:lang w:val="en-US" w:eastAsia="zh-CN"/>
        </w:rPr>
        <w:t>加快预算执行进度和补贴资金兑付，提高资金使用效率，</w:t>
      </w:r>
      <w:r>
        <w:rPr>
          <w:rFonts w:cs="Times New Roman"/>
          <w:highlight w:val="none"/>
        </w:rPr>
        <w:t>补贴预算执行情况与下一年度资金安排挂钩。</w:t>
      </w:r>
    </w:p>
    <w:p w14:paraId="33EBFB0A">
      <w:pPr>
        <w:spacing w:line="560" w:lineRule="exact"/>
        <w:ind w:firstLine="624" w:firstLineChars="200"/>
        <w:rPr>
          <w:rFonts w:cs="Times New Roman"/>
          <w:highlight w:val="none"/>
        </w:rPr>
      </w:pPr>
      <w:r>
        <w:rPr>
          <w:rFonts w:eastAsia="方正楷体_GBK" w:cs="Times New Roman"/>
          <w:highlight w:val="none"/>
        </w:rPr>
        <w:t>（五）突出支持先行先试。</w:t>
      </w:r>
      <w:r>
        <w:rPr>
          <w:rFonts w:cs="Times New Roman"/>
          <w:highlight w:val="none"/>
        </w:rPr>
        <w:t>深化农机购置与应用补贴试点，逐步推广与农机作业量挂钩的兑付补贴资金的操作方式。鼓励</w:t>
      </w:r>
      <w:r>
        <w:rPr>
          <w:rFonts w:hint="eastAsia" w:cs="Times New Roman"/>
        </w:rPr>
        <w:t>有条件</w:t>
      </w:r>
      <w:r>
        <w:rPr>
          <w:rFonts w:cs="Times New Roman"/>
        </w:rPr>
        <w:t>的地区</w:t>
      </w:r>
      <w:r>
        <w:rPr>
          <w:rFonts w:cs="Times New Roman"/>
          <w:highlight w:val="none"/>
        </w:rPr>
        <w:t>探索对参与防灾减灾的机具达到一定作业量后适当给予应用补贴的方式方法。持续实施好农机研发制造推广应用一体化试点，加快先进适用短板创新机具研发制造、熟化定型和推广应用。</w:t>
      </w:r>
    </w:p>
    <w:p w14:paraId="50A717DE">
      <w:pPr>
        <w:spacing w:line="560" w:lineRule="exact"/>
        <w:ind w:firstLine="624" w:firstLineChars="200"/>
        <w:rPr>
          <w:rFonts w:hint="eastAsia" w:ascii="方正仿宋_GBK" w:hAnsi="方正仿宋_GBK" w:cs="方正仿宋_GBK"/>
          <w:highlight w:val="none"/>
        </w:rPr>
      </w:pPr>
      <w:r>
        <w:rPr>
          <w:rFonts w:eastAsia="方正楷体_GBK" w:cs="Times New Roman"/>
          <w:highlight w:val="none"/>
        </w:rPr>
        <w:t>（</w:t>
      </w:r>
      <w:r>
        <w:rPr>
          <w:rFonts w:hint="eastAsia" w:eastAsia="方正楷体_GBK" w:cs="Times New Roman"/>
          <w:highlight w:val="none"/>
          <w:lang w:val="en-US" w:eastAsia="zh-CN"/>
        </w:rPr>
        <w:t>六</w:t>
      </w:r>
      <w:r>
        <w:rPr>
          <w:rFonts w:eastAsia="方正楷体_GBK" w:cs="Times New Roman"/>
          <w:highlight w:val="none"/>
        </w:rPr>
        <w:t>）突出</w:t>
      </w:r>
      <w:r>
        <w:rPr>
          <w:rFonts w:hint="eastAsia" w:eastAsia="方正楷体_GBK" w:cs="Times New Roman"/>
          <w:highlight w:val="none"/>
          <w:lang w:val="en-US" w:eastAsia="zh-CN"/>
        </w:rPr>
        <w:t>强化补贴监管</w:t>
      </w:r>
      <w:r>
        <w:rPr>
          <w:rFonts w:eastAsia="方正楷体_GBK" w:cs="Times New Roman"/>
          <w:highlight w:val="none"/>
        </w:rPr>
        <w:t>。</w:t>
      </w:r>
      <w:r>
        <w:rPr>
          <w:rFonts w:hint="default" w:eastAsia="方正仿宋_GBK" w:cs="Times New Roman"/>
          <w:highlight w:val="none"/>
          <w:lang w:val="en-US" w:eastAsia="zh-CN"/>
        </w:rPr>
        <w:t>运用</w:t>
      </w:r>
      <w:r>
        <w:rPr>
          <w:rFonts w:hint="eastAsia" w:cs="Times New Roman"/>
          <w:highlight w:val="none"/>
          <w:lang w:val="en-US" w:eastAsia="zh-CN"/>
        </w:rPr>
        <w:t>全国农机作业指挥调度平台、</w:t>
      </w:r>
      <w:r>
        <w:rPr>
          <w:rFonts w:hint="default" w:eastAsia="方正仿宋_GBK" w:cs="Times New Roman"/>
          <w:highlight w:val="none"/>
          <w:lang w:val="en-US" w:eastAsia="zh-CN"/>
        </w:rPr>
        <w:t>“苏农云”</w:t>
      </w:r>
      <w:r>
        <w:rPr>
          <w:rFonts w:cs="Times New Roman"/>
          <w:highlight w:val="none"/>
        </w:rPr>
        <w:t>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14:paraId="31914BA3">
      <w:pPr>
        <w:spacing w:line="560" w:lineRule="exact"/>
        <w:ind w:firstLine="624" w:firstLineChars="200"/>
        <w:rPr>
          <w:rFonts w:eastAsia="方正黑体_GBK" w:cs="Times New Roman"/>
          <w:highlight w:val="none"/>
        </w:rPr>
      </w:pPr>
      <w:r>
        <w:rPr>
          <w:rFonts w:hint="eastAsia" w:eastAsia="方正黑体_GBK" w:cs="Times New Roman"/>
          <w:highlight w:val="none"/>
          <w:lang w:val="en-US" w:eastAsia="zh-CN"/>
        </w:rPr>
        <w:t>二</w:t>
      </w:r>
      <w:r>
        <w:rPr>
          <w:rFonts w:eastAsia="方正黑体_GBK" w:cs="Times New Roman"/>
          <w:highlight w:val="none"/>
        </w:rPr>
        <w:t>、实施要求</w:t>
      </w:r>
    </w:p>
    <w:p w14:paraId="50998DDA">
      <w:pPr>
        <w:spacing w:line="560" w:lineRule="exact"/>
        <w:ind w:firstLine="624" w:firstLineChars="200"/>
        <w:rPr>
          <w:rFonts w:hint="eastAsia" w:cs="Times New Roman"/>
          <w:highlight w:val="none"/>
        </w:rPr>
      </w:pPr>
      <w:r>
        <w:rPr>
          <w:rFonts w:hint="eastAsia" w:cs="Times New Roman"/>
          <w:highlight w:val="none"/>
          <w:lang w:val="en-US" w:eastAsia="zh-CN"/>
        </w:rPr>
        <w:t>各地在按照《</w:t>
      </w:r>
      <w:r>
        <w:rPr>
          <w:rFonts w:hint="eastAsia" w:cs="Times New Roman"/>
          <w:highlight w:val="none"/>
        </w:rPr>
        <w:t>2024</w:t>
      </w:r>
      <w:r>
        <w:rPr>
          <w:rFonts w:hint="eastAsia" w:cs="Times New Roman"/>
          <w:highlight w:val="none"/>
          <w:lang w:val="en-US" w:eastAsia="zh-CN"/>
        </w:rPr>
        <w:t>-</w:t>
      </w:r>
      <w:r>
        <w:rPr>
          <w:rFonts w:hint="eastAsia" w:cs="Times New Roman"/>
          <w:highlight w:val="none"/>
        </w:rPr>
        <w:t>2026年</w:t>
      </w:r>
      <w:r>
        <w:rPr>
          <w:rFonts w:hint="eastAsia" w:cs="Times New Roman"/>
          <w:highlight w:val="none"/>
          <w:lang w:val="en-US" w:eastAsia="zh-CN"/>
        </w:rPr>
        <w:t>江苏省</w:t>
      </w:r>
      <w:r>
        <w:rPr>
          <w:rFonts w:hint="eastAsia" w:cs="Times New Roman"/>
          <w:highlight w:val="none"/>
        </w:rPr>
        <w:t>农机购置与应用补贴实施操作要求</w:t>
      </w:r>
      <w:r>
        <w:rPr>
          <w:rFonts w:hint="eastAsia" w:cs="Times New Roman"/>
          <w:highlight w:val="none"/>
          <w:lang w:eastAsia="zh-CN"/>
        </w:rPr>
        <w:t>》</w:t>
      </w:r>
      <w:r>
        <w:rPr>
          <w:rFonts w:hint="eastAsia" w:cs="Times New Roman"/>
          <w:highlight w:val="none"/>
          <w:lang w:val="en-US" w:eastAsia="zh-CN"/>
        </w:rPr>
        <w:t>和</w:t>
      </w:r>
      <w:r>
        <w:rPr>
          <w:rFonts w:hint="eastAsia" w:cs="Times New Roman"/>
          <w:highlight w:val="none"/>
        </w:rPr>
        <w:t>补贴机具种类范围</w:t>
      </w:r>
      <w:r>
        <w:rPr>
          <w:rFonts w:hint="eastAsia" w:cs="Times New Roman"/>
          <w:highlight w:val="none"/>
          <w:lang w:val="en-US" w:eastAsia="zh-CN"/>
        </w:rPr>
        <w:t>等实施过程中，要加强组织领导，强化责任落实，严格监督管理，确保补贴政策廉洁规范高效实施。（详见附件1-4）</w:t>
      </w:r>
    </w:p>
    <w:p w14:paraId="140D1B8A">
      <w:pPr>
        <w:spacing w:line="560" w:lineRule="exact"/>
        <w:ind w:firstLine="624" w:firstLineChars="200"/>
        <w:rPr>
          <w:rFonts w:hint="default" w:eastAsia="方正仿宋_GBK" w:cs="Times New Roman"/>
          <w:highlight w:val="none"/>
          <w:lang w:val="en-US" w:eastAsia="zh-CN"/>
        </w:rPr>
      </w:pPr>
      <w:r>
        <w:rPr>
          <w:rFonts w:eastAsia="方正楷体_GBK" w:cs="Times New Roman"/>
          <w:highlight w:val="none"/>
        </w:rPr>
        <w:t>（一）</w:t>
      </w:r>
      <w:r>
        <w:rPr>
          <w:rFonts w:hint="eastAsia" w:eastAsia="方正楷体_GBK" w:cs="Times New Roman"/>
          <w:highlight w:val="none"/>
          <w:lang w:val="en-US" w:eastAsia="zh-CN"/>
        </w:rPr>
        <w:t>强化责任落实和协同配合。</w:t>
      </w:r>
      <w:r>
        <w:rPr>
          <w:rFonts w:cs="Times New Roman"/>
          <w:highlight w:val="none"/>
        </w:rPr>
        <w:t>各地农业农村、财政部门要建立健全政府领导下的联合实施和监管机制，切实加强组织协调，密切沟通配合，健全完善风险防控工作制度和内部控制规程，形成工作合力，共同组织做好本地区农机购置与应用补贴政策实施工作。</w:t>
      </w:r>
      <w:r>
        <w:rPr>
          <w:rFonts w:hint="eastAsia" w:cs="Times New Roman"/>
          <w:highlight w:val="none"/>
          <w:lang w:val="en-US" w:eastAsia="zh-CN"/>
        </w:rPr>
        <w:t>要落实各级农机购置与应用补贴岗位工作人员，明确岗位责任，确保“工作有人抓、事情有人干”。</w:t>
      </w:r>
      <w:r>
        <w:rPr>
          <w:rFonts w:cs="Times New Roman"/>
          <w:highlight w:val="none"/>
        </w:rPr>
        <w:t>要进一步明确职责分工，深入落实市级及以下农业农村部门组织实施、审核监管责任和财政部门资金兑付、资金监管责任。</w:t>
      </w:r>
      <w:r>
        <w:rPr>
          <w:rFonts w:hint="eastAsia" w:cs="Times New Roman"/>
          <w:highlight w:val="none"/>
          <w:lang w:val="en-US" w:eastAsia="zh-CN"/>
        </w:rPr>
        <w:t>按照七部门联合印发</w:t>
      </w:r>
      <w:r>
        <w:rPr>
          <w:rFonts w:cs="Times New Roman"/>
          <w:highlight w:val="none"/>
        </w:rPr>
        <w:t>《关于进一步加强农机购置与应用补贴监管工作的意见》</w:t>
      </w:r>
      <w:r>
        <w:rPr>
          <w:rFonts w:hint="eastAsia" w:cs="Times New Roman"/>
          <w:highlight w:val="none"/>
        </w:rPr>
        <w:t>（</w:t>
      </w:r>
      <w:r>
        <w:rPr>
          <w:rFonts w:cs="Times New Roman"/>
          <w:highlight w:val="none"/>
        </w:rPr>
        <w:t>苏农机〔2024〕3号）等要求，</w:t>
      </w:r>
      <w:r>
        <w:rPr>
          <w:rFonts w:hint="eastAsia" w:cs="Times New Roman"/>
          <w:highlight w:val="none"/>
          <w:lang w:val="en-US" w:eastAsia="zh-CN"/>
        </w:rPr>
        <w:t>加强部门间的协同配合，会同发改、工信、公安、市场监管、税务等部门依照各自职责对农机购置与应用补贴政策实施加强监督，依法打击骗补套补等违法违规行为，</w:t>
      </w:r>
      <w:r>
        <w:rPr>
          <w:rFonts w:cs="Times New Roman"/>
          <w:highlight w:val="none"/>
        </w:rPr>
        <w:t>形成管理闭环，切实提升政策实施</w:t>
      </w:r>
      <w:r>
        <w:rPr>
          <w:rFonts w:hint="eastAsia" w:cs="Times New Roman"/>
          <w:highlight w:val="none"/>
          <w:lang w:val="en-US" w:eastAsia="zh-CN"/>
        </w:rPr>
        <w:t>监管能</w:t>
      </w:r>
      <w:r>
        <w:rPr>
          <w:rFonts w:cs="Times New Roman"/>
          <w:highlight w:val="none"/>
        </w:rPr>
        <w:t>力水平。</w:t>
      </w:r>
    </w:p>
    <w:p w14:paraId="6B44F811">
      <w:pPr>
        <w:spacing w:line="560" w:lineRule="exact"/>
        <w:ind w:firstLine="624" w:firstLineChars="200"/>
        <w:rPr>
          <w:rFonts w:hint="default" w:eastAsia="方正仿宋_GBK" w:cs="Times New Roman"/>
          <w:highlight w:val="none"/>
          <w:lang w:val="en-US" w:eastAsia="zh-CN"/>
        </w:rPr>
      </w:pPr>
      <w:r>
        <w:rPr>
          <w:rFonts w:eastAsia="方正楷体_GBK" w:cs="Times New Roman"/>
          <w:highlight w:val="none"/>
        </w:rPr>
        <w:t>（二）</w:t>
      </w:r>
      <w:r>
        <w:rPr>
          <w:rFonts w:hint="eastAsia" w:eastAsia="方正楷体_GBK" w:cs="Times New Roman"/>
          <w:highlight w:val="none"/>
          <w:lang w:val="en-US" w:eastAsia="zh-CN"/>
        </w:rPr>
        <w:t>强化技术支撑和服务能力</w:t>
      </w:r>
      <w:r>
        <w:rPr>
          <w:rFonts w:eastAsia="方正楷体_GBK" w:cs="Times New Roman"/>
          <w:highlight w:val="none"/>
        </w:rPr>
        <w:t>。</w:t>
      </w:r>
      <w:r>
        <w:rPr>
          <w:rFonts w:cs="Times New Roman"/>
          <w:highlight w:val="none"/>
        </w:rPr>
        <w:t>各</w:t>
      </w:r>
      <w:r>
        <w:rPr>
          <w:rFonts w:hint="eastAsia" w:cs="Times New Roman"/>
          <w:highlight w:val="none"/>
          <w:lang w:eastAsia="zh-CN"/>
        </w:rPr>
        <w:t>地</w:t>
      </w:r>
      <w:r>
        <w:rPr>
          <w:rFonts w:cs="Times New Roman"/>
          <w:highlight w:val="none"/>
        </w:rPr>
        <w:t>农业农村部门会同有关部门加强对鉴定工作的组织领导，落实农机企业申请鉴定的属地管理责任，强化证前核查证后监督</w:t>
      </w:r>
      <w:r>
        <w:rPr>
          <w:rFonts w:hint="eastAsia" w:cs="Times New Roman"/>
          <w:highlight w:val="none"/>
          <w:lang w:eastAsia="zh-CN"/>
        </w:rPr>
        <w:t>；</w:t>
      </w:r>
      <w:r>
        <w:rPr>
          <w:rFonts w:cs="Times New Roman"/>
          <w:highlight w:val="none"/>
        </w:rPr>
        <w:t>加强对有关企业的跟踪监管，严把鉴定（认证）证书发放关口</w:t>
      </w:r>
      <w:r>
        <w:rPr>
          <w:rFonts w:hint="eastAsia" w:cs="Times New Roman"/>
          <w:highlight w:val="none"/>
          <w:lang w:eastAsia="zh-CN"/>
        </w:rPr>
        <w:t>。</w:t>
      </w:r>
      <w:r>
        <w:rPr>
          <w:rFonts w:hint="eastAsia" w:cs="Times New Roman"/>
          <w:highlight w:val="none"/>
          <w:lang w:val="en-US" w:eastAsia="zh-CN"/>
        </w:rPr>
        <w:t>对发现异常情形的</w:t>
      </w:r>
      <w:r>
        <w:rPr>
          <w:rFonts w:cs="Times New Roman"/>
          <w:highlight w:val="none"/>
        </w:rPr>
        <w:t>机具进行抽查核验，发现问题的及时调查处理</w:t>
      </w:r>
      <w:r>
        <w:rPr>
          <w:rFonts w:hint="eastAsia" w:cs="Times New Roman"/>
          <w:highlight w:val="none"/>
          <w:lang w:eastAsia="zh-CN"/>
        </w:rPr>
        <w:t>，</w:t>
      </w:r>
      <w:r>
        <w:rPr>
          <w:rFonts w:cs="Times New Roman"/>
          <w:highlight w:val="none"/>
        </w:rPr>
        <w:t>采取封闭措施，并将相关情况发送有关鉴定（认证）机构</w:t>
      </w:r>
      <w:r>
        <w:rPr>
          <w:rFonts w:hint="eastAsia" w:cs="Times New Roman"/>
          <w:highlight w:val="none"/>
          <w:lang w:eastAsia="zh-CN"/>
        </w:rPr>
        <w:t>，</w:t>
      </w:r>
      <w:r>
        <w:rPr>
          <w:rFonts w:hint="eastAsia" w:cs="Times New Roman"/>
          <w:highlight w:val="none"/>
          <w:lang w:val="en-US" w:eastAsia="zh-CN"/>
        </w:rPr>
        <w:t>属地农业农村部门商财政部门后，</w:t>
      </w:r>
      <w:r>
        <w:rPr>
          <w:rFonts w:cs="Times New Roman"/>
          <w:highlight w:val="none"/>
        </w:rPr>
        <w:t>暂停受理相关产品的补贴申请</w:t>
      </w:r>
      <w:r>
        <w:rPr>
          <w:rFonts w:hint="eastAsia" w:cs="Times New Roman"/>
          <w:highlight w:val="none"/>
          <w:lang w:val="en-US" w:eastAsia="zh-CN"/>
        </w:rPr>
        <w:t>并加强管理</w:t>
      </w:r>
      <w:r>
        <w:rPr>
          <w:rFonts w:cs="Times New Roman"/>
          <w:highlight w:val="none"/>
        </w:rPr>
        <w:t>。依托办理服务系统，动态分析基层农业农村和财政部门办理补贴申请具体时限，及时预警和定期通报超时办理行为，督促各地切实加快补贴申请受理、资料审核、机具核验、资金兑付等工作。</w:t>
      </w:r>
      <w:r>
        <w:rPr>
          <w:rFonts w:hint="eastAsia" w:cs="Times New Roman"/>
          <w:highlight w:val="none"/>
          <w:lang w:val="en-US" w:eastAsia="zh-CN"/>
        </w:rPr>
        <w:t>优化补贴标准，探索建立价格监测制度，推动农机补贴产品优胜劣汰。</w:t>
      </w:r>
    </w:p>
    <w:p w14:paraId="344AA529">
      <w:pPr>
        <w:numPr>
          <w:ilvl w:val="-1"/>
          <w:numId w:val="0"/>
        </w:numPr>
        <w:spacing w:line="560" w:lineRule="exact"/>
        <w:ind w:firstLine="624" w:firstLineChars="200"/>
        <w:rPr>
          <w:rFonts w:cs="Times New Roman"/>
          <w:highlight w:val="none"/>
        </w:rPr>
      </w:pPr>
      <w:r>
        <w:rPr>
          <w:rFonts w:hint="eastAsia" w:eastAsia="方正楷体_GBK" w:cs="Times New Roman"/>
          <w:highlight w:val="none"/>
          <w:lang w:val="en-US" w:eastAsia="zh-CN"/>
        </w:rPr>
        <w:t>（三）强化政策宣传和信息公开</w:t>
      </w:r>
      <w:r>
        <w:rPr>
          <w:rFonts w:eastAsia="方正楷体_GBK" w:cs="Times New Roman"/>
          <w:highlight w:val="none"/>
        </w:rPr>
        <w:t>。</w:t>
      </w:r>
      <w:r>
        <w:rPr>
          <w:rFonts w:cs="Times New Roman"/>
          <w:highlight w:val="none"/>
        </w:rPr>
        <w:t>各</w:t>
      </w:r>
      <w:r>
        <w:rPr>
          <w:rFonts w:hint="eastAsia" w:cs="Times New Roman"/>
          <w:highlight w:val="none"/>
          <w:lang w:eastAsia="zh-CN"/>
        </w:rPr>
        <w:t>地</w:t>
      </w:r>
      <w:r>
        <w:rPr>
          <w:rFonts w:cs="Times New Roman"/>
          <w:highlight w:val="none"/>
        </w:rPr>
        <w:t>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1D02CCE1">
      <w:pPr>
        <w:numPr>
          <w:ilvl w:val="0"/>
          <w:numId w:val="0"/>
        </w:numPr>
        <w:spacing w:line="560" w:lineRule="exact"/>
        <w:ind w:firstLine="624" w:firstLineChars="200"/>
        <w:rPr>
          <w:rFonts w:eastAsia="方正仿宋_GBK" w:cs="Times New Roman"/>
          <w:highlight w:val="none"/>
        </w:rPr>
      </w:pPr>
      <w:r>
        <w:rPr>
          <w:rFonts w:hint="eastAsia" w:eastAsia="方正楷体_GBK" w:cs="Times New Roman"/>
          <w:highlight w:val="none"/>
          <w:lang w:val="en-US" w:eastAsia="zh-CN"/>
        </w:rPr>
        <w:t>（四）强化监督管理和违规查处。</w:t>
      </w:r>
      <w:r>
        <w:rPr>
          <w:rFonts w:cs="Times New Roman"/>
          <w:highlight w:val="none"/>
        </w:rPr>
        <w:t>各地</w:t>
      </w:r>
      <w:r>
        <w:rPr>
          <w:rFonts w:hint="eastAsia" w:cs="Times New Roman"/>
          <w:highlight w:val="none"/>
          <w:lang w:val="en-US" w:eastAsia="zh-CN"/>
        </w:rPr>
        <w:t>农业农村部门</w:t>
      </w:r>
      <w:r>
        <w:rPr>
          <w:rFonts w:hint="eastAsia" w:ascii="方正仿宋_GBK" w:hAnsi="方正仿宋_GBK" w:eastAsia="方正仿宋_GBK" w:cs="方正仿宋_GBK"/>
          <w:i w:val="0"/>
          <w:iCs w:val="0"/>
          <w:caps w:val="0"/>
          <w:color w:val="auto"/>
          <w:spacing w:val="0"/>
          <w:sz w:val="32"/>
          <w:szCs w:val="24"/>
          <w:highlight w:val="none"/>
          <w:shd w:val="clear" w:fill="auto"/>
          <w:lang w:val="en-US" w:eastAsia="zh-CN"/>
        </w:rPr>
        <w:t>要</w:t>
      </w:r>
      <w:r>
        <w:rPr>
          <w:rFonts w:hint="eastAsia" w:ascii="方正仿宋_GBK" w:hAnsi="方正仿宋_GBK" w:eastAsia="方正仿宋_GBK" w:cs="方正仿宋_GBK"/>
          <w:i w:val="0"/>
          <w:iCs w:val="0"/>
          <w:caps w:val="0"/>
          <w:color w:val="auto"/>
          <w:spacing w:val="0"/>
          <w:sz w:val="32"/>
          <w:szCs w:val="24"/>
          <w:highlight w:val="none"/>
          <w:shd w:val="clear" w:fill="auto"/>
        </w:rPr>
        <w:t>加强补贴政策宣传解读，组织开展业务培训和廉政警示教育，</w:t>
      </w:r>
      <w:r>
        <w:rPr>
          <w:rFonts w:hint="eastAsia" w:ascii="方正仿宋_GBK" w:hAnsi="方正仿宋_GBK" w:eastAsia="方正仿宋_GBK" w:cs="方正仿宋_GBK"/>
          <w:i w:val="0"/>
          <w:iCs w:val="0"/>
          <w:caps w:val="0"/>
          <w:color w:val="auto"/>
          <w:spacing w:val="0"/>
          <w:sz w:val="32"/>
          <w:szCs w:val="24"/>
          <w:highlight w:val="none"/>
          <w:shd w:val="clear" w:fill="auto"/>
          <w:lang w:val="en-US" w:eastAsia="zh-CN"/>
        </w:rPr>
        <w:t>重点</w:t>
      </w:r>
      <w:r>
        <w:rPr>
          <w:rFonts w:hint="eastAsia" w:ascii="方正仿宋_GBK" w:hAnsi="方正仿宋_GBK" w:eastAsia="方正仿宋_GBK" w:cs="方正仿宋_GBK"/>
          <w:i w:val="0"/>
          <w:iCs w:val="0"/>
          <w:caps w:val="0"/>
          <w:color w:val="auto"/>
          <w:spacing w:val="0"/>
          <w:sz w:val="32"/>
          <w:szCs w:val="24"/>
          <w:highlight w:val="none"/>
          <w:shd w:val="clear" w:fill="auto"/>
        </w:rPr>
        <w:t>提高</w:t>
      </w:r>
      <w:r>
        <w:rPr>
          <w:rFonts w:hint="eastAsia" w:ascii="方正仿宋_GBK" w:hAnsi="方正仿宋_GBK" w:eastAsia="方正仿宋_GBK" w:cs="方正仿宋_GBK"/>
          <w:i w:val="0"/>
          <w:iCs w:val="0"/>
          <w:caps w:val="0"/>
          <w:color w:val="auto"/>
          <w:spacing w:val="0"/>
          <w:sz w:val="32"/>
          <w:szCs w:val="24"/>
          <w:highlight w:val="none"/>
          <w:shd w:val="clear" w:fill="auto"/>
          <w:lang w:val="en-US" w:eastAsia="zh-CN"/>
        </w:rPr>
        <w:t>县乡两级</w:t>
      </w:r>
      <w:r>
        <w:rPr>
          <w:rFonts w:hint="eastAsia" w:ascii="方正仿宋_GBK" w:hAnsi="方正仿宋_GBK" w:eastAsia="方正仿宋_GBK" w:cs="方正仿宋_GBK"/>
          <w:i w:val="0"/>
          <w:iCs w:val="0"/>
          <w:caps w:val="0"/>
          <w:color w:val="auto"/>
          <w:spacing w:val="0"/>
          <w:sz w:val="32"/>
          <w:szCs w:val="24"/>
          <w:highlight w:val="none"/>
          <w:shd w:val="clear" w:fill="auto"/>
        </w:rPr>
        <w:t>补贴工作人员业务素质和风险防控能力意识。</w:t>
      </w:r>
      <w:r>
        <w:rPr>
          <w:rFonts w:cs="Times New Roman"/>
          <w:highlight w:val="none"/>
        </w:rPr>
        <w:t>要认真执行《农业农村部办公厅、财政部办公厅关于进一步加强农机购置补贴政策监管强化纪律约束的通知》（农办机〔2019〕6号）、《江苏省农业机械购置补贴产品经营违规行为处理规定》（苏农规〔2019〕9号）</w:t>
      </w:r>
      <w:r>
        <w:rPr>
          <w:rFonts w:hint="eastAsia" w:cs="Times New Roman"/>
          <w:highlight w:val="none"/>
          <w:lang w:val="en-US" w:eastAsia="zh-CN"/>
        </w:rPr>
        <w:t>和</w:t>
      </w:r>
      <w:r>
        <w:rPr>
          <w:rFonts w:cs="Times New Roman"/>
          <w:highlight w:val="none"/>
        </w:rPr>
        <w:t>《江苏省农机购置补贴异常情形报告制度》（苏农机〔2021〕2号）等要求，严格落实属地管理责任，加强风险防控和异常情形主动报告，更加严格实施信用管理和农机产销企业承诺制。</w:t>
      </w:r>
      <w:r>
        <w:rPr>
          <w:rFonts w:cs="Times New Roman"/>
          <w:szCs w:val="32"/>
          <w:highlight w:val="none"/>
        </w:rPr>
        <w:t>省农机技术推广服务机构组织抽取部分机具进行适应性评价，并形成报告。</w:t>
      </w:r>
      <w:r>
        <w:rPr>
          <w:rFonts w:cs="Times New Roman"/>
          <w:highlight w:val="none"/>
        </w:rPr>
        <w:t>强化农业农村和财政部门牵头，其他部门</w:t>
      </w:r>
      <w:r>
        <w:rPr>
          <w:rFonts w:hint="eastAsia" w:cs="Times New Roman"/>
          <w:highlight w:val="none"/>
          <w:lang w:val="en-US" w:eastAsia="zh-CN"/>
        </w:rPr>
        <w:t>参与</w:t>
      </w:r>
      <w:r>
        <w:rPr>
          <w:rFonts w:cs="Times New Roman"/>
          <w:highlight w:val="none"/>
        </w:rPr>
        <w:t>的联合查处和省际联动处理</w:t>
      </w:r>
      <w:r>
        <w:rPr>
          <w:rFonts w:hint="eastAsia" w:cs="Times New Roman"/>
          <w:highlight w:val="none"/>
          <w:lang w:val="en-US" w:eastAsia="zh-CN"/>
        </w:rPr>
        <w:t>机制</w:t>
      </w:r>
      <w:r>
        <w:rPr>
          <w:rFonts w:cs="Times New Roman"/>
          <w:highlight w:val="none"/>
        </w:rPr>
        <w:t>，</w:t>
      </w:r>
      <w:r>
        <w:rPr>
          <w:rFonts w:hint="eastAsia" w:cs="Times New Roman"/>
          <w:highlight w:val="none"/>
          <w:lang w:val="en-US" w:eastAsia="zh-CN"/>
        </w:rPr>
        <w:t>保持对违法违规行为严厉打击的高压态势</w:t>
      </w:r>
      <w:r>
        <w:rPr>
          <w:rFonts w:cs="Times New Roman"/>
          <w:highlight w:val="none"/>
        </w:rPr>
        <w:t>，</w:t>
      </w:r>
      <w:r>
        <w:rPr>
          <w:rFonts w:hint="eastAsia" w:cs="Times New Roman"/>
          <w:highlight w:val="none"/>
          <w:lang w:val="en-US" w:eastAsia="zh-CN"/>
        </w:rPr>
        <w:t>对</w:t>
      </w:r>
      <w:r>
        <w:rPr>
          <w:rFonts w:cs="Times New Roman"/>
          <w:highlight w:val="none"/>
        </w:rPr>
        <w:t>涉嫌犯罪的，移交司法机关予以查处，有力维护政策实施良好秩序。</w:t>
      </w:r>
    </w:p>
    <w:p w14:paraId="5FF974D5">
      <w:pPr>
        <w:spacing w:line="560" w:lineRule="exact"/>
        <w:rPr>
          <w:rFonts w:cs="Times New Roman"/>
          <w:highlight w:val="none"/>
        </w:rPr>
      </w:pPr>
    </w:p>
    <w:p w14:paraId="5E802F69">
      <w:pPr>
        <w:spacing w:line="560" w:lineRule="exact"/>
        <w:ind w:left="1860" w:leftChars="200" w:hanging="1236" w:hangingChars="396"/>
        <w:rPr>
          <w:rFonts w:cs="Times New Roman"/>
          <w:highlight w:val="none"/>
        </w:rPr>
      </w:pPr>
      <w:r>
        <w:rPr>
          <w:rFonts w:cs="Times New Roman"/>
          <w:highlight w:val="none"/>
        </w:rPr>
        <w:t>附件：1.2024-2026年江苏省农机购置与应用补贴</w:t>
      </w:r>
      <w:r>
        <w:rPr>
          <w:rFonts w:hint="eastAsia" w:cs="Times New Roman"/>
          <w:highlight w:val="none"/>
          <w:lang w:val="en-US" w:eastAsia="zh-CN"/>
        </w:rPr>
        <w:t>实施操作要求</w:t>
      </w:r>
    </w:p>
    <w:p w14:paraId="140F2E26">
      <w:pPr>
        <w:spacing w:line="560" w:lineRule="exact"/>
        <w:ind w:left="1860" w:leftChars="500" w:hanging="300" w:hangingChars="96"/>
        <w:rPr>
          <w:rFonts w:cs="Times New Roman"/>
          <w:highlight w:val="none"/>
        </w:rPr>
      </w:pPr>
      <w:r>
        <w:rPr>
          <w:rFonts w:hint="eastAsia" w:cs="Times New Roman"/>
          <w:highlight w:val="none"/>
          <w:lang w:val="en-US" w:eastAsia="zh-CN"/>
        </w:rPr>
        <w:t>2</w:t>
      </w:r>
      <w:r>
        <w:rPr>
          <w:rFonts w:cs="Times New Roman"/>
          <w:highlight w:val="none"/>
        </w:rPr>
        <w:t>.2024-2026年江苏省农机购置与应用补贴机具种类范围</w:t>
      </w:r>
    </w:p>
    <w:p w14:paraId="7FA5C03F">
      <w:pPr>
        <w:spacing w:line="560" w:lineRule="exact"/>
        <w:ind w:left="1860" w:leftChars="500" w:hanging="300" w:hangingChars="96"/>
        <w:rPr>
          <w:rFonts w:cs="Times New Roman"/>
          <w:highlight w:val="none"/>
        </w:rPr>
      </w:pPr>
      <w:r>
        <w:rPr>
          <w:rFonts w:hint="eastAsia" w:cs="Times New Roman"/>
          <w:highlight w:val="none"/>
          <w:lang w:val="en-US" w:eastAsia="zh-CN"/>
        </w:rPr>
        <w:t>3</w:t>
      </w:r>
      <w:r>
        <w:rPr>
          <w:rFonts w:cs="Times New Roman"/>
          <w:highlight w:val="none"/>
        </w:rPr>
        <w:t>.江苏省农机购置与应用补贴机具安装确认表（参考格式）</w:t>
      </w:r>
    </w:p>
    <w:p w14:paraId="51766040">
      <w:pPr>
        <w:spacing w:line="560" w:lineRule="exact"/>
        <w:ind w:left="1860" w:leftChars="500" w:hanging="300" w:hangingChars="96"/>
        <w:rPr>
          <w:rFonts w:cs="Times New Roman"/>
          <w:highlight w:val="none"/>
        </w:rPr>
      </w:pPr>
      <w:r>
        <w:rPr>
          <w:rFonts w:hint="eastAsia" w:cs="Times New Roman"/>
          <w:highlight w:val="none"/>
          <w:lang w:val="en-US" w:eastAsia="zh-CN"/>
        </w:rPr>
        <w:t>4</w:t>
      </w:r>
      <w:r>
        <w:rPr>
          <w:rFonts w:cs="Times New Roman"/>
          <w:highlight w:val="none"/>
        </w:rPr>
        <w:t>.江苏省农机购置与应用补贴相关职责</w:t>
      </w:r>
    </w:p>
    <w:p w14:paraId="07D5BC7D">
      <w:pPr>
        <w:spacing w:line="560" w:lineRule="exact"/>
        <w:rPr>
          <w:rFonts w:cs="Times New Roman"/>
          <w:highlight w:val="none"/>
        </w:rPr>
      </w:pPr>
      <w:r>
        <w:rPr>
          <w:rFonts w:cs="Times New Roman"/>
          <w:highlight w:val="none"/>
        </w:rPr>
        <w:br w:type="page"/>
      </w:r>
    </w:p>
    <w:p w14:paraId="4EF3A318">
      <w:pPr>
        <w:spacing w:line="560" w:lineRule="exact"/>
        <w:rPr>
          <w:rFonts w:eastAsia="方正黑体_GBK" w:cs="Times New Roman"/>
          <w:szCs w:val="32"/>
          <w:highlight w:val="none"/>
        </w:rPr>
      </w:pPr>
      <w:r>
        <w:rPr>
          <w:rFonts w:eastAsia="方正黑体_GBK" w:cs="Times New Roman"/>
          <w:szCs w:val="32"/>
          <w:highlight w:val="none"/>
        </w:rPr>
        <w:t>附件1</w:t>
      </w:r>
    </w:p>
    <w:p w14:paraId="1F7AB36D">
      <w:pPr>
        <w:spacing w:line="560" w:lineRule="exact"/>
        <w:rPr>
          <w:rFonts w:hint="default" w:eastAsia="方正仿宋_GBK" w:cs="Times New Roman"/>
          <w:szCs w:val="32"/>
          <w:highlight w:val="none"/>
        </w:rPr>
      </w:pPr>
    </w:p>
    <w:p w14:paraId="1B0622A8">
      <w:pPr>
        <w:spacing w:line="560" w:lineRule="exact"/>
        <w:jc w:val="center"/>
        <w:rPr>
          <w:rFonts w:hint="eastAsia" w:ascii="方正小标宋_GBK" w:hAnsi="方正小标宋_GBK" w:eastAsia="方正小标宋_GBK" w:cs="方正小标宋_GBK"/>
          <w:sz w:val="44"/>
          <w:szCs w:val="44"/>
          <w:highlight w:val="none"/>
          <w:lang w:val="en-US" w:eastAsia="zh-CN"/>
        </w:rPr>
      </w:pPr>
      <w:r>
        <w:rPr>
          <w:rFonts w:hint="eastAsia" w:ascii="方正小标宋_GBK" w:hAnsi="方正小标宋_GBK" w:eastAsia="方正小标宋_GBK" w:cs="方正小标宋_GBK"/>
          <w:sz w:val="44"/>
          <w:szCs w:val="44"/>
          <w:highlight w:val="none"/>
          <w:lang w:val="en-US" w:eastAsia="zh-CN"/>
        </w:rPr>
        <w:t>2024-2026年江苏省农机购置与应用补贴</w:t>
      </w:r>
    </w:p>
    <w:p w14:paraId="73AFB1A5">
      <w:pPr>
        <w:spacing w:line="560" w:lineRule="exact"/>
        <w:jc w:val="center"/>
        <w:rPr>
          <w:rFonts w:hint="eastAsia" w:ascii="方正小标宋_GBK" w:hAnsi="方正小标宋_GBK" w:eastAsia="方正小标宋_GBK" w:cs="方正小标宋_GBK"/>
          <w:sz w:val="44"/>
          <w:szCs w:val="44"/>
          <w:highlight w:val="none"/>
          <w:lang w:val="en-US" w:eastAsia="zh-CN"/>
        </w:rPr>
      </w:pPr>
      <w:r>
        <w:rPr>
          <w:rFonts w:hint="eastAsia" w:ascii="方正小标宋_GBK" w:hAnsi="方正小标宋_GBK" w:eastAsia="方正小标宋_GBK" w:cs="方正小标宋_GBK"/>
          <w:sz w:val="44"/>
          <w:szCs w:val="44"/>
          <w:highlight w:val="none"/>
          <w:lang w:val="en-US" w:eastAsia="zh-CN"/>
        </w:rPr>
        <w:t>实施操作要求</w:t>
      </w:r>
    </w:p>
    <w:p w14:paraId="3986C59C">
      <w:pPr>
        <w:spacing w:line="560" w:lineRule="exact"/>
        <w:rPr>
          <w:rFonts w:hint="default" w:ascii="Times New Roman" w:hAnsi="Times New Roman" w:eastAsia="方正仿宋_GBK" w:cs="Times New Roman"/>
          <w:szCs w:val="32"/>
          <w:highlight w:val="none"/>
        </w:rPr>
      </w:pPr>
    </w:p>
    <w:p w14:paraId="6BA40BCD">
      <w:pPr>
        <w:spacing w:line="560" w:lineRule="exact"/>
        <w:ind w:firstLine="624" w:firstLineChars="200"/>
        <w:rPr>
          <w:rFonts w:eastAsia="方正黑体_GBK" w:cs="Times New Roman"/>
          <w:highlight w:val="none"/>
        </w:rPr>
      </w:pPr>
      <w:r>
        <w:rPr>
          <w:rFonts w:hint="eastAsia" w:eastAsia="方正黑体_GBK" w:cs="Times New Roman"/>
          <w:highlight w:val="none"/>
          <w:lang w:val="en-US" w:eastAsia="zh-CN"/>
        </w:rPr>
        <w:t>一</w:t>
      </w:r>
      <w:r>
        <w:rPr>
          <w:rFonts w:eastAsia="方正黑体_GBK" w:cs="Times New Roman"/>
          <w:highlight w:val="none"/>
        </w:rPr>
        <w:t>、补贴范围和补贴机具</w:t>
      </w:r>
    </w:p>
    <w:p w14:paraId="387CBFB2">
      <w:pPr>
        <w:spacing w:line="560" w:lineRule="exact"/>
        <w:ind w:firstLine="624" w:firstLineChars="200"/>
        <w:rPr>
          <w:rFonts w:cs="Times New Roman"/>
          <w:highlight w:val="none"/>
        </w:rPr>
      </w:pPr>
      <w:r>
        <w:rPr>
          <w:rFonts w:eastAsia="方正楷体_GBK" w:cs="Times New Roman"/>
          <w:highlight w:val="none"/>
        </w:rPr>
        <w:t>（一）补贴范围。</w:t>
      </w:r>
      <w:r>
        <w:rPr>
          <w:rFonts w:cs="Times New Roman"/>
          <w:highlight w:val="none"/>
        </w:rPr>
        <w:t>农机购置与应用补贴政策在全省范围内实施。省属单位（国有农场、监狱等）的农机购置与应用补贴，按照属地管理原则，一并纳入所在县（市、区，简称“县级”）统一操作。</w:t>
      </w:r>
    </w:p>
    <w:p w14:paraId="1260B492">
      <w:pPr>
        <w:spacing w:line="560" w:lineRule="exact"/>
        <w:ind w:firstLine="624" w:firstLineChars="200"/>
        <w:rPr>
          <w:rFonts w:eastAsia="方正楷体_GBK" w:cs="Times New Roman"/>
          <w:highlight w:val="none"/>
        </w:rPr>
      </w:pPr>
      <w:r>
        <w:rPr>
          <w:rFonts w:eastAsia="方正楷体_GBK" w:cs="Times New Roman"/>
          <w:highlight w:val="none"/>
        </w:rPr>
        <w:t>（二）补贴机具。</w:t>
      </w:r>
    </w:p>
    <w:p w14:paraId="33553131">
      <w:pPr>
        <w:spacing w:line="560" w:lineRule="exact"/>
        <w:ind w:firstLine="624" w:firstLineChars="200"/>
        <w:rPr>
          <w:rFonts w:cs="Times New Roman"/>
          <w:b/>
          <w:bCs/>
          <w:highlight w:val="none"/>
        </w:rPr>
      </w:pPr>
      <w:r>
        <w:rPr>
          <w:rFonts w:cs="Times New Roman"/>
          <w:b/>
          <w:bCs/>
          <w:highlight w:val="none"/>
        </w:rPr>
        <w:t>1.常规机具。</w:t>
      </w:r>
    </w:p>
    <w:p w14:paraId="38EE0A39">
      <w:pPr>
        <w:spacing w:line="560" w:lineRule="exact"/>
        <w:ind w:firstLine="624" w:firstLineChars="200"/>
        <w:rPr>
          <w:rFonts w:cs="Times New Roman"/>
          <w:highlight w:val="none"/>
        </w:rPr>
      </w:pPr>
      <w:r>
        <w:rPr>
          <w:rFonts w:cs="Times New Roman"/>
          <w:highlight w:val="none"/>
        </w:rPr>
        <w:t>我省农机购置与应用补贴机具种类范围（简称“我省补贴范围”）为</w:t>
      </w:r>
      <w:r>
        <w:rPr>
          <w:rFonts w:hint="eastAsia" w:cs="Times New Roman"/>
          <w:highlight w:val="none"/>
          <w:lang w:val="en-US" w:eastAsia="zh-CN"/>
        </w:rPr>
        <w:t>22</w:t>
      </w:r>
      <w:r>
        <w:rPr>
          <w:rFonts w:cs="Times New Roman"/>
          <w:highlight w:val="none"/>
        </w:rPr>
        <w:t>大类</w:t>
      </w:r>
      <w:r>
        <w:rPr>
          <w:rFonts w:hint="eastAsia" w:cs="Times New Roman"/>
          <w:highlight w:val="none"/>
          <w:lang w:val="en-US" w:eastAsia="zh-CN"/>
        </w:rPr>
        <w:t>47</w:t>
      </w:r>
      <w:r>
        <w:rPr>
          <w:rFonts w:cs="Times New Roman"/>
          <w:highlight w:val="none"/>
        </w:rPr>
        <w:t>个小类</w:t>
      </w:r>
      <w:r>
        <w:rPr>
          <w:rFonts w:hint="eastAsia" w:cs="Times New Roman"/>
          <w:highlight w:val="none"/>
          <w:lang w:val="en-US" w:eastAsia="zh-CN"/>
        </w:rPr>
        <w:t>123</w:t>
      </w:r>
      <w:r>
        <w:rPr>
          <w:rFonts w:cs="Times New Roman"/>
          <w:highlight w:val="none"/>
        </w:rPr>
        <w:t>个品目，其中中央财政资金补贴范围</w:t>
      </w:r>
      <w:r>
        <w:rPr>
          <w:rFonts w:hint="eastAsia" w:cs="Times New Roman"/>
          <w:highlight w:val="none"/>
          <w:lang w:val="en-US" w:eastAsia="zh-CN"/>
        </w:rPr>
        <w:t>22</w:t>
      </w:r>
      <w:r>
        <w:rPr>
          <w:rFonts w:cs="Times New Roman"/>
          <w:highlight w:val="none"/>
        </w:rPr>
        <w:t>大类</w:t>
      </w:r>
      <w:r>
        <w:rPr>
          <w:rFonts w:hint="eastAsia" w:cs="Times New Roman"/>
          <w:highlight w:val="none"/>
          <w:lang w:val="en-US" w:eastAsia="zh-CN"/>
        </w:rPr>
        <w:t>47</w:t>
      </w:r>
      <w:r>
        <w:rPr>
          <w:rFonts w:cs="Times New Roman"/>
          <w:highlight w:val="none"/>
        </w:rPr>
        <w:t>个小类</w:t>
      </w:r>
      <w:r>
        <w:rPr>
          <w:rFonts w:hint="eastAsia" w:cs="Times New Roman"/>
          <w:highlight w:val="none"/>
          <w:lang w:val="en-US" w:eastAsia="zh-CN"/>
        </w:rPr>
        <w:t>120</w:t>
      </w:r>
      <w:r>
        <w:rPr>
          <w:rFonts w:cs="Times New Roman"/>
          <w:highlight w:val="none"/>
        </w:rPr>
        <w:t>个品目，省级财政资金补贴范围</w:t>
      </w:r>
      <w:r>
        <w:rPr>
          <w:rFonts w:hint="eastAsia" w:cs="Times New Roman"/>
          <w:highlight w:val="none"/>
          <w:lang w:val="en-US" w:eastAsia="zh-CN"/>
        </w:rPr>
        <w:t>3</w:t>
      </w:r>
      <w:r>
        <w:rPr>
          <w:rFonts w:cs="Times New Roman"/>
          <w:highlight w:val="none"/>
        </w:rPr>
        <w:t>大类</w:t>
      </w:r>
      <w:r>
        <w:rPr>
          <w:rFonts w:hint="eastAsia" w:cs="Times New Roman"/>
          <w:highlight w:val="none"/>
          <w:lang w:val="en-US" w:eastAsia="zh-CN"/>
        </w:rPr>
        <w:t>3</w:t>
      </w:r>
      <w:r>
        <w:rPr>
          <w:rFonts w:cs="Times New Roman"/>
          <w:highlight w:val="none"/>
        </w:rPr>
        <w:t>个小类</w:t>
      </w:r>
      <w:r>
        <w:rPr>
          <w:rFonts w:hint="eastAsia" w:cs="Times New Roman"/>
          <w:highlight w:val="none"/>
          <w:lang w:val="en-US" w:eastAsia="zh-CN"/>
        </w:rPr>
        <w:t>3</w:t>
      </w:r>
      <w:r>
        <w:rPr>
          <w:rFonts w:cs="Times New Roman"/>
          <w:highlight w:val="none"/>
        </w:rPr>
        <w:t>个品目（详见附件</w:t>
      </w:r>
      <w:r>
        <w:rPr>
          <w:rFonts w:hint="eastAsia" w:cs="Times New Roman"/>
          <w:highlight w:val="none"/>
          <w:lang w:eastAsia="zh-CN"/>
        </w:rPr>
        <w:t>2</w:t>
      </w:r>
      <w:r>
        <w:rPr>
          <w:rFonts w:cs="Times New Roman"/>
          <w:highlight w:val="none"/>
        </w:rPr>
        <w:t>）。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14:paraId="6E4656E3">
      <w:pPr>
        <w:spacing w:line="560" w:lineRule="exact"/>
        <w:ind w:firstLine="624" w:firstLineChars="200"/>
        <w:rPr>
          <w:rFonts w:cs="Times New Roman"/>
          <w:highlight w:val="none"/>
        </w:rPr>
      </w:pPr>
      <w:r>
        <w:rPr>
          <w:rFonts w:cs="Times New Roman"/>
          <w:highlight w:val="none"/>
        </w:rPr>
        <w:t>全面开展农用无人驾驶航空器购置补贴工作，我省农用无人驾驶航空器购置补贴具体方案另行通知。</w:t>
      </w:r>
    </w:p>
    <w:p w14:paraId="6C936407">
      <w:pPr>
        <w:spacing w:line="560" w:lineRule="exact"/>
        <w:ind w:firstLine="624" w:firstLineChars="200"/>
        <w:rPr>
          <w:rFonts w:cs="Times New Roman"/>
          <w:highlight w:val="none"/>
        </w:rPr>
      </w:pPr>
      <w:r>
        <w:rPr>
          <w:rFonts w:cs="Times New Roman"/>
          <w:highlight w:val="none"/>
        </w:rPr>
        <w:t>常规机具必须是我省补贴范围内的产品，同时还应具备以下资质之一：（1）获得农业机械试验鉴定证书；（2）获得农机强制性产品认证证书；（3）列入农机自愿性认证采信试点范围，获得农机自愿性产品认证证书。</w:t>
      </w:r>
    </w:p>
    <w:p w14:paraId="2D3C94BC">
      <w:pPr>
        <w:spacing w:line="560" w:lineRule="exact"/>
        <w:ind w:firstLine="624" w:firstLineChars="200"/>
        <w:rPr>
          <w:rFonts w:cs="Times New Roman"/>
          <w:highlight w:val="none"/>
        </w:rPr>
      </w:pPr>
      <w:r>
        <w:rPr>
          <w:rFonts w:cs="Times New Roman"/>
          <w:highlight w:val="none"/>
        </w:rPr>
        <w:t>补贴机具须在明显位置永久固定标有生产企业、产品名称和型号、出厂编号、生产日期、执行标准等信息的铭牌。申请补贴机具的生产和购机日期须同时在农机鉴定（认证）证书或其他报告等有效期范围内。</w:t>
      </w:r>
    </w:p>
    <w:p w14:paraId="08AE8525">
      <w:pPr>
        <w:spacing w:line="560" w:lineRule="exact"/>
        <w:ind w:firstLine="624" w:firstLineChars="200"/>
        <w:rPr>
          <w:rFonts w:cs="Times New Roman"/>
          <w:b/>
          <w:bCs/>
          <w:highlight w:val="none"/>
        </w:rPr>
      </w:pPr>
      <w:r>
        <w:rPr>
          <w:rFonts w:cs="Times New Roman"/>
          <w:b/>
          <w:bCs/>
          <w:highlight w:val="none"/>
        </w:rPr>
        <w:t>2.农机创新产品。</w:t>
      </w:r>
    </w:p>
    <w:p w14:paraId="66C77CE3">
      <w:pPr>
        <w:spacing w:line="560" w:lineRule="exact"/>
        <w:ind w:firstLine="624" w:firstLineChars="200"/>
        <w:rPr>
          <w:rFonts w:cs="Times New Roman"/>
          <w:highlight w:val="none"/>
        </w:rPr>
      </w:pPr>
      <w:r>
        <w:rPr>
          <w:rFonts w:cs="Times New Roman"/>
          <w:highlight w:val="none"/>
        </w:rPr>
        <w:t>包括专项鉴定产品和农机新产品购置补贴试点。其中，中央财政资金农机创新产品补贴，按照农业农村部、财政部有关要求实施</w:t>
      </w:r>
      <w:r>
        <w:rPr>
          <w:rFonts w:hint="eastAsia" w:cs="Times New Roman"/>
          <w:highlight w:val="none"/>
        </w:rPr>
        <w:t>；省级财政资金农机创新产品，由省农业农村厅、省财政厅根据实际发展需要研究确定。</w:t>
      </w:r>
    </w:p>
    <w:p w14:paraId="3060D807">
      <w:pPr>
        <w:spacing w:line="560" w:lineRule="exact"/>
        <w:ind w:firstLine="624" w:firstLineChars="200"/>
        <w:rPr>
          <w:rFonts w:cs="Times New Roman"/>
          <w:highlight w:val="none"/>
        </w:rPr>
      </w:pPr>
      <w:r>
        <w:rPr>
          <w:rFonts w:cs="Times New Roman"/>
          <w:highlight w:val="none"/>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14:paraId="6AA32895">
      <w:pPr>
        <w:spacing w:line="560" w:lineRule="exact"/>
        <w:ind w:firstLine="624" w:firstLineChars="200"/>
        <w:rPr>
          <w:rFonts w:eastAsia="方正黑体_GBK" w:cs="Times New Roman"/>
          <w:highlight w:val="none"/>
        </w:rPr>
      </w:pPr>
      <w:r>
        <w:rPr>
          <w:rFonts w:hint="eastAsia" w:eastAsia="方正黑体_GBK" w:cs="Times New Roman"/>
          <w:highlight w:val="none"/>
          <w:lang w:val="en-US" w:eastAsia="zh-CN"/>
        </w:rPr>
        <w:t>二</w:t>
      </w:r>
      <w:r>
        <w:rPr>
          <w:rFonts w:eastAsia="方正黑体_GBK" w:cs="Times New Roman"/>
          <w:highlight w:val="none"/>
        </w:rPr>
        <w:t>、补贴对象和补贴标准</w:t>
      </w:r>
    </w:p>
    <w:p w14:paraId="442609D5">
      <w:pPr>
        <w:spacing w:line="560" w:lineRule="exact"/>
        <w:ind w:firstLine="624" w:firstLineChars="200"/>
        <w:rPr>
          <w:rFonts w:cs="Times New Roman"/>
          <w:highlight w:val="none"/>
        </w:rPr>
      </w:pPr>
      <w:r>
        <w:rPr>
          <w:rFonts w:eastAsia="方正楷体_GBK" w:cs="Times New Roman"/>
          <w:highlight w:val="none"/>
        </w:rPr>
        <w:t>（一）补贴对象。</w:t>
      </w:r>
      <w:r>
        <w:rPr>
          <w:rFonts w:cs="Times New Roman"/>
          <w:highlight w:val="none"/>
        </w:rPr>
        <w:t>补贴对象为从事农业生产的农民和农业生产经营组织（以下简称“购机者”），其中农业生产经营组织包括农村集体经济组织、农民专业合作经济组织、农业企业和其他从事农业生产经营的组织。</w:t>
      </w:r>
    </w:p>
    <w:p w14:paraId="0702CAF7">
      <w:pPr>
        <w:spacing w:line="560" w:lineRule="exact"/>
        <w:ind w:firstLine="624" w:firstLineChars="200"/>
        <w:rPr>
          <w:rFonts w:cs="Times New Roman"/>
          <w:highlight w:val="none"/>
        </w:rPr>
      </w:pPr>
      <w:r>
        <w:rPr>
          <w:rFonts w:eastAsia="方正楷体_GBK" w:cs="Times New Roman"/>
          <w:highlight w:val="none"/>
        </w:rPr>
        <w:t>（二）补贴标准。</w:t>
      </w:r>
      <w:r>
        <w:rPr>
          <w:rFonts w:cs="Times New Roman"/>
          <w:highlight w:val="none"/>
        </w:rPr>
        <w:t>中央和省级财政农机购置与应用补贴实行定额补贴，即同一种类、同一档次农业机械在全省范围内实行统一的补贴标准。省农业农村厅、</w:t>
      </w:r>
      <w:r>
        <w:rPr>
          <w:rFonts w:hint="eastAsia" w:cs="Times New Roman"/>
          <w:highlight w:val="none"/>
        </w:rPr>
        <w:t>省</w:t>
      </w:r>
      <w:r>
        <w:rPr>
          <w:rFonts w:cs="Times New Roman"/>
          <w:highlight w:val="none"/>
        </w:rPr>
        <w:t>财政</w:t>
      </w:r>
      <w:r>
        <w:rPr>
          <w:rFonts w:hint="eastAsia" w:cs="Times New Roman"/>
          <w:highlight w:val="none"/>
        </w:rPr>
        <w:t>厅</w:t>
      </w:r>
      <w:r>
        <w:rPr>
          <w:rFonts w:cs="Times New Roman"/>
          <w:highlight w:val="none"/>
        </w:rPr>
        <w:t>统筹考虑、合理制定发布我省补贴额一览表（另发），补贴额测算比例、单机补贴限额等，按农业农村部、财政部有关要求执行。</w:t>
      </w:r>
      <w:r>
        <w:rPr>
          <w:rFonts w:hint="eastAsia" w:cs="Times New Roman"/>
          <w:highlight w:val="none"/>
        </w:rPr>
        <w:t>每个农民和农业生产经营组织年度享受农机购置与应用补贴最高限额分别为60万元和100万元。</w:t>
      </w:r>
    </w:p>
    <w:p w14:paraId="443B6AF4">
      <w:pPr>
        <w:spacing w:line="560" w:lineRule="exact"/>
        <w:ind w:firstLine="624" w:firstLineChars="200"/>
        <w:rPr>
          <w:rFonts w:cs="Times New Roman"/>
          <w:highlight w:val="none"/>
        </w:rPr>
      </w:pPr>
      <w:r>
        <w:rPr>
          <w:rFonts w:cs="Times New Roman"/>
          <w:highlight w:val="none"/>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w:t>
      </w:r>
      <w:r>
        <w:rPr>
          <w:rFonts w:hint="eastAsia" w:cs="Times New Roman"/>
          <w:highlight w:val="none"/>
        </w:rPr>
        <w:t>省</w:t>
      </w:r>
      <w:r>
        <w:rPr>
          <w:rFonts w:cs="Times New Roman"/>
          <w:highlight w:val="none"/>
        </w:rPr>
        <w:t>财政</w:t>
      </w:r>
      <w:r>
        <w:rPr>
          <w:rFonts w:hint="eastAsia" w:cs="Times New Roman"/>
          <w:highlight w:val="none"/>
        </w:rPr>
        <w:t>厅</w:t>
      </w:r>
      <w:r>
        <w:rPr>
          <w:rFonts w:cs="Times New Roman"/>
          <w:highlight w:val="none"/>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7C2407E1">
      <w:pPr>
        <w:spacing w:line="560" w:lineRule="exact"/>
        <w:ind w:firstLine="624" w:firstLineChars="200"/>
        <w:rPr>
          <w:rFonts w:eastAsia="方正黑体_GBK" w:cs="Times New Roman"/>
          <w:highlight w:val="none"/>
        </w:rPr>
      </w:pPr>
      <w:r>
        <w:rPr>
          <w:rFonts w:hint="eastAsia" w:eastAsia="方正黑体_GBK" w:cs="Times New Roman"/>
          <w:highlight w:val="none"/>
          <w:lang w:val="en-US" w:eastAsia="zh-CN"/>
        </w:rPr>
        <w:t>三</w:t>
      </w:r>
      <w:r>
        <w:rPr>
          <w:rFonts w:eastAsia="方正黑体_GBK" w:cs="Times New Roman"/>
          <w:highlight w:val="none"/>
        </w:rPr>
        <w:t>、资金分配与使用</w:t>
      </w:r>
    </w:p>
    <w:p w14:paraId="75B4FEAF">
      <w:pPr>
        <w:spacing w:line="560" w:lineRule="exact"/>
        <w:ind w:firstLine="624" w:firstLineChars="200"/>
        <w:rPr>
          <w:rFonts w:cs="Times New Roman"/>
          <w:highlight w:val="none"/>
        </w:rPr>
      </w:pPr>
      <w:r>
        <w:rPr>
          <w:rFonts w:cs="Times New Roman"/>
          <w:highlight w:val="none"/>
        </w:rPr>
        <w:t>农机购置与应用补贴支出主要用于支持购置使用先进适用的农业机械，以及开展有关试点和农机报废更新等方面。</w:t>
      </w:r>
    </w:p>
    <w:p w14:paraId="76D2A608">
      <w:pPr>
        <w:spacing w:line="560" w:lineRule="exact"/>
        <w:ind w:firstLine="624" w:firstLineChars="200"/>
        <w:rPr>
          <w:rFonts w:cs="Times New Roman"/>
          <w:highlight w:val="none"/>
        </w:rPr>
      </w:pPr>
      <w:r>
        <w:rPr>
          <w:rFonts w:eastAsia="方正楷体_GBK" w:cs="Times New Roman"/>
          <w:highlight w:val="none"/>
        </w:rPr>
        <w:t>（一）资金分配。</w:t>
      </w:r>
      <w:r>
        <w:rPr>
          <w:rFonts w:hint="eastAsia" w:cs="Times New Roman"/>
          <w:highlight w:val="none"/>
        </w:rPr>
        <w:t>省财政厅</w:t>
      </w:r>
      <w:r>
        <w:rPr>
          <w:rFonts w:cs="Times New Roman"/>
          <w:highlight w:val="none"/>
        </w:rPr>
        <w:t>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14:paraId="24A2F42D">
      <w:pPr>
        <w:spacing w:line="560" w:lineRule="exact"/>
        <w:ind w:firstLine="624" w:firstLineChars="200"/>
        <w:rPr>
          <w:rFonts w:cs="Times New Roman"/>
          <w:highlight w:val="none"/>
        </w:rPr>
      </w:pPr>
      <w:r>
        <w:rPr>
          <w:rFonts w:cs="Times New Roman"/>
          <w:highlight w:val="none"/>
        </w:rPr>
        <w:t>补贴资金不能满足兑付需求的市县，不得实施累加补贴。</w:t>
      </w:r>
      <w:r>
        <w:rPr>
          <w:rFonts w:hint="eastAsia" w:cs="Times New Roman"/>
          <w:highlight w:val="none"/>
          <w:lang w:val="en-US" w:eastAsia="zh-CN"/>
        </w:rPr>
        <w:t>在满足兑付需求的情况下，</w:t>
      </w:r>
      <w:r>
        <w:rPr>
          <w:rFonts w:cs="Times New Roman"/>
          <w:highlight w:val="none"/>
        </w:rPr>
        <w:t>因保障粮食和重要农产品稳定安全供给重大战略需要、农业生产急需适用等情况，</w:t>
      </w:r>
      <w:r>
        <w:rPr>
          <w:rFonts w:hint="eastAsia" w:cs="Times New Roman"/>
          <w:highlight w:val="none"/>
        </w:rPr>
        <w:t>确</w:t>
      </w:r>
      <w:r>
        <w:rPr>
          <w:rFonts w:cs="Times New Roman"/>
          <w:highlight w:val="none"/>
        </w:rPr>
        <w:t>需实施累加补贴的，县农业农村、财政部门须制订本地区累加补贴实施方案，经市级农业农村、财政部门审核报省，由省农业农村厅、</w:t>
      </w:r>
      <w:r>
        <w:rPr>
          <w:rFonts w:hint="eastAsia" w:cs="Times New Roman"/>
          <w:highlight w:val="none"/>
        </w:rPr>
        <w:t>省财政厅</w:t>
      </w:r>
      <w:r>
        <w:rPr>
          <w:rFonts w:cs="Times New Roman"/>
          <w:highlight w:val="none"/>
        </w:rPr>
        <w:t>联合报农业农村部、财政部备案后再行实施。禁止以推广补助等奖补名义违规实施农机累加补贴。未按程序报备自行实施的，将扣减相关市县下一年度购机补贴资金预算。</w:t>
      </w:r>
    </w:p>
    <w:p w14:paraId="0CC4E6D9">
      <w:pPr>
        <w:spacing w:line="560" w:lineRule="exact"/>
        <w:ind w:firstLine="624" w:firstLineChars="200"/>
        <w:rPr>
          <w:rFonts w:cs="Times New Roman"/>
          <w:highlight w:val="none"/>
        </w:rPr>
      </w:pPr>
      <w:r>
        <w:rPr>
          <w:rFonts w:cs="Times New Roman"/>
          <w:highlight w:val="none"/>
        </w:rPr>
        <w:t>农机报废更新</w:t>
      </w:r>
      <w:r>
        <w:rPr>
          <w:rFonts w:hint="eastAsia" w:cs="Times New Roman"/>
          <w:highlight w:val="none"/>
        </w:rPr>
        <w:t>补贴按国家和省有关要求执行。</w:t>
      </w:r>
    </w:p>
    <w:p w14:paraId="1892B847">
      <w:pPr>
        <w:spacing w:line="560" w:lineRule="exact"/>
        <w:ind w:firstLine="624" w:firstLineChars="200"/>
        <w:rPr>
          <w:rFonts w:cs="Times New Roman"/>
          <w:highlight w:val="none"/>
        </w:rPr>
      </w:pPr>
      <w:r>
        <w:rPr>
          <w:rFonts w:eastAsia="方正楷体_GBK" w:cs="Times New Roman"/>
          <w:highlight w:val="none"/>
        </w:rPr>
        <w:t>（二）农机创新产品资金分配与使用。</w:t>
      </w:r>
      <w:r>
        <w:rPr>
          <w:rFonts w:cs="Times New Roman"/>
          <w:highlight w:val="none"/>
        </w:rPr>
        <w:t>对农机创新产品，由省农业农村厅会同</w:t>
      </w:r>
      <w:r>
        <w:rPr>
          <w:rFonts w:hint="eastAsia" w:cs="Times New Roman"/>
          <w:highlight w:val="none"/>
        </w:rPr>
        <w:t>省财政厅</w:t>
      </w:r>
      <w:r>
        <w:rPr>
          <w:rFonts w:cs="Times New Roman"/>
          <w:highlight w:val="none"/>
        </w:rPr>
        <w:t>，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14:paraId="22F2BBB7">
      <w:pPr>
        <w:spacing w:line="560" w:lineRule="exact"/>
        <w:ind w:firstLine="624" w:firstLineChars="200"/>
        <w:rPr>
          <w:rFonts w:cs="Times New Roman"/>
          <w:highlight w:val="none"/>
        </w:rPr>
      </w:pPr>
      <w:r>
        <w:rPr>
          <w:rFonts w:eastAsia="方正楷体_GBK" w:cs="Times New Roman"/>
          <w:highlight w:val="none"/>
        </w:rPr>
        <w:t>（三）组织开展创新试点。</w:t>
      </w:r>
      <w:r>
        <w:rPr>
          <w:rFonts w:cs="Times New Roman"/>
          <w:b w:val="0"/>
          <w:bCs w:val="0"/>
          <w:highlight w:val="none"/>
        </w:rPr>
        <w:t>实施</w:t>
      </w:r>
      <w:r>
        <w:rPr>
          <w:rFonts w:hint="eastAsia" w:cs="Times New Roman"/>
          <w:b w:val="0"/>
          <w:bCs w:val="0"/>
          <w:highlight w:val="none"/>
        </w:rPr>
        <w:t>分年度</w:t>
      </w:r>
      <w:r>
        <w:rPr>
          <w:rFonts w:cs="Times New Roman"/>
          <w:b w:val="0"/>
          <w:bCs w:val="0"/>
          <w:highlight w:val="none"/>
        </w:rPr>
        <w:t>农机购置与应用补贴</w:t>
      </w:r>
      <w:r>
        <w:rPr>
          <w:rFonts w:hint="eastAsia" w:cs="Times New Roman"/>
          <w:b w:val="0"/>
          <w:bCs w:val="0"/>
          <w:highlight w:val="none"/>
        </w:rPr>
        <w:t>试点</w:t>
      </w:r>
      <w:r>
        <w:rPr>
          <w:rFonts w:cs="Times New Roman"/>
          <w:b w:val="0"/>
          <w:bCs w:val="0"/>
          <w:highlight w:val="none"/>
        </w:rPr>
        <w:t>，组织开展农机研发制造推广应用一体化试点</w:t>
      </w:r>
      <w:r>
        <w:rPr>
          <w:rFonts w:hint="eastAsia" w:cs="Times New Roman"/>
          <w:b/>
          <w:bCs/>
          <w:highlight w:val="none"/>
          <w:lang w:eastAsia="zh-CN"/>
        </w:rPr>
        <w:t>，</w:t>
      </w:r>
      <w:r>
        <w:rPr>
          <w:rFonts w:cs="Times New Roman"/>
          <w:highlight w:val="none"/>
        </w:rPr>
        <w:t>我省</w:t>
      </w:r>
      <w:r>
        <w:rPr>
          <w:rFonts w:hint="eastAsia" w:cs="Times New Roman"/>
          <w:highlight w:val="none"/>
          <w:lang w:val="en-US" w:eastAsia="zh-CN"/>
        </w:rPr>
        <w:t>依据实际情况制定</w:t>
      </w:r>
      <w:r>
        <w:rPr>
          <w:rFonts w:hint="eastAsia" w:cs="Times New Roman"/>
          <w:highlight w:val="none"/>
        </w:rPr>
        <w:t>实</w:t>
      </w:r>
      <w:r>
        <w:rPr>
          <w:rFonts w:cs="Times New Roman"/>
          <w:highlight w:val="none"/>
        </w:rPr>
        <w:t>施方案</w:t>
      </w:r>
      <w:r>
        <w:rPr>
          <w:rFonts w:hint="eastAsia" w:cs="Times New Roman"/>
          <w:highlight w:val="none"/>
          <w:lang w:eastAsia="zh-CN"/>
        </w:rPr>
        <w:t>，</w:t>
      </w:r>
      <w:r>
        <w:rPr>
          <w:rFonts w:cs="Times New Roman"/>
          <w:highlight w:val="none"/>
        </w:rPr>
        <w:t>按规定报农业农村部、财政部备案后组织实施。</w:t>
      </w:r>
    </w:p>
    <w:p w14:paraId="0975B4D9">
      <w:pPr>
        <w:spacing w:line="560" w:lineRule="exact"/>
        <w:ind w:firstLine="624" w:firstLineChars="200"/>
        <w:rPr>
          <w:rFonts w:eastAsia="方正黑体_GBK" w:cs="Times New Roman"/>
          <w:highlight w:val="none"/>
        </w:rPr>
      </w:pPr>
      <w:r>
        <w:rPr>
          <w:rFonts w:eastAsia="方正楷体_GBK" w:cs="Times New Roman"/>
          <w:highlight w:val="none"/>
        </w:rPr>
        <w:t>（四）支出责任与兑付。</w:t>
      </w:r>
      <w:r>
        <w:rPr>
          <w:rFonts w:cs="Times New Roman"/>
          <w:highlight w:val="none"/>
        </w:rPr>
        <w:t>农机购置与应用补贴资金必须足额保障，不得挤占、截留、挪用或用于其他支出。中央财政补贴资金按中央财政补贴范围实施，省级财政补贴资金统筹用于中央和省级补贴范围实施。</w:t>
      </w:r>
      <w:r>
        <w:rPr>
          <w:rFonts w:hint="eastAsia" w:cs="Times New Roman"/>
          <w:highlight w:val="none"/>
        </w:rPr>
        <w:t>地方各</w:t>
      </w:r>
      <w:r>
        <w:rPr>
          <w:rFonts w:cs="Times New Roman"/>
          <w:highlight w:val="none"/>
        </w:rPr>
        <w:t>级财政部门要保障补贴工作实施必要的组织管理经费，包括政策实施绩效考核、机具核验、信息化建设、第三方抽查核验等工作经费，保证惠农补贴政策规范廉洁高效实施。</w:t>
      </w:r>
    </w:p>
    <w:p w14:paraId="2DF24722">
      <w:pPr>
        <w:spacing w:line="560" w:lineRule="exact"/>
        <w:ind w:firstLine="624" w:firstLineChars="200"/>
        <w:rPr>
          <w:rFonts w:eastAsia="方正黑体_GBK" w:cs="Times New Roman"/>
          <w:highlight w:val="none"/>
        </w:rPr>
      </w:pPr>
      <w:r>
        <w:rPr>
          <w:rFonts w:hint="eastAsia" w:eastAsia="方正黑体_GBK" w:cs="Times New Roman"/>
          <w:highlight w:val="none"/>
          <w:lang w:val="en-US" w:eastAsia="zh-CN"/>
        </w:rPr>
        <w:t>四</w:t>
      </w:r>
      <w:r>
        <w:rPr>
          <w:rFonts w:eastAsia="方正黑体_GBK" w:cs="Times New Roman"/>
          <w:highlight w:val="none"/>
        </w:rPr>
        <w:t>、操作实施流程</w:t>
      </w:r>
    </w:p>
    <w:p w14:paraId="164426B3">
      <w:pPr>
        <w:spacing w:line="560" w:lineRule="exact"/>
        <w:ind w:firstLine="624" w:firstLineChars="200"/>
        <w:rPr>
          <w:rFonts w:cs="Times New Roman"/>
          <w:highlight w:val="none"/>
        </w:rPr>
      </w:pPr>
      <w:r>
        <w:rPr>
          <w:rFonts w:cs="Times New Roman"/>
          <w:highlight w:val="none"/>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48FF43E9">
      <w:pPr>
        <w:spacing w:line="560" w:lineRule="exact"/>
        <w:ind w:firstLine="624" w:firstLineChars="200"/>
        <w:rPr>
          <w:rFonts w:cs="Times New Roman"/>
          <w:highlight w:val="none"/>
        </w:rPr>
      </w:pPr>
      <w:r>
        <w:rPr>
          <w:rFonts w:eastAsia="方正楷体_GBK" w:cs="Times New Roman"/>
          <w:highlight w:val="none"/>
        </w:rPr>
        <w:t>（一）发布实施规定。</w:t>
      </w:r>
      <w:r>
        <w:rPr>
          <w:rFonts w:cs="Times New Roman"/>
          <w:highlight w:val="none"/>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14:paraId="22C884A2">
      <w:pPr>
        <w:spacing w:line="560" w:lineRule="exact"/>
        <w:ind w:firstLine="624" w:firstLineChars="200"/>
        <w:rPr>
          <w:rFonts w:cs="Times New Roman"/>
          <w:highlight w:val="none"/>
        </w:rPr>
      </w:pPr>
      <w:r>
        <w:rPr>
          <w:rFonts w:eastAsia="方正楷体_GBK" w:cs="Times New Roman"/>
          <w:highlight w:val="none"/>
        </w:rPr>
        <w:t>（二）组织机具投档。</w:t>
      </w:r>
      <w:r>
        <w:rPr>
          <w:rFonts w:cs="Times New Roman"/>
          <w:highlight w:val="none"/>
        </w:rPr>
        <w:t>省农业农村厅按照</w:t>
      </w:r>
      <w:r>
        <w:rPr>
          <w:rFonts w:hint="eastAsia" w:ascii="Times New Roman Regular" w:hAnsi="Times New Roman Regular" w:eastAsia="方正仿宋_GBK" w:cs="Times New Roman Regular"/>
          <w:sz w:val="32"/>
          <w:szCs w:val="32"/>
          <w:lang w:val="en-US" w:eastAsia="zh-CN"/>
        </w:rPr>
        <w:t>《农业农村部办公厅关于进一步做好农机购置补贴机具投档与核验等工作的通知》（农办机〔2019〕7号）</w:t>
      </w:r>
      <w:r>
        <w:rPr>
          <w:rFonts w:cs="Times New Roman"/>
          <w:highlight w:val="none"/>
        </w:rPr>
        <w:t>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14:paraId="62680EFC">
      <w:pPr>
        <w:spacing w:line="560" w:lineRule="exact"/>
        <w:ind w:firstLine="624" w:firstLineChars="200"/>
        <w:rPr>
          <w:rFonts w:cs="Times New Roman"/>
          <w:highlight w:val="none"/>
        </w:rPr>
      </w:pPr>
      <w:r>
        <w:rPr>
          <w:rFonts w:eastAsia="方正楷体_GBK" w:cs="Times New Roman"/>
          <w:highlight w:val="none"/>
        </w:rPr>
        <w:t>（三）现场演示评价。</w:t>
      </w:r>
      <w:r>
        <w:rPr>
          <w:rFonts w:cs="Times New Roman"/>
          <w:highlight w:val="none"/>
        </w:rPr>
        <w:t>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w:t>
      </w:r>
    </w:p>
    <w:p w14:paraId="5DA49293">
      <w:pPr>
        <w:spacing w:line="560" w:lineRule="exact"/>
        <w:ind w:firstLine="624" w:firstLineChars="200"/>
        <w:rPr>
          <w:rFonts w:cs="Times New Roman"/>
          <w:highlight w:val="none"/>
        </w:rPr>
      </w:pPr>
      <w:r>
        <w:rPr>
          <w:rFonts w:eastAsia="方正楷体_GBK" w:cs="Times New Roman"/>
          <w:highlight w:val="none"/>
        </w:rPr>
        <w:t>（四）自主购机。</w:t>
      </w:r>
      <w:r>
        <w:rPr>
          <w:rFonts w:cs="Times New Roman"/>
          <w:highlight w:val="none"/>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0E4862A3">
      <w:pPr>
        <w:spacing w:line="560" w:lineRule="exact"/>
        <w:ind w:firstLine="624" w:firstLineChars="200"/>
        <w:rPr>
          <w:rFonts w:cs="Times New Roman"/>
          <w:highlight w:val="none"/>
        </w:rPr>
      </w:pPr>
      <w:r>
        <w:rPr>
          <w:rFonts w:eastAsia="方正楷体_GBK" w:cs="Times New Roman"/>
          <w:highlight w:val="none"/>
        </w:rPr>
        <w:t>（五）受理补贴申请。</w:t>
      </w:r>
      <w:r>
        <w:rPr>
          <w:rFonts w:cs="Times New Roman"/>
          <w:highlight w:val="none"/>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14:paraId="306F0291">
      <w:pPr>
        <w:spacing w:line="560" w:lineRule="exact"/>
        <w:ind w:firstLine="624" w:firstLineChars="200"/>
        <w:rPr>
          <w:rFonts w:cs="Times New Roman"/>
          <w:highlight w:val="none"/>
        </w:rPr>
      </w:pPr>
      <w:r>
        <w:rPr>
          <w:rFonts w:eastAsia="方正楷体_GBK" w:cs="Times New Roman"/>
          <w:highlight w:val="none"/>
        </w:rPr>
        <w:t>（六）机具核验。</w:t>
      </w:r>
      <w:r>
        <w:rPr>
          <w:rFonts w:cs="Times New Roman"/>
          <w:highlight w:val="none"/>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w:t>
      </w:r>
      <w:r>
        <w:rPr>
          <w:rFonts w:hint="eastAsia" w:cs="Times New Roman"/>
          <w:highlight w:val="none"/>
          <w:lang w:val="en-US" w:eastAsia="zh-CN"/>
        </w:rPr>
        <w:t>高风险</w:t>
      </w:r>
      <w:r>
        <w:rPr>
          <w:rFonts w:cs="Times New Roman"/>
          <w:highlight w:val="none"/>
        </w:rPr>
        <w:t>机具，应逐台核验；对安装类</w:t>
      </w:r>
      <w:r>
        <w:rPr>
          <w:rFonts w:hint="eastAsia" w:cs="Times New Roman"/>
          <w:highlight w:val="none"/>
          <w:lang w:eastAsia="zh-CN"/>
        </w:rPr>
        <w:t>（</w:t>
      </w:r>
      <w:r>
        <w:rPr>
          <w:rFonts w:hint="eastAsia" w:cs="Times New Roman"/>
          <w:highlight w:val="none"/>
          <w:lang w:val="en-US" w:eastAsia="zh-CN"/>
        </w:rPr>
        <w:t>安装确认表见附件3）</w:t>
      </w:r>
      <w:r>
        <w:rPr>
          <w:rFonts w:cs="Times New Roman"/>
          <w:highlight w:val="none"/>
        </w:rPr>
        <w:t>、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38C7BD5F">
      <w:pPr>
        <w:spacing w:line="560" w:lineRule="exact"/>
        <w:ind w:firstLine="624" w:firstLineChars="200"/>
        <w:rPr>
          <w:rFonts w:cs="Times New Roman"/>
          <w:highlight w:val="none"/>
        </w:rPr>
      </w:pPr>
      <w:r>
        <w:rPr>
          <w:rFonts w:eastAsia="方正楷体_GBK" w:cs="Times New Roman"/>
          <w:highlight w:val="none"/>
        </w:rPr>
        <w:t>（七）审验公示信息。</w:t>
      </w:r>
      <w:r>
        <w:rPr>
          <w:rFonts w:cs="Times New Roman"/>
          <w:highlight w:val="none"/>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14:paraId="29F2C4B5">
      <w:pPr>
        <w:spacing w:line="560" w:lineRule="exact"/>
        <w:ind w:firstLine="624" w:firstLineChars="200"/>
        <w:rPr>
          <w:rFonts w:cs="Times New Roman"/>
          <w:highlight w:val="none"/>
        </w:rPr>
      </w:pPr>
      <w:r>
        <w:rPr>
          <w:rFonts w:cs="Times New Roman"/>
          <w:highlight w:val="none"/>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14:paraId="2FADCE7A">
      <w:pPr>
        <w:spacing w:line="560" w:lineRule="exact"/>
        <w:ind w:firstLine="624" w:firstLineChars="200"/>
        <w:rPr>
          <w:rFonts w:cs="Times New Roman"/>
          <w:highlight w:val="none"/>
        </w:rPr>
      </w:pPr>
      <w:r>
        <w:rPr>
          <w:rFonts w:hint="eastAsia" w:ascii="Times New Roman Regular" w:hAnsi="Times New Roman Regular" w:eastAsia="方正仿宋_GBK" w:cs="Times New Roman Regular"/>
          <w:sz w:val="32"/>
          <w:szCs w:val="32"/>
          <w:highlight w:val="none"/>
          <w:lang w:val="en-US" w:eastAsia="zh-CN"/>
        </w:rPr>
        <w:t>购机者在获得补贴后需要退货的，应当首先把补贴款退还财政部门后，再办理退货手续。</w:t>
      </w:r>
      <w:r>
        <w:rPr>
          <w:rFonts w:cs="Times New Roman"/>
          <w:highlight w:val="none"/>
        </w:rPr>
        <w:t>退</w:t>
      </w:r>
      <w:r>
        <w:rPr>
          <w:rFonts w:hint="eastAsia" w:cs="Times New Roman"/>
          <w:highlight w:val="none"/>
          <w:lang w:val="en-US" w:eastAsia="zh-CN"/>
        </w:rPr>
        <w:t>还</w:t>
      </w:r>
      <w:r>
        <w:rPr>
          <w:rFonts w:cs="Times New Roman"/>
          <w:highlight w:val="none"/>
        </w:rPr>
        <w:t>的补贴资金由县级财政部门</w:t>
      </w:r>
      <w:r>
        <w:rPr>
          <w:rFonts w:hint="eastAsia" w:cs="Times New Roman"/>
          <w:highlight w:val="none"/>
          <w:lang w:val="en-US" w:eastAsia="zh-CN"/>
        </w:rPr>
        <w:t>作废原资金申请，</w:t>
      </w:r>
      <w:r>
        <w:rPr>
          <w:rFonts w:cs="Times New Roman"/>
          <w:highlight w:val="none"/>
        </w:rPr>
        <w:t>纳入当年补贴资金计划，继续使用。</w:t>
      </w:r>
    </w:p>
    <w:p w14:paraId="2C14AA98">
      <w:pPr>
        <w:spacing w:line="560" w:lineRule="exact"/>
        <w:ind w:firstLine="624" w:firstLineChars="200"/>
        <w:rPr>
          <w:rFonts w:cs="Times New Roman"/>
          <w:highlight w:val="none"/>
        </w:rPr>
      </w:pPr>
      <w:r>
        <w:rPr>
          <w:rFonts w:eastAsia="方正楷体_GBK" w:cs="Times New Roman"/>
          <w:highlight w:val="none"/>
        </w:rPr>
        <w:t>（八）兑付补贴资金。</w:t>
      </w:r>
      <w:r>
        <w:rPr>
          <w:rFonts w:cs="Times New Roman"/>
          <w:highlight w:val="none"/>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w:t>
      </w:r>
      <w:r>
        <w:rPr>
          <w:rFonts w:hint="eastAsia" w:cs="Times New Roman"/>
          <w:highlight w:val="none"/>
        </w:rPr>
        <w:t>省财政</w:t>
      </w:r>
      <w:r>
        <w:rPr>
          <w:rFonts w:cs="Times New Roman"/>
          <w:highlight w:val="none"/>
        </w:rPr>
        <w:t>厅，根据农业生产需求，可指定有关品目（或档次）优先录入、优先兑付。</w:t>
      </w:r>
    </w:p>
    <w:p w14:paraId="541FBEAB">
      <w:pPr>
        <w:spacing w:line="560" w:lineRule="exact"/>
        <w:ind w:firstLine="624" w:firstLineChars="200"/>
        <w:rPr>
          <w:rFonts w:cs="Times New Roman"/>
          <w:highlight w:val="none"/>
        </w:rPr>
      </w:pPr>
      <w:r>
        <w:rPr>
          <w:rFonts w:eastAsia="方正楷体_GBK" w:cs="Times New Roman"/>
          <w:highlight w:val="none"/>
        </w:rPr>
        <w:t>（九）组织抽查。</w:t>
      </w:r>
      <w:r>
        <w:rPr>
          <w:rFonts w:hint="eastAsia" w:cs="Times New Roman"/>
          <w:highlight w:val="none"/>
        </w:rPr>
        <w:t>农业农村部门</w:t>
      </w:r>
      <w:r>
        <w:rPr>
          <w:rFonts w:cs="Times New Roman"/>
          <w:highlight w:val="none"/>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14:paraId="1C54381B">
      <w:pPr>
        <w:spacing w:line="560" w:lineRule="exact"/>
        <w:ind w:firstLine="624" w:firstLineChars="200"/>
        <w:rPr>
          <w:rFonts w:cs="Times New Roman"/>
          <w:highlight w:val="none"/>
        </w:rPr>
      </w:pPr>
      <w:r>
        <w:rPr>
          <w:rFonts w:cs="Times New Roman"/>
          <w:highlight w:val="none"/>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4A4FD429">
      <w:pPr>
        <w:spacing w:line="560" w:lineRule="exact"/>
        <w:rPr>
          <w:rFonts w:hint="default" w:eastAsia="方正仿宋_GBK" w:cs="Times New Roman"/>
          <w:szCs w:val="32"/>
          <w:highlight w:val="none"/>
        </w:rPr>
      </w:pPr>
    </w:p>
    <w:p w14:paraId="1470B666">
      <w:pPr>
        <w:spacing w:line="560" w:lineRule="exact"/>
        <w:rPr>
          <w:rFonts w:hint="default" w:eastAsia="方正仿宋_GBK" w:cs="Times New Roman"/>
          <w:szCs w:val="32"/>
          <w:highlight w:val="none"/>
        </w:rPr>
      </w:pPr>
    </w:p>
    <w:p w14:paraId="68AB1611">
      <w:pPr>
        <w:spacing w:line="560" w:lineRule="exact"/>
        <w:rPr>
          <w:rFonts w:eastAsia="方正黑体_GBK" w:cs="Times New Roman"/>
          <w:szCs w:val="32"/>
          <w:highlight w:val="none"/>
        </w:rPr>
      </w:pPr>
      <w:r>
        <w:rPr>
          <w:rFonts w:eastAsia="方正黑体_GBK" w:cs="Times New Roman"/>
          <w:szCs w:val="32"/>
          <w:highlight w:val="none"/>
        </w:rPr>
        <w:br w:type="page"/>
      </w:r>
    </w:p>
    <w:p w14:paraId="5A1CBD72">
      <w:pPr>
        <w:spacing w:line="560" w:lineRule="exact"/>
        <w:rPr>
          <w:rFonts w:eastAsia="方正黑体_GBK" w:cs="Times New Roman"/>
          <w:szCs w:val="32"/>
          <w:highlight w:val="none"/>
        </w:rPr>
      </w:pPr>
      <w:r>
        <w:rPr>
          <w:rFonts w:eastAsia="方正黑体_GBK" w:cs="Times New Roman"/>
          <w:szCs w:val="32"/>
          <w:highlight w:val="none"/>
        </w:rPr>
        <w:t>附件</w:t>
      </w:r>
      <w:r>
        <w:rPr>
          <w:rFonts w:hint="eastAsia" w:eastAsia="方正黑体_GBK" w:cs="Times New Roman"/>
          <w:szCs w:val="32"/>
          <w:highlight w:val="none"/>
          <w:lang w:val="en-US" w:eastAsia="zh-CN"/>
        </w:rPr>
        <w:t>2</w:t>
      </w:r>
    </w:p>
    <w:p w14:paraId="72451856">
      <w:pPr>
        <w:spacing w:line="560" w:lineRule="exact"/>
        <w:rPr>
          <w:rFonts w:eastAsia="方正黑体_GBK" w:cs="Times New Roman"/>
          <w:szCs w:val="32"/>
          <w:highlight w:val="none"/>
        </w:rPr>
      </w:pPr>
    </w:p>
    <w:p w14:paraId="722D03C4">
      <w:pPr>
        <w:spacing w:line="560" w:lineRule="exact"/>
        <w:jc w:val="center"/>
        <w:rPr>
          <w:rFonts w:eastAsia="方正小标宋_GBK" w:cs="Times New Roman"/>
          <w:bCs/>
          <w:sz w:val="44"/>
          <w:szCs w:val="44"/>
          <w:highlight w:val="none"/>
        </w:rPr>
      </w:pPr>
      <w:r>
        <w:rPr>
          <w:rFonts w:eastAsia="华文中宋" w:cs="Times New Roman"/>
          <w:bCs/>
          <w:sz w:val="44"/>
          <w:szCs w:val="44"/>
          <w:highlight w:val="none"/>
        </w:rPr>
        <w:t>2024-2026</w:t>
      </w:r>
      <w:r>
        <w:rPr>
          <w:rFonts w:eastAsia="方正小标宋_GBK" w:cs="Times New Roman"/>
          <w:bCs/>
          <w:sz w:val="44"/>
          <w:szCs w:val="44"/>
          <w:highlight w:val="none"/>
        </w:rPr>
        <w:t>年江苏省农机购置</w:t>
      </w:r>
    </w:p>
    <w:p w14:paraId="1705DA50">
      <w:pPr>
        <w:spacing w:line="560" w:lineRule="exact"/>
        <w:jc w:val="center"/>
        <w:rPr>
          <w:rFonts w:eastAsia="方正小标宋_GBK" w:cs="Times New Roman"/>
          <w:bCs/>
          <w:sz w:val="44"/>
          <w:szCs w:val="44"/>
          <w:highlight w:val="none"/>
        </w:rPr>
      </w:pPr>
      <w:r>
        <w:rPr>
          <w:rFonts w:eastAsia="方正小标宋_GBK" w:cs="Times New Roman"/>
          <w:bCs/>
          <w:sz w:val="44"/>
          <w:szCs w:val="44"/>
          <w:highlight w:val="none"/>
        </w:rPr>
        <w:t>与应用补贴机具种类范围</w:t>
      </w:r>
    </w:p>
    <w:p w14:paraId="6BF30967">
      <w:pPr>
        <w:spacing w:line="560" w:lineRule="exact"/>
        <w:jc w:val="center"/>
        <w:rPr>
          <w:rFonts w:eastAsia="方正楷体_GBK" w:cs="Times New Roman"/>
          <w:szCs w:val="32"/>
          <w:highlight w:val="none"/>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6182C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50981852">
            <w:pPr>
              <w:adjustRightInd w:val="0"/>
              <w:snapToGrid w:val="0"/>
              <w:spacing w:line="320" w:lineRule="exact"/>
              <w:jc w:val="center"/>
              <w:rPr>
                <w:rFonts w:eastAsia="方正黑体_GBK" w:cs="Times New Roman"/>
                <w:sz w:val="24"/>
                <w:highlight w:val="none"/>
              </w:rPr>
            </w:pPr>
            <w:r>
              <w:rPr>
                <w:rFonts w:eastAsia="方正黑体_GBK" w:cs="Times New Roman"/>
                <w:sz w:val="24"/>
                <w:highlight w:val="none"/>
              </w:rPr>
              <w:t>大类</w:t>
            </w:r>
          </w:p>
        </w:tc>
        <w:tc>
          <w:tcPr>
            <w:tcW w:w="1560" w:type="dxa"/>
            <w:vAlign w:val="center"/>
          </w:tcPr>
          <w:p w14:paraId="1CFE1F4D">
            <w:pPr>
              <w:adjustRightInd w:val="0"/>
              <w:snapToGrid w:val="0"/>
              <w:spacing w:line="320" w:lineRule="exact"/>
              <w:jc w:val="center"/>
              <w:rPr>
                <w:rFonts w:eastAsia="方正黑体_GBK" w:cs="Times New Roman"/>
                <w:sz w:val="24"/>
                <w:highlight w:val="none"/>
              </w:rPr>
            </w:pPr>
            <w:r>
              <w:rPr>
                <w:rFonts w:eastAsia="方正黑体_GBK" w:cs="Times New Roman"/>
                <w:sz w:val="24"/>
                <w:highlight w:val="none"/>
              </w:rPr>
              <w:t>小类</w:t>
            </w:r>
          </w:p>
        </w:tc>
        <w:tc>
          <w:tcPr>
            <w:tcW w:w="3385" w:type="dxa"/>
            <w:vAlign w:val="center"/>
          </w:tcPr>
          <w:p w14:paraId="47761008">
            <w:pPr>
              <w:adjustRightInd w:val="0"/>
              <w:snapToGrid w:val="0"/>
              <w:spacing w:line="320" w:lineRule="exact"/>
              <w:jc w:val="center"/>
              <w:rPr>
                <w:rFonts w:eastAsia="方正黑体_GBK" w:cs="Times New Roman"/>
                <w:sz w:val="24"/>
                <w:highlight w:val="none"/>
              </w:rPr>
            </w:pPr>
            <w:r>
              <w:rPr>
                <w:rFonts w:eastAsia="方正黑体_GBK" w:cs="Times New Roman"/>
                <w:sz w:val="24"/>
                <w:highlight w:val="none"/>
              </w:rPr>
              <w:t>中央财政补贴品目</w:t>
            </w:r>
          </w:p>
          <w:p w14:paraId="2027B9B9">
            <w:pPr>
              <w:adjustRightInd w:val="0"/>
              <w:snapToGrid w:val="0"/>
              <w:spacing w:line="320" w:lineRule="exact"/>
              <w:jc w:val="center"/>
              <w:rPr>
                <w:rFonts w:eastAsia="方正黑体_GBK" w:cs="Times New Roman"/>
                <w:sz w:val="24"/>
                <w:highlight w:val="none"/>
              </w:rPr>
            </w:pPr>
            <w:r>
              <w:rPr>
                <w:rFonts w:eastAsia="方正黑体_GBK" w:cs="Times New Roman"/>
                <w:sz w:val="24"/>
                <w:highlight w:val="none"/>
              </w:rPr>
              <w:t>（</w:t>
            </w:r>
            <w:r>
              <w:rPr>
                <w:rFonts w:hint="eastAsia" w:eastAsia="方正黑体_GBK" w:cs="Times New Roman"/>
                <w:sz w:val="24"/>
                <w:highlight w:val="none"/>
                <w:lang w:val="en-US" w:eastAsia="zh-CN"/>
              </w:rPr>
              <w:t>22</w:t>
            </w:r>
            <w:r>
              <w:rPr>
                <w:rFonts w:eastAsia="方正黑体_GBK" w:cs="Times New Roman"/>
                <w:sz w:val="24"/>
                <w:highlight w:val="none"/>
              </w:rPr>
              <w:t>大类</w:t>
            </w:r>
            <w:r>
              <w:rPr>
                <w:rFonts w:hint="eastAsia" w:eastAsia="方正黑体_GBK" w:cs="Times New Roman"/>
                <w:sz w:val="24"/>
                <w:highlight w:val="none"/>
                <w:lang w:val="en-US" w:eastAsia="zh-CN"/>
              </w:rPr>
              <w:t>47</w:t>
            </w:r>
            <w:r>
              <w:rPr>
                <w:rFonts w:eastAsia="方正黑体_GBK" w:cs="Times New Roman"/>
                <w:sz w:val="24"/>
                <w:highlight w:val="none"/>
              </w:rPr>
              <w:t>个小类</w:t>
            </w:r>
            <w:r>
              <w:rPr>
                <w:rFonts w:hint="eastAsia" w:eastAsia="方正黑体_GBK" w:cs="Times New Roman"/>
                <w:sz w:val="24"/>
                <w:highlight w:val="none"/>
                <w:lang w:val="en-US" w:eastAsia="zh-CN"/>
              </w:rPr>
              <w:t>120</w:t>
            </w:r>
            <w:r>
              <w:rPr>
                <w:rFonts w:eastAsia="方正黑体_GBK" w:cs="Times New Roman"/>
                <w:sz w:val="24"/>
                <w:highlight w:val="none"/>
              </w:rPr>
              <w:t>个）</w:t>
            </w:r>
          </w:p>
        </w:tc>
        <w:tc>
          <w:tcPr>
            <w:tcW w:w="2748" w:type="dxa"/>
            <w:vAlign w:val="center"/>
          </w:tcPr>
          <w:p w14:paraId="78DB56AB">
            <w:pPr>
              <w:adjustRightInd w:val="0"/>
              <w:snapToGrid w:val="0"/>
              <w:spacing w:line="320" w:lineRule="exact"/>
              <w:jc w:val="center"/>
              <w:rPr>
                <w:rFonts w:eastAsia="方正黑体_GBK" w:cs="Times New Roman"/>
                <w:sz w:val="24"/>
                <w:highlight w:val="none"/>
              </w:rPr>
            </w:pPr>
            <w:r>
              <w:rPr>
                <w:rFonts w:eastAsia="方正黑体_GBK" w:cs="Times New Roman"/>
                <w:sz w:val="24"/>
                <w:highlight w:val="none"/>
              </w:rPr>
              <w:t>省级财政补贴品目</w:t>
            </w:r>
          </w:p>
          <w:p w14:paraId="0FF7AE4B">
            <w:pPr>
              <w:adjustRightInd w:val="0"/>
              <w:snapToGrid w:val="0"/>
              <w:spacing w:line="320" w:lineRule="exact"/>
              <w:jc w:val="center"/>
              <w:rPr>
                <w:rFonts w:eastAsia="方正黑体_GBK" w:cs="Times New Roman"/>
                <w:sz w:val="24"/>
                <w:highlight w:val="none"/>
              </w:rPr>
            </w:pPr>
            <w:r>
              <w:rPr>
                <w:rFonts w:eastAsia="方正黑体_GBK" w:cs="Times New Roman"/>
                <w:sz w:val="24"/>
                <w:highlight w:val="none"/>
              </w:rPr>
              <w:t>（</w:t>
            </w:r>
            <w:r>
              <w:rPr>
                <w:rFonts w:hint="eastAsia" w:eastAsia="方正黑体_GBK" w:cs="Times New Roman"/>
                <w:sz w:val="24"/>
                <w:highlight w:val="none"/>
                <w:lang w:val="en-US" w:eastAsia="zh-CN"/>
              </w:rPr>
              <w:t>3</w:t>
            </w:r>
            <w:r>
              <w:rPr>
                <w:rFonts w:eastAsia="方正黑体_GBK" w:cs="Times New Roman"/>
                <w:sz w:val="24"/>
                <w:highlight w:val="none"/>
              </w:rPr>
              <w:t>大类</w:t>
            </w:r>
            <w:r>
              <w:rPr>
                <w:rFonts w:hint="eastAsia" w:eastAsia="方正黑体_GBK" w:cs="Times New Roman"/>
                <w:sz w:val="24"/>
                <w:highlight w:val="none"/>
                <w:lang w:val="en-US" w:eastAsia="zh-CN"/>
              </w:rPr>
              <w:t>3</w:t>
            </w:r>
            <w:r>
              <w:rPr>
                <w:rFonts w:eastAsia="方正黑体_GBK" w:cs="Times New Roman"/>
                <w:sz w:val="24"/>
                <w:highlight w:val="none"/>
              </w:rPr>
              <w:t>个小类</w:t>
            </w:r>
            <w:r>
              <w:rPr>
                <w:rFonts w:hint="eastAsia" w:eastAsia="方正黑体_GBK" w:cs="Times New Roman"/>
                <w:sz w:val="24"/>
                <w:highlight w:val="none"/>
                <w:lang w:val="en-US" w:eastAsia="zh-CN"/>
              </w:rPr>
              <w:t>3</w:t>
            </w:r>
            <w:r>
              <w:rPr>
                <w:rFonts w:eastAsia="方正黑体_GBK" w:cs="Times New Roman"/>
                <w:sz w:val="24"/>
                <w:highlight w:val="none"/>
              </w:rPr>
              <w:t>个）</w:t>
            </w:r>
          </w:p>
        </w:tc>
      </w:tr>
      <w:tr w14:paraId="1336F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625BE4F">
            <w:pPr>
              <w:adjustRightInd w:val="0"/>
              <w:snapToGrid w:val="0"/>
              <w:spacing w:line="320" w:lineRule="exact"/>
              <w:rPr>
                <w:rFonts w:cs="Times New Roman"/>
                <w:sz w:val="24"/>
                <w:highlight w:val="none"/>
              </w:rPr>
            </w:pPr>
            <w:r>
              <w:rPr>
                <w:rFonts w:cs="Times New Roman"/>
                <w:sz w:val="24"/>
                <w:highlight w:val="none"/>
              </w:rPr>
              <w:t>1.耕整地机械</w:t>
            </w:r>
          </w:p>
        </w:tc>
        <w:tc>
          <w:tcPr>
            <w:tcW w:w="1560" w:type="dxa"/>
            <w:vAlign w:val="center"/>
          </w:tcPr>
          <w:p w14:paraId="26030233">
            <w:pPr>
              <w:adjustRightInd w:val="0"/>
              <w:snapToGrid w:val="0"/>
              <w:spacing w:line="320" w:lineRule="exact"/>
              <w:rPr>
                <w:rFonts w:cs="Times New Roman"/>
                <w:sz w:val="24"/>
                <w:highlight w:val="none"/>
              </w:rPr>
            </w:pPr>
            <w:r>
              <w:rPr>
                <w:rFonts w:cs="Times New Roman"/>
                <w:sz w:val="24"/>
                <w:highlight w:val="none"/>
              </w:rPr>
              <w:t>1.1耕地机械</w:t>
            </w:r>
          </w:p>
        </w:tc>
        <w:tc>
          <w:tcPr>
            <w:tcW w:w="3385" w:type="dxa"/>
            <w:vAlign w:val="center"/>
          </w:tcPr>
          <w:p w14:paraId="7FBDFC16">
            <w:pPr>
              <w:adjustRightInd w:val="0"/>
              <w:snapToGrid w:val="0"/>
              <w:spacing w:line="320" w:lineRule="exact"/>
              <w:jc w:val="left"/>
              <w:rPr>
                <w:rFonts w:cs="Times New Roman"/>
                <w:sz w:val="24"/>
                <w:highlight w:val="none"/>
              </w:rPr>
            </w:pPr>
            <w:r>
              <w:rPr>
                <w:rFonts w:cs="Times New Roman"/>
                <w:sz w:val="24"/>
                <w:highlight w:val="none"/>
              </w:rPr>
              <w:t>1.1.1犁</w:t>
            </w:r>
          </w:p>
          <w:p w14:paraId="554962C1">
            <w:pPr>
              <w:adjustRightInd w:val="0"/>
              <w:snapToGrid w:val="0"/>
              <w:spacing w:line="320" w:lineRule="exact"/>
              <w:jc w:val="left"/>
              <w:rPr>
                <w:rFonts w:cs="Times New Roman"/>
                <w:sz w:val="24"/>
                <w:highlight w:val="none"/>
              </w:rPr>
            </w:pPr>
            <w:r>
              <w:rPr>
                <w:rFonts w:cs="Times New Roman"/>
                <w:sz w:val="24"/>
                <w:highlight w:val="none"/>
              </w:rPr>
              <w:t>1.1.2旋耕机</w:t>
            </w:r>
          </w:p>
          <w:p w14:paraId="778A9767">
            <w:pPr>
              <w:adjustRightInd w:val="0"/>
              <w:snapToGrid w:val="0"/>
              <w:spacing w:line="320" w:lineRule="exact"/>
              <w:jc w:val="left"/>
              <w:rPr>
                <w:rFonts w:cs="Times New Roman"/>
                <w:sz w:val="24"/>
                <w:highlight w:val="none"/>
              </w:rPr>
            </w:pPr>
            <w:r>
              <w:rPr>
                <w:rFonts w:cs="Times New Roman"/>
                <w:sz w:val="24"/>
                <w:highlight w:val="none"/>
              </w:rPr>
              <w:t>1.1.5深松机</w:t>
            </w:r>
          </w:p>
          <w:p w14:paraId="6AB0F6BC">
            <w:pPr>
              <w:adjustRightInd w:val="0"/>
              <w:snapToGrid w:val="0"/>
              <w:spacing w:line="320" w:lineRule="exact"/>
              <w:jc w:val="left"/>
              <w:rPr>
                <w:rFonts w:cs="Times New Roman"/>
                <w:sz w:val="24"/>
                <w:highlight w:val="none"/>
              </w:rPr>
            </w:pPr>
            <w:r>
              <w:rPr>
                <w:rFonts w:cs="Times New Roman"/>
                <w:sz w:val="24"/>
                <w:highlight w:val="none"/>
              </w:rPr>
              <w:t>1.1.6开沟机</w:t>
            </w:r>
          </w:p>
          <w:p w14:paraId="2D2C161E">
            <w:pPr>
              <w:adjustRightInd w:val="0"/>
              <w:snapToGrid w:val="0"/>
              <w:spacing w:line="320" w:lineRule="exact"/>
              <w:jc w:val="left"/>
              <w:rPr>
                <w:rFonts w:cs="Times New Roman"/>
                <w:sz w:val="24"/>
                <w:highlight w:val="none"/>
              </w:rPr>
            </w:pPr>
            <w:r>
              <w:rPr>
                <w:rFonts w:cs="Times New Roman"/>
                <w:sz w:val="24"/>
                <w:highlight w:val="none"/>
              </w:rPr>
              <w:t>1.1.7挖坑（成穴）机</w:t>
            </w:r>
          </w:p>
        </w:tc>
        <w:tc>
          <w:tcPr>
            <w:tcW w:w="2748" w:type="dxa"/>
            <w:vAlign w:val="center"/>
          </w:tcPr>
          <w:p w14:paraId="16567A8D">
            <w:pPr>
              <w:adjustRightInd w:val="0"/>
              <w:snapToGrid w:val="0"/>
              <w:spacing w:line="320" w:lineRule="exact"/>
              <w:jc w:val="left"/>
              <w:rPr>
                <w:rFonts w:cs="Times New Roman"/>
                <w:sz w:val="24"/>
                <w:highlight w:val="none"/>
              </w:rPr>
            </w:pPr>
          </w:p>
        </w:tc>
      </w:tr>
      <w:tr w14:paraId="4E86D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BB7D3BF">
            <w:pPr>
              <w:adjustRightInd w:val="0"/>
              <w:snapToGrid w:val="0"/>
              <w:spacing w:line="320" w:lineRule="exact"/>
              <w:rPr>
                <w:rFonts w:cs="Times New Roman"/>
                <w:sz w:val="24"/>
                <w:highlight w:val="none"/>
              </w:rPr>
            </w:pPr>
            <w:r>
              <w:rPr>
                <w:rFonts w:cs="Times New Roman"/>
                <w:sz w:val="24"/>
                <w:highlight w:val="none"/>
              </w:rPr>
              <w:t>1.耕整地机械</w:t>
            </w:r>
          </w:p>
        </w:tc>
        <w:tc>
          <w:tcPr>
            <w:tcW w:w="1560" w:type="dxa"/>
            <w:vAlign w:val="center"/>
          </w:tcPr>
          <w:p w14:paraId="39F2565C">
            <w:pPr>
              <w:adjustRightInd w:val="0"/>
              <w:snapToGrid w:val="0"/>
              <w:spacing w:line="320" w:lineRule="exact"/>
              <w:rPr>
                <w:rFonts w:cs="Times New Roman"/>
                <w:sz w:val="24"/>
                <w:highlight w:val="none"/>
              </w:rPr>
            </w:pPr>
            <w:r>
              <w:rPr>
                <w:rFonts w:cs="Times New Roman"/>
                <w:sz w:val="24"/>
                <w:highlight w:val="none"/>
              </w:rPr>
              <w:t>1.2整地机械</w:t>
            </w:r>
          </w:p>
        </w:tc>
        <w:tc>
          <w:tcPr>
            <w:tcW w:w="3385" w:type="dxa"/>
            <w:vAlign w:val="center"/>
          </w:tcPr>
          <w:p w14:paraId="2CBF31FF">
            <w:pPr>
              <w:adjustRightInd w:val="0"/>
              <w:snapToGrid w:val="0"/>
              <w:spacing w:line="320" w:lineRule="exact"/>
              <w:jc w:val="left"/>
              <w:rPr>
                <w:rFonts w:cs="Times New Roman"/>
                <w:sz w:val="24"/>
                <w:highlight w:val="none"/>
              </w:rPr>
            </w:pPr>
            <w:r>
              <w:rPr>
                <w:rFonts w:cs="Times New Roman"/>
                <w:sz w:val="24"/>
                <w:highlight w:val="none"/>
              </w:rPr>
              <w:t>1.2.1耙（限圆盘耙、驱动耙）</w:t>
            </w:r>
          </w:p>
          <w:p w14:paraId="7E35B531">
            <w:pPr>
              <w:adjustRightInd w:val="0"/>
              <w:snapToGrid w:val="0"/>
              <w:spacing w:line="320" w:lineRule="exact"/>
              <w:jc w:val="left"/>
              <w:rPr>
                <w:rFonts w:cs="Times New Roman"/>
                <w:sz w:val="24"/>
                <w:highlight w:val="none"/>
              </w:rPr>
            </w:pPr>
            <w:r>
              <w:rPr>
                <w:rFonts w:cs="Times New Roman"/>
                <w:sz w:val="24"/>
                <w:highlight w:val="none"/>
              </w:rPr>
              <w:t>1.2.2埋茬起浆机</w:t>
            </w:r>
          </w:p>
          <w:p w14:paraId="5C0532D7">
            <w:pPr>
              <w:adjustRightInd w:val="0"/>
              <w:snapToGrid w:val="0"/>
              <w:spacing w:line="320" w:lineRule="exact"/>
              <w:jc w:val="left"/>
              <w:rPr>
                <w:rFonts w:cs="Times New Roman"/>
                <w:sz w:val="24"/>
                <w:highlight w:val="none"/>
              </w:rPr>
            </w:pPr>
            <w:r>
              <w:rPr>
                <w:rFonts w:cs="Times New Roman"/>
                <w:sz w:val="24"/>
                <w:highlight w:val="none"/>
              </w:rPr>
              <w:t>1.2.3起垄机</w:t>
            </w:r>
          </w:p>
          <w:p w14:paraId="03063B03">
            <w:pPr>
              <w:adjustRightInd w:val="0"/>
              <w:snapToGrid w:val="0"/>
              <w:spacing w:line="320" w:lineRule="exact"/>
              <w:jc w:val="left"/>
              <w:rPr>
                <w:rFonts w:cs="Times New Roman"/>
                <w:sz w:val="24"/>
                <w:highlight w:val="none"/>
              </w:rPr>
            </w:pPr>
            <w:r>
              <w:rPr>
                <w:rFonts w:cs="Times New Roman"/>
                <w:sz w:val="24"/>
                <w:highlight w:val="none"/>
              </w:rPr>
              <w:t>1.2.4筑埂机</w:t>
            </w:r>
          </w:p>
          <w:p w14:paraId="2A77705B">
            <w:pPr>
              <w:adjustRightInd w:val="0"/>
              <w:snapToGrid w:val="0"/>
              <w:spacing w:line="320" w:lineRule="exact"/>
              <w:jc w:val="left"/>
              <w:rPr>
                <w:rFonts w:cs="Times New Roman"/>
                <w:sz w:val="24"/>
                <w:highlight w:val="none"/>
              </w:rPr>
            </w:pPr>
            <w:r>
              <w:rPr>
                <w:rFonts w:cs="Times New Roman"/>
                <w:sz w:val="24"/>
                <w:highlight w:val="none"/>
              </w:rPr>
              <w:t>1.2.6铺膜机</w:t>
            </w:r>
          </w:p>
        </w:tc>
        <w:tc>
          <w:tcPr>
            <w:tcW w:w="2748" w:type="dxa"/>
            <w:vAlign w:val="center"/>
          </w:tcPr>
          <w:p w14:paraId="5B793203">
            <w:pPr>
              <w:adjustRightInd w:val="0"/>
              <w:snapToGrid w:val="0"/>
              <w:spacing w:line="320" w:lineRule="exact"/>
              <w:jc w:val="left"/>
              <w:rPr>
                <w:rFonts w:cs="Times New Roman"/>
                <w:sz w:val="24"/>
                <w:highlight w:val="none"/>
              </w:rPr>
            </w:pPr>
          </w:p>
        </w:tc>
      </w:tr>
      <w:tr w14:paraId="1383C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27A18F43">
            <w:pPr>
              <w:adjustRightInd w:val="0"/>
              <w:snapToGrid w:val="0"/>
              <w:spacing w:line="320" w:lineRule="exact"/>
              <w:rPr>
                <w:rFonts w:cs="Times New Roman"/>
                <w:sz w:val="24"/>
                <w:highlight w:val="none"/>
              </w:rPr>
            </w:pPr>
            <w:r>
              <w:rPr>
                <w:rFonts w:cs="Times New Roman"/>
                <w:sz w:val="24"/>
                <w:highlight w:val="none"/>
              </w:rPr>
              <w:t>1.耕整地机械</w:t>
            </w:r>
          </w:p>
        </w:tc>
        <w:tc>
          <w:tcPr>
            <w:tcW w:w="1560" w:type="dxa"/>
            <w:vAlign w:val="center"/>
          </w:tcPr>
          <w:p w14:paraId="667EE73A">
            <w:pPr>
              <w:adjustRightInd w:val="0"/>
              <w:snapToGrid w:val="0"/>
              <w:spacing w:line="280" w:lineRule="exact"/>
              <w:rPr>
                <w:rFonts w:cs="Times New Roman"/>
                <w:sz w:val="24"/>
                <w:highlight w:val="none"/>
              </w:rPr>
            </w:pPr>
            <w:r>
              <w:rPr>
                <w:rFonts w:cs="Times New Roman"/>
                <w:sz w:val="24"/>
                <w:highlight w:val="none"/>
              </w:rPr>
              <w:t>1.3耕整地联合作业机械（可含施肥功能）</w:t>
            </w:r>
          </w:p>
        </w:tc>
        <w:tc>
          <w:tcPr>
            <w:tcW w:w="3385" w:type="dxa"/>
            <w:vAlign w:val="center"/>
          </w:tcPr>
          <w:p w14:paraId="264AB29D">
            <w:pPr>
              <w:adjustRightInd w:val="0"/>
              <w:snapToGrid w:val="0"/>
              <w:spacing w:line="320" w:lineRule="exact"/>
              <w:jc w:val="left"/>
              <w:rPr>
                <w:rFonts w:cs="Times New Roman"/>
                <w:sz w:val="24"/>
                <w:highlight w:val="none"/>
              </w:rPr>
            </w:pPr>
            <w:r>
              <w:rPr>
                <w:rFonts w:cs="Times New Roman"/>
                <w:sz w:val="24"/>
                <w:highlight w:val="none"/>
              </w:rPr>
              <w:t>1.3.1联合整地机</w:t>
            </w:r>
          </w:p>
          <w:p w14:paraId="0383E68D">
            <w:pPr>
              <w:adjustRightInd w:val="0"/>
              <w:snapToGrid w:val="0"/>
              <w:spacing w:line="320" w:lineRule="exact"/>
              <w:jc w:val="left"/>
              <w:rPr>
                <w:rFonts w:cs="Times New Roman"/>
                <w:sz w:val="24"/>
                <w:highlight w:val="none"/>
              </w:rPr>
            </w:pPr>
            <w:r>
              <w:rPr>
                <w:rFonts w:cs="Times New Roman"/>
                <w:sz w:val="24"/>
                <w:highlight w:val="none"/>
              </w:rPr>
              <w:t>1.3.2深松整地联合作业机</w:t>
            </w:r>
          </w:p>
        </w:tc>
        <w:tc>
          <w:tcPr>
            <w:tcW w:w="2748" w:type="dxa"/>
            <w:vAlign w:val="center"/>
          </w:tcPr>
          <w:p w14:paraId="3C05179F">
            <w:pPr>
              <w:adjustRightInd w:val="0"/>
              <w:snapToGrid w:val="0"/>
              <w:spacing w:line="320" w:lineRule="exact"/>
              <w:jc w:val="left"/>
              <w:rPr>
                <w:rFonts w:cs="Times New Roman"/>
                <w:sz w:val="24"/>
                <w:highlight w:val="none"/>
              </w:rPr>
            </w:pPr>
          </w:p>
        </w:tc>
      </w:tr>
      <w:tr w14:paraId="421A8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13DF83DE">
            <w:pPr>
              <w:adjustRightInd w:val="0"/>
              <w:snapToGrid w:val="0"/>
              <w:spacing w:line="320" w:lineRule="exact"/>
              <w:rPr>
                <w:rFonts w:cs="Times New Roman"/>
                <w:sz w:val="24"/>
                <w:highlight w:val="none"/>
              </w:rPr>
            </w:pPr>
            <w:r>
              <w:rPr>
                <w:rFonts w:cs="Times New Roman"/>
                <w:sz w:val="24"/>
                <w:highlight w:val="none"/>
              </w:rPr>
              <w:t>2.种植施肥机械</w:t>
            </w:r>
          </w:p>
        </w:tc>
        <w:tc>
          <w:tcPr>
            <w:tcW w:w="1560" w:type="dxa"/>
            <w:vAlign w:val="center"/>
          </w:tcPr>
          <w:p w14:paraId="76494359">
            <w:pPr>
              <w:adjustRightInd w:val="0"/>
              <w:snapToGrid w:val="0"/>
              <w:spacing w:line="280" w:lineRule="exact"/>
              <w:rPr>
                <w:rFonts w:cs="Times New Roman"/>
                <w:sz w:val="24"/>
                <w:highlight w:val="none"/>
              </w:rPr>
            </w:pPr>
            <w:r>
              <w:rPr>
                <w:rFonts w:cs="Times New Roman"/>
                <w:sz w:val="24"/>
                <w:highlight w:val="none"/>
              </w:rPr>
              <w:t>2.1种子播前处理和育苗机械设备</w:t>
            </w:r>
          </w:p>
        </w:tc>
        <w:tc>
          <w:tcPr>
            <w:tcW w:w="3385" w:type="dxa"/>
            <w:vAlign w:val="center"/>
          </w:tcPr>
          <w:p w14:paraId="3A0E23C6">
            <w:pPr>
              <w:adjustRightInd w:val="0"/>
              <w:snapToGrid w:val="0"/>
              <w:spacing w:line="320" w:lineRule="exact"/>
              <w:jc w:val="left"/>
              <w:rPr>
                <w:rFonts w:cs="Times New Roman"/>
                <w:sz w:val="24"/>
                <w:highlight w:val="none"/>
              </w:rPr>
            </w:pPr>
            <w:r>
              <w:rPr>
                <w:rFonts w:cs="Times New Roman"/>
                <w:sz w:val="24"/>
                <w:highlight w:val="none"/>
              </w:rPr>
              <w:t>2.1.1种子催芽机</w:t>
            </w:r>
          </w:p>
          <w:p w14:paraId="7B58D22C">
            <w:pPr>
              <w:adjustRightInd w:val="0"/>
              <w:snapToGrid w:val="0"/>
              <w:spacing w:line="320" w:lineRule="exact"/>
              <w:jc w:val="left"/>
              <w:rPr>
                <w:rFonts w:cs="Times New Roman"/>
                <w:sz w:val="24"/>
                <w:highlight w:val="none"/>
              </w:rPr>
            </w:pPr>
            <w:r>
              <w:rPr>
                <w:rFonts w:cs="Times New Roman"/>
                <w:sz w:val="24"/>
                <w:highlight w:val="none"/>
              </w:rPr>
              <w:t>2.1.2苗床用土粉碎机</w:t>
            </w:r>
          </w:p>
          <w:p w14:paraId="666F1E89">
            <w:pPr>
              <w:adjustRightInd w:val="0"/>
              <w:snapToGrid w:val="0"/>
              <w:spacing w:line="320" w:lineRule="exact"/>
              <w:jc w:val="left"/>
              <w:rPr>
                <w:rFonts w:cs="Times New Roman"/>
                <w:sz w:val="24"/>
                <w:highlight w:val="none"/>
              </w:rPr>
            </w:pPr>
            <w:r>
              <w:rPr>
                <w:rFonts w:cs="Times New Roman"/>
                <w:sz w:val="24"/>
                <w:highlight w:val="none"/>
              </w:rPr>
              <w:t>2.1.3育秧（苗）播种设备</w:t>
            </w:r>
          </w:p>
        </w:tc>
        <w:tc>
          <w:tcPr>
            <w:tcW w:w="2748" w:type="dxa"/>
            <w:vAlign w:val="center"/>
          </w:tcPr>
          <w:p w14:paraId="1B8126D2">
            <w:pPr>
              <w:adjustRightInd w:val="0"/>
              <w:snapToGrid w:val="0"/>
              <w:spacing w:line="320" w:lineRule="exact"/>
              <w:jc w:val="left"/>
              <w:rPr>
                <w:rFonts w:cs="Times New Roman"/>
                <w:sz w:val="24"/>
                <w:highlight w:val="none"/>
              </w:rPr>
            </w:pPr>
          </w:p>
        </w:tc>
      </w:tr>
      <w:tr w14:paraId="2D3CD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37869FB">
            <w:pPr>
              <w:adjustRightInd w:val="0"/>
              <w:snapToGrid w:val="0"/>
              <w:spacing w:line="320" w:lineRule="exact"/>
              <w:rPr>
                <w:rFonts w:cs="Times New Roman"/>
                <w:sz w:val="24"/>
                <w:highlight w:val="none"/>
              </w:rPr>
            </w:pPr>
            <w:r>
              <w:rPr>
                <w:rFonts w:cs="Times New Roman"/>
                <w:sz w:val="24"/>
                <w:highlight w:val="none"/>
              </w:rPr>
              <w:t>2.种植施肥机械</w:t>
            </w:r>
          </w:p>
        </w:tc>
        <w:tc>
          <w:tcPr>
            <w:tcW w:w="1560" w:type="dxa"/>
            <w:vAlign w:val="center"/>
          </w:tcPr>
          <w:p w14:paraId="1E340C24">
            <w:pPr>
              <w:adjustRightInd w:val="0"/>
              <w:snapToGrid w:val="0"/>
              <w:spacing w:line="280" w:lineRule="exact"/>
              <w:rPr>
                <w:rFonts w:cs="Times New Roman"/>
                <w:sz w:val="24"/>
                <w:highlight w:val="none"/>
              </w:rPr>
            </w:pPr>
            <w:r>
              <w:rPr>
                <w:rFonts w:cs="Times New Roman"/>
                <w:sz w:val="24"/>
                <w:highlight w:val="none"/>
              </w:rPr>
              <w:t>2.2播种机械（可含施肥功能）</w:t>
            </w:r>
          </w:p>
        </w:tc>
        <w:tc>
          <w:tcPr>
            <w:tcW w:w="3385" w:type="dxa"/>
            <w:vAlign w:val="center"/>
          </w:tcPr>
          <w:p w14:paraId="61FB7DA4">
            <w:pPr>
              <w:adjustRightInd w:val="0"/>
              <w:snapToGrid w:val="0"/>
              <w:spacing w:line="320" w:lineRule="exact"/>
              <w:jc w:val="left"/>
              <w:rPr>
                <w:rFonts w:cs="Times New Roman"/>
                <w:sz w:val="24"/>
                <w:highlight w:val="none"/>
              </w:rPr>
            </w:pPr>
            <w:r>
              <w:rPr>
                <w:rFonts w:cs="Times New Roman"/>
                <w:sz w:val="24"/>
                <w:highlight w:val="none"/>
              </w:rPr>
              <w:t>2.2.1条播机</w:t>
            </w:r>
          </w:p>
          <w:p w14:paraId="4743EFEB">
            <w:pPr>
              <w:adjustRightInd w:val="0"/>
              <w:snapToGrid w:val="0"/>
              <w:spacing w:line="320" w:lineRule="exact"/>
              <w:jc w:val="left"/>
              <w:rPr>
                <w:rFonts w:cs="Times New Roman"/>
                <w:sz w:val="24"/>
                <w:highlight w:val="none"/>
              </w:rPr>
            </w:pPr>
            <w:r>
              <w:rPr>
                <w:rFonts w:cs="Times New Roman"/>
                <w:sz w:val="24"/>
                <w:highlight w:val="none"/>
              </w:rPr>
              <w:t>2.2.2穴播机</w:t>
            </w:r>
          </w:p>
          <w:p w14:paraId="11F5BC9F">
            <w:pPr>
              <w:adjustRightInd w:val="0"/>
              <w:snapToGrid w:val="0"/>
              <w:spacing w:line="320" w:lineRule="exact"/>
              <w:jc w:val="left"/>
              <w:rPr>
                <w:rFonts w:cs="Times New Roman"/>
                <w:sz w:val="24"/>
                <w:highlight w:val="none"/>
              </w:rPr>
            </w:pPr>
            <w:r>
              <w:rPr>
                <w:rFonts w:cs="Times New Roman"/>
                <w:sz w:val="24"/>
                <w:highlight w:val="none"/>
              </w:rPr>
              <w:t>2.2.3单粒（精密）播种机</w:t>
            </w:r>
          </w:p>
          <w:p w14:paraId="2BC8088F">
            <w:pPr>
              <w:adjustRightInd w:val="0"/>
              <w:snapToGrid w:val="0"/>
              <w:spacing w:line="320" w:lineRule="exact"/>
              <w:jc w:val="left"/>
              <w:rPr>
                <w:rFonts w:cs="Times New Roman"/>
                <w:sz w:val="24"/>
                <w:highlight w:val="none"/>
              </w:rPr>
            </w:pPr>
            <w:r>
              <w:rPr>
                <w:rFonts w:cs="Times New Roman"/>
                <w:sz w:val="24"/>
                <w:highlight w:val="none"/>
              </w:rPr>
              <w:t>2.2.4根（块）茎种子播种机</w:t>
            </w:r>
          </w:p>
        </w:tc>
        <w:tc>
          <w:tcPr>
            <w:tcW w:w="2748" w:type="dxa"/>
            <w:vAlign w:val="center"/>
          </w:tcPr>
          <w:p w14:paraId="5AC4072C">
            <w:pPr>
              <w:adjustRightInd w:val="0"/>
              <w:snapToGrid w:val="0"/>
              <w:spacing w:line="320" w:lineRule="exact"/>
              <w:jc w:val="left"/>
              <w:rPr>
                <w:rFonts w:cs="Times New Roman"/>
                <w:sz w:val="24"/>
                <w:highlight w:val="none"/>
              </w:rPr>
            </w:pPr>
          </w:p>
        </w:tc>
      </w:tr>
      <w:tr w14:paraId="192B5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9BEA77B">
            <w:pPr>
              <w:adjustRightInd w:val="0"/>
              <w:snapToGrid w:val="0"/>
              <w:spacing w:line="320" w:lineRule="exact"/>
              <w:rPr>
                <w:rFonts w:cs="Times New Roman"/>
                <w:sz w:val="24"/>
                <w:highlight w:val="none"/>
              </w:rPr>
            </w:pPr>
            <w:r>
              <w:rPr>
                <w:rFonts w:cs="Times New Roman"/>
                <w:sz w:val="24"/>
                <w:highlight w:val="none"/>
              </w:rPr>
              <w:t>2.种植施肥机械</w:t>
            </w:r>
          </w:p>
        </w:tc>
        <w:tc>
          <w:tcPr>
            <w:tcW w:w="1560" w:type="dxa"/>
            <w:vAlign w:val="center"/>
          </w:tcPr>
          <w:p w14:paraId="09ABFE15">
            <w:pPr>
              <w:adjustRightInd w:val="0"/>
              <w:snapToGrid w:val="0"/>
              <w:spacing w:line="280" w:lineRule="exact"/>
              <w:rPr>
                <w:rFonts w:cs="Times New Roman"/>
                <w:sz w:val="24"/>
                <w:highlight w:val="none"/>
              </w:rPr>
            </w:pPr>
            <w:r>
              <w:rPr>
                <w:rFonts w:cs="Times New Roman"/>
                <w:sz w:val="24"/>
                <w:highlight w:val="none"/>
              </w:rPr>
              <w:t>2.3耕整地播种作业机械（可含施肥功能）</w:t>
            </w:r>
          </w:p>
        </w:tc>
        <w:tc>
          <w:tcPr>
            <w:tcW w:w="3385" w:type="dxa"/>
            <w:vAlign w:val="center"/>
          </w:tcPr>
          <w:p w14:paraId="1F33BA2C">
            <w:pPr>
              <w:adjustRightInd w:val="0"/>
              <w:snapToGrid w:val="0"/>
              <w:spacing w:line="320" w:lineRule="exact"/>
              <w:jc w:val="left"/>
              <w:rPr>
                <w:rFonts w:cs="Times New Roman"/>
                <w:sz w:val="24"/>
                <w:highlight w:val="none"/>
              </w:rPr>
            </w:pPr>
            <w:r>
              <w:rPr>
                <w:rFonts w:cs="Times New Roman"/>
                <w:sz w:val="24"/>
                <w:highlight w:val="none"/>
              </w:rPr>
              <w:t>2.3.1旋耕播种机</w:t>
            </w:r>
          </w:p>
          <w:p w14:paraId="0B8CD0B3">
            <w:pPr>
              <w:adjustRightInd w:val="0"/>
              <w:snapToGrid w:val="0"/>
              <w:spacing w:line="320" w:lineRule="exact"/>
              <w:jc w:val="left"/>
              <w:rPr>
                <w:rFonts w:cs="Times New Roman"/>
                <w:sz w:val="24"/>
                <w:highlight w:val="none"/>
              </w:rPr>
            </w:pPr>
            <w:r>
              <w:rPr>
                <w:rFonts w:cs="Times New Roman"/>
                <w:sz w:val="24"/>
                <w:highlight w:val="none"/>
              </w:rPr>
              <w:t>2.3.3秸秆还田整地播种机</w:t>
            </w:r>
          </w:p>
        </w:tc>
        <w:tc>
          <w:tcPr>
            <w:tcW w:w="2748" w:type="dxa"/>
            <w:vAlign w:val="center"/>
          </w:tcPr>
          <w:p w14:paraId="0A24F882">
            <w:pPr>
              <w:adjustRightInd w:val="0"/>
              <w:snapToGrid w:val="0"/>
              <w:spacing w:line="320" w:lineRule="exact"/>
              <w:jc w:val="left"/>
              <w:rPr>
                <w:rFonts w:cs="Times New Roman"/>
                <w:sz w:val="24"/>
                <w:highlight w:val="none"/>
              </w:rPr>
            </w:pPr>
          </w:p>
        </w:tc>
      </w:tr>
      <w:tr w14:paraId="2A148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A31C46A">
            <w:pPr>
              <w:adjustRightInd w:val="0"/>
              <w:snapToGrid w:val="0"/>
              <w:spacing w:line="320" w:lineRule="exact"/>
              <w:rPr>
                <w:rFonts w:cs="Times New Roman"/>
                <w:sz w:val="24"/>
                <w:highlight w:val="none"/>
              </w:rPr>
            </w:pPr>
            <w:r>
              <w:rPr>
                <w:rFonts w:cs="Times New Roman"/>
                <w:sz w:val="24"/>
                <w:highlight w:val="none"/>
              </w:rPr>
              <w:t>2.种植施肥机械</w:t>
            </w:r>
          </w:p>
        </w:tc>
        <w:tc>
          <w:tcPr>
            <w:tcW w:w="1560" w:type="dxa"/>
            <w:vAlign w:val="center"/>
          </w:tcPr>
          <w:p w14:paraId="5F5554B5">
            <w:pPr>
              <w:adjustRightInd w:val="0"/>
              <w:snapToGrid w:val="0"/>
              <w:spacing w:line="320" w:lineRule="exact"/>
              <w:rPr>
                <w:rFonts w:cs="Times New Roman"/>
                <w:sz w:val="24"/>
                <w:highlight w:val="none"/>
              </w:rPr>
            </w:pPr>
            <w:r>
              <w:rPr>
                <w:rFonts w:cs="Times New Roman"/>
                <w:sz w:val="24"/>
                <w:highlight w:val="none"/>
              </w:rPr>
              <w:t>2.4栽植机械</w:t>
            </w:r>
          </w:p>
        </w:tc>
        <w:tc>
          <w:tcPr>
            <w:tcW w:w="3385" w:type="dxa"/>
            <w:vAlign w:val="center"/>
          </w:tcPr>
          <w:p w14:paraId="0163D91B">
            <w:pPr>
              <w:adjustRightInd w:val="0"/>
              <w:snapToGrid w:val="0"/>
              <w:spacing w:line="320" w:lineRule="exact"/>
              <w:jc w:val="left"/>
              <w:rPr>
                <w:rFonts w:cs="Times New Roman"/>
                <w:sz w:val="24"/>
                <w:highlight w:val="none"/>
              </w:rPr>
            </w:pPr>
            <w:r>
              <w:rPr>
                <w:rFonts w:cs="Times New Roman"/>
                <w:sz w:val="24"/>
                <w:highlight w:val="none"/>
              </w:rPr>
              <w:t>2.4.1插秧机</w:t>
            </w:r>
          </w:p>
          <w:p w14:paraId="48CFD608">
            <w:pPr>
              <w:adjustRightInd w:val="0"/>
              <w:snapToGrid w:val="0"/>
              <w:spacing w:line="320" w:lineRule="exact"/>
              <w:jc w:val="left"/>
              <w:rPr>
                <w:rFonts w:hint="eastAsia" w:eastAsia="方正仿宋_GBK" w:cs="Times New Roman"/>
                <w:sz w:val="24"/>
                <w:highlight w:val="none"/>
                <w:lang w:val="en-US" w:eastAsia="zh-CN"/>
              </w:rPr>
            </w:pPr>
            <w:r>
              <w:rPr>
                <w:rFonts w:hint="eastAsia" w:cs="Times New Roman"/>
                <w:sz w:val="24"/>
                <w:highlight w:val="none"/>
                <w:lang w:val="en-US" w:eastAsia="zh-CN"/>
              </w:rPr>
              <w:t>2.4.2抛秧机</w:t>
            </w:r>
          </w:p>
          <w:p w14:paraId="42AA33CE">
            <w:pPr>
              <w:adjustRightInd w:val="0"/>
              <w:snapToGrid w:val="0"/>
              <w:spacing w:line="320" w:lineRule="exact"/>
              <w:jc w:val="left"/>
              <w:rPr>
                <w:rFonts w:cs="Times New Roman"/>
                <w:sz w:val="24"/>
                <w:highlight w:val="none"/>
              </w:rPr>
            </w:pPr>
            <w:r>
              <w:rPr>
                <w:rFonts w:cs="Times New Roman"/>
                <w:sz w:val="24"/>
                <w:highlight w:val="none"/>
              </w:rPr>
              <w:t>2.4.3移栽机</w:t>
            </w:r>
          </w:p>
        </w:tc>
        <w:tc>
          <w:tcPr>
            <w:tcW w:w="2748" w:type="dxa"/>
            <w:vAlign w:val="center"/>
          </w:tcPr>
          <w:p w14:paraId="0CF8CD6A">
            <w:pPr>
              <w:adjustRightInd w:val="0"/>
              <w:snapToGrid w:val="0"/>
              <w:spacing w:line="320" w:lineRule="exact"/>
              <w:jc w:val="left"/>
              <w:rPr>
                <w:rFonts w:cs="Times New Roman"/>
                <w:sz w:val="24"/>
                <w:highlight w:val="none"/>
              </w:rPr>
            </w:pPr>
          </w:p>
        </w:tc>
      </w:tr>
      <w:tr w14:paraId="06312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vAlign w:val="center"/>
          </w:tcPr>
          <w:p w14:paraId="34AFA093">
            <w:pPr>
              <w:adjustRightInd w:val="0"/>
              <w:snapToGrid w:val="0"/>
              <w:spacing w:line="320" w:lineRule="exact"/>
              <w:rPr>
                <w:rFonts w:cs="Times New Roman"/>
                <w:sz w:val="24"/>
                <w:highlight w:val="none"/>
              </w:rPr>
            </w:pPr>
            <w:r>
              <w:rPr>
                <w:rFonts w:cs="Times New Roman"/>
                <w:sz w:val="24"/>
                <w:highlight w:val="none"/>
              </w:rPr>
              <w:t>2.种植施肥机械</w:t>
            </w:r>
          </w:p>
        </w:tc>
        <w:tc>
          <w:tcPr>
            <w:tcW w:w="1560" w:type="dxa"/>
            <w:vAlign w:val="center"/>
          </w:tcPr>
          <w:p w14:paraId="38D1AF7F">
            <w:pPr>
              <w:adjustRightInd w:val="0"/>
              <w:snapToGrid w:val="0"/>
              <w:spacing w:line="320" w:lineRule="exact"/>
              <w:rPr>
                <w:rFonts w:cs="Times New Roman"/>
                <w:sz w:val="24"/>
                <w:highlight w:val="none"/>
              </w:rPr>
            </w:pPr>
            <w:r>
              <w:rPr>
                <w:rFonts w:cs="Times New Roman"/>
                <w:sz w:val="24"/>
                <w:highlight w:val="none"/>
              </w:rPr>
              <w:t>2.5施肥机械</w:t>
            </w:r>
          </w:p>
        </w:tc>
        <w:tc>
          <w:tcPr>
            <w:tcW w:w="3385" w:type="dxa"/>
            <w:vAlign w:val="center"/>
          </w:tcPr>
          <w:p w14:paraId="699E6CDB">
            <w:pPr>
              <w:adjustRightInd w:val="0"/>
              <w:snapToGrid w:val="0"/>
              <w:spacing w:line="320" w:lineRule="exact"/>
              <w:jc w:val="left"/>
              <w:rPr>
                <w:rFonts w:cs="Times New Roman"/>
                <w:sz w:val="24"/>
                <w:highlight w:val="none"/>
              </w:rPr>
            </w:pPr>
            <w:r>
              <w:rPr>
                <w:rFonts w:cs="Times New Roman"/>
                <w:sz w:val="24"/>
                <w:highlight w:val="none"/>
              </w:rPr>
              <w:t>2.5.1施肥机</w:t>
            </w:r>
          </w:p>
          <w:p w14:paraId="5BEAC4BF">
            <w:pPr>
              <w:adjustRightInd w:val="0"/>
              <w:snapToGrid w:val="0"/>
              <w:spacing w:line="320" w:lineRule="exact"/>
              <w:jc w:val="left"/>
              <w:rPr>
                <w:rFonts w:cs="Times New Roman"/>
                <w:sz w:val="24"/>
                <w:highlight w:val="none"/>
              </w:rPr>
            </w:pPr>
            <w:r>
              <w:rPr>
                <w:rFonts w:cs="Times New Roman"/>
                <w:sz w:val="24"/>
                <w:highlight w:val="none"/>
              </w:rPr>
              <w:t>2.5.2撒（抛）肥机</w:t>
            </w:r>
          </w:p>
          <w:p w14:paraId="5997083C">
            <w:pPr>
              <w:adjustRightInd w:val="0"/>
              <w:snapToGrid w:val="0"/>
              <w:spacing w:line="320" w:lineRule="exact"/>
              <w:jc w:val="left"/>
              <w:rPr>
                <w:rFonts w:cs="Times New Roman"/>
                <w:sz w:val="24"/>
                <w:highlight w:val="none"/>
              </w:rPr>
            </w:pPr>
            <w:r>
              <w:rPr>
                <w:rFonts w:cs="Times New Roman"/>
                <w:sz w:val="24"/>
                <w:highlight w:val="none"/>
              </w:rPr>
              <w:t>2.5.3侧深施肥装置</w:t>
            </w:r>
          </w:p>
        </w:tc>
        <w:tc>
          <w:tcPr>
            <w:tcW w:w="2748" w:type="dxa"/>
            <w:vAlign w:val="center"/>
          </w:tcPr>
          <w:p w14:paraId="5EAAFAAE">
            <w:pPr>
              <w:adjustRightInd w:val="0"/>
              <w:snapToGrid w:val="0"/>
              <w:spacing w:line="320" w:lineRule="exact"/>
              <w:jc w:val="left"/>
              <w:rPr>
                <w:rFonts w:cs="Times New Roman"/>
                <w:sz w:val="24"/>
                <w:highlight w:val="none"/>
              </w:rPr>
            </w:pPr>
          </w:p>
        </w:tc>
      </w:tr>
      <w:tr w14:paraId="46ABF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vAlign w:val="center"/>
          </w:tcPr>
          <w:p w14:paraId="5FC14534">
            <w:pPr>
              <w:adjustRightInd w:val="0"/>
              <w:snapToGrid w:val="0"/>
              <w:spacing w:line="320" w:lineRule="exact"/>
              <w:rPr>
                <w:rFonts w:cs="Times New Roman"/>
                <w:sz w:val="24"/>
                <w:highlight w:val="none"/>
              </w:rPr>
            </w:pPr>
            <w:r>
              <w:rPr>
                <w:rFonts w:cs="Times New Roman"/>
                <w:sz w:val="24"/>
                <w:highlight w:val="none"/>
              </w:rPr>
              <w:t>3.田间管理机械</w:t>
            </w:r>
          </w:p>
        </w:tc>
        <w:tc>
          <w:tcPr>
            <w:tcW w:w="1560" w:type="dxa"/>
            <w:vAlign w:val="center"/>
          </w:tcPr>
          <w:p w14:paraId="2657530A">
            <w:pPr>
              <w:adjustRightInd w:val="0"/>
              <w:snapToGrid w:val="0"/>
              <w:spacing w:line="320" w:lineRule="exact"/>
              <w:rPr>
                <w:rFonts w:cs="Times New Roman"/>
                <w:sz w:val="24"/>
                <w:highlight w:val="none"/>
              </w:rPr>
            </w:pPr>
            <w:r>
              <w:rPr>
                <w:rFonts w:cs="Times New Roman"/>
                <w:sz w:val="24"/>
                <w:highlight w:val="none"/>
              </w:rPr>
              <w:t>3.1中耕机械</w:t>
            </w:r>
          </w:p>
        </w:tc>
        <w:tc>
          <w:tcPr>
            <w:tcW w:w="3385" w:type="dxa"/>
            <w:vAlign w:val="center"/>
          </w:tcPr>
          <w:p w14:paraId="58D931C8">
            <w:pPr>
              <w:adjustRightInd w:val="0"/>
              <w:snapToGrid w:val="0"/>
              <w:spacing w:line="320" w:lineRule="exact"/>
              <w:jc w:val="left"/>
              <w:rPr>
                <w:rFonts w:cs="Times New Roman"/>
                <w:sz w:val="24"/>
                <w:highlight w:val="none"/>
              </w:rPr>
            </w:pPr>
            <w:r>
              <w:rPr>
                <w:rFonts w:cs="Times New Roman"/>
                <w:sz w:val="24"/>
                <w:highlight w:val="none"/>
              </w:rPr>
              <w:t>3.1.2田园管理机</w:t>
            </w:r>
          </w:p>
          <w:p w14:paraId="37683DA5">
            <w:pPr>
              <w:adjustRightInd w:val="0"/>
              <w:snapToGrid w:val="0"/>
              <w:spacing w:line="320" w:lineRule="exact"/>
              <w:jc w:val="left"/>
              <w:rPr>
                <w:rFonts w:cs="Times New Roman"/>
                <w:sz w:val="24"/>
                <w:highlight w:val="none"/>
              </w:rPr>
            </w:pPr>
            <w:r>
              <w:rPr>
                <w:rFonts w:cs="Times New Roman"/>
                <w:sz w:val="24"/>
                <w:highlight w:val="none"/>
              </w:rPr>
              <w:t>3.1.3割草机（含果园无人割草机）</w:t>
            </w:r>
          </w:p>
        </w:tc>
        <w:tc>
          <w:tcPr>
            <w:tcW w:w="2748" w:type="dxa"/>
            <w:vAlign w:val="center"/>
          </w:tcPr>
          <w:p w14:paraId="781429AD">
            <w:pPr>
              <w:adjustRightInd w:val="0"/>
              <w:snapToGrid w:val="0"/>
              <w:spacing w:line="320" w:lineRule="exact"/>
              <w:jc w:val="left"/>
              <w:rPr>
                <w:rFonts w:cs="Times New Roman"/>
                <w:sz w:val="24"/>
                <w:highlight w:val="none"/>
              </w:rPr>
            </w:pPr>
          </w:p>
        </w:tc>
      </w:tr>
      <w:tr w14:paraId="0554F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vAlign w:val="center"/>
          </w:tcPr>
          <w:p w14:paraId="4B02924E">
            <w:pPr>
              <w:adjustRightInd w:val="0"/>
              <w:snapToGrid w:val="0"/>
              <w:spacing w:line="320" w:lineRule="exact"/>
              <w:rPr>
                <w:rFonts w:cs="Times New Roman"/>
                <w:sz w:val="24"/>
                <w:highlight w:val="none"/>
              </w:rPr>
            </w:pPr>
            <w:r>
              <w:rPr>
                <w:rFonts w:cs="Times New Roman"/>
                <w:sz w:val="24"/>
                <w:highlight w:val="none"/>
              </w:rPr>
              <w:t>3.田间管理机械</w:t>
            </w:r>
          </w:p>
        </w:tc>
        <w:tc>
          <w:tcPr>
            <w:tcW w:w="1560" w:type="dxa"/>
            <w:vAlign w:val="center"/>
          </w:tcPr>
          <w:p w14:paraId="6705267E">
            <w:pPr>
              <w:adjustRightInd w:val="0"/>
              <w:snapToGrid w:val="0"/>
              <w:spacing w:line="320" w:lineRule="exact"/>
              <w:rPr>
                <w:rFonts w:cs="Times New Roman"/>
                <w:sz w:val="24"/>
                <w:highlight w:val="none"/>
              </w:rPr>
            </w:pPr>
            <w:r>
              <w:rPr>
                <w:rFonts w:cs="Times New Roman"/>
                <w:sz w:val="24"/>
                <w:highlight w:val="none"/>
              </w:rPr>
              <w:t>3.2植保机械</w:t>
            </w:r>
          </w:p>
        </w:tc>
        <w:tc>
          <w:tcPr>
            <w:tcW w:w="3385" w:type="dxa"/>
            <w:vAlign w:val="center"/>
          </w:tcPr>
          <w:p w14:paraId="55F22B4F">
            <w:pPr>
              <w:adjustRightInd w:val="0"/>
              <w:snapToGrid w:val="0"/>
              <w:spacing w:line="320" w:lineRule="exact"/>
              <w:jc w:val="left"/>
              <w:rPr>
                <w:rFonts w:cs="Times New Roman"/>
                <w:sz w:val="24"/>
                <w:highlight w:val="none"/>
              </w:rPr>
            </w:pPr>
            <w:r>
              <w:rPr>
                <w:rFonts w:cs="Times New Roman"/>
                <w:sz w:val="24"/>
                <w:highlight w:val="none"/>
              </w:rPr>
              <w:t>3.2.1喷雾机</w:t>
            </w:r>
          </w:p>
          <w:p w14:paraId="0AD870ED">
            <w:pPr>
              <w:adjustRightInd w:val="0"/>
              <w:snapToGrid w:val="0"/>
              <w:spacing w:line="320" w:lineRule="exact"/>
              <w:jc w:val="left"/>
              <w:rPr>
                <w:rFonts w:cs="Times New Roman"/>
                <w:sz w:val="24"/>
                <w:highlight w:val="none"/>
              </w:rPr>
            </w:pPr>
            <w:r>
              <w:rPr>
                <w:rFonts w:cs="Times New Roman"/>
                <w:sz w:val="24"/>
                <w:highlight w:val="none"/>
              </w:rPr>
              <w:t>3.2.2农用（植保）无人驾驶航空器（可含撒播</w:t>
            </w:r>
            <w:r>
              <w:rPr>
                <w:rFonts w:hint="eastAsia" w:cs="Times New Roman"/>
                <w:sz w:val="24"/>
                <w:highlight w:val="none"/>
              </w:rPr>
              <w:t>等</w:t>
            </w:r>
            <w:r>
              <w:rPr>
                <w:rFonts w:cs="Times New Roman"/>
                <w:sz w:val="24"/>
                <w:highlight w:val="none"/>
              </w:rPr>
              <w:t>功能）</w:t>
            </w:r>
          </w:p>
        </w:tc>
        <w:tc>
          <w:tcPr>
            <w:tcW w:w="2748" w:type="dxa"/>
            <w:vAlign w:val="center"/>
          </w:tcPr>
          <w:p w14:paraId="1BBFB9CE">
            <w:pPr>
              <w:adjustRightInd w:val="0"/>
              <w:snapToGrid w:val="0"/>
              <w:spacing w:line="320" w:lineRule="exact"/>
              <w:jc w:val="left"/>
              <w:rPr>
                <w:rFonts w:cs="Times New Roman"/>
                <w:sz w:val="24"/>
                <w:highlight w:val="none"/>
              </w:rPr>
            </w:pPr>
          </w:p>
        </w:tc>
      </w:tr>
      <w:tr w14:paraId="70BCB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vAlign w:val="center"/>
          </w:tcPr>
          <w:p w14:paraId="3211AED4">
            <w:pPr>
              <w:adjustRightInd w:val="0"/>
              <w:snapToGrid w:val="0"/>
              <w:spacing w:line="320" w:lineRule="exact"/>
              <w:rPr>
                <w:rFonts w:cs="Times New Roman"/>
                <w:sz w:val="24"/>
                <w:highlight w:val="none"/>
              </w:rPr>
            </w:pPr>
            <w:r>
              <w:rPr>
                <w:rFonts w:cs="Times New Roman"/>
                <w:sz w:val="24"/>
                <w:highlight w:val="none"/>
              </w:rPr>
              <w:t>3.田间管理机械</w:t>
            </w:r>
          </w:p>
        </w:tc>
        <w:tc>
          <w:tcPr>
            <w:tcW w:w="1560" w:type="dxa"/>
            <w:vAlign w:val="center"/>
          </w:tcPr>
          <w:p w14:paraId="2A446ABF">
            <w:pPr>
              <w:adjustRightInd w:val="0"/>
              <w:snapToGrid w:val="0"/>
              <w:spacing w:line="320" w:lineRule="exact"/>
              <w:rPr>
                <w:rFonts w:cs="Times New Roman"/>
                <w:sz w:val="24"/>
                <w:highlight w:val="none"/>
              </w:rPr>
            </w:pPr>
            <w:r>
              <w:rPr>
                <w:rFonts w:cs="Times New Roman"/>
                <w:sz w:val="24"/>
                <w:highlight w:val="none"/>
              </w:rPr>
              <w:t>3.3修剪防护管理机械</w:t>
            </w:r>
          </w:p>
        </w:tc>
        <w:tc>
          <w:tcPr>
            <w:tcW w:w="3385" w:type="dxa"/>
            <w:vAlign w:val="center"/>
          </w:tcPr>
          <w:p w14:paraId="3AA62821">
            <w:pPr>
              <w:adjustRightInd w:val="0"/>
              <w:snapToGrid w:val="0"/>
              <w:spacing w:line="320" w:lineRule="exact"/>
              <w:jc w:val="left"/>
              <w:rPr>
                <w:rFonts w:cs="Times New Roman"/>
                <w:sz w:val="24"/>
                <w:highlight w:val="none"/>
              </w:rPr>
            </w:pPr>
            <w:r>
              <w:rPr>
                <w:rFonts w:cs="Times New Roman"/>
                <w:sz w:val="24"/>
                <w:highlight w:val="none"/>
              </w:rPr>
              <w:t>3.3.1修剪机</w:t>
            </w:r>
          </w:p>
          <w:p w14:paraId="0D3F65B2">
            <w:pPr>
              <w:adjustRightInd w:val="0"/>
              <w:snapToGrid w:val="0"/>
              <w:spacing w:line="320" w:lineRule="exact"/>
              <w:jc w:val="left"/>
              <w:rPr>
                <w:rFonts w:cs="Times New Roman"/>
                <w:sz w:val="24"/>
                <w:highlight w:val="none"/>
              </w:rPr>
            </w:pPr>
            <w:r>
              <w:rPr>
                <w:rFonts w:cs="Times New Roman"/>
                <w:sz w:val="24"/>
                <w:highlight w:val="none"/>
              </w:rPr>
              <w:t>3.3.2枝条切碎机</w:t>
            </w:r>
          </w:p>
          <w:p w14:paraId="103908DA">
            <w:pPr>
              <w:adjustRightInd w:val="0"/>
              <w:snapToGrid w:val="0"/>
              <w:spacing w:line="320" w:lineRule="exact"/>
              <w:jc w:val="left"/>
              <w:rPr>
                <w:rFonts w:cs="Times New Roman"/>
                <w:sz w:val="24"/>
                <w:highlight w:val="none"/>
              </w:rPr>
            </w:pPr>
            <w:r>
              <w:rPr>
                <w:rFonts w:cs="Times New Roman"/>
                <w:sz w:val="24"/>
                <w:highlight w:val="none"/>
              </w:rPr>
              <w:t>3.3.5农用升降作业平台</w:t>
            </w:r>
          </w:p>
        </w:tc>
        <w:tc>
          <w:tcPr>
            <w:tcW w:w="2748" w:type="dxa"/>
            <w:vAlign w:val="center"/>
          </w:tcPr>
          <w:p w14:paraId="6653679B">
            <w:pPr>
              <w:adjustRightInd w:val="0"/>
              <w:snapToGrid w:val="0"/>
              <w:spacing w:line="320" w:lineRule="exact"/>
              <w:jc w:val="left"/>
              <w:rPr>
                <w:rFonts w:cs="Times New Roman"/>
                <w:sz w:val="24"/>
                <w:highlight w:val="none"/>
              </w:rPr>
            </w:pPr>
          </w:p>
        </w:tc>
      </w:tr>
      <w:tr w14:paraId="0C76C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75FB12F1">
            <w:pPr>
              <w:adjustRightInd w:val="0"/>
              <w:snapToGrid w:val="0"/>
              <w:spacing w:line="320" w:lineRule="exact"/>
              <w:rPr>
                <w:rFonts w:cs="Times New Roman"/>
                <w:sz w:val="24"/>
                <w:highlight w:val="none"/>
              </w:rPr>
            </w:pPr>
            <w:r>
              <w:rPr>
                <w:rFonts w:cs="Times New Roman"/>
                <w:sz w:val="24"/>
                <w:highlight w:val="none"/>
              </w:rPr>
              <w:t>4.灌溉机械</w:t>
            </w:r>
          </w:p>
        </w:tc>
        <w:tc>
          <w:tcPr>
            <w:tcW w:w="1560" w:type="dxa"/>
            <w:vAlign w:val="center"/>
          </w:tcPr>
          <w:p w14:paraId="4DAF9E38">
            <w:pPr>
              <w:adjustRightInd w:val="0"/>
              <w:snapToGrid w:val="0"/>
              <w:spacing w:line="320" w:lineRule="exact"/>
              <w:rPr>
                <w:rFonts w:cs="Times New Roman"/>
                <w:sz w:val="24"/>
                <w:highlight w:val="none"/>
              </w:rPr>
            </w:pPr>
            <w:r>
              <w:rPr>
                <w:rFonts w:cs="Times New Roman"/>
                <w:sz w:val="24"/>
                <w:highlight w:val="none"/>
              </w:rPr>
              <w:t>4.1喷灌机械</w:t>
            </w:r>
          </w:p>
        </w:tc>
        <w:tc>
          <w:tcPr>
            <w:tcW w:w="3385" w:type="dxa"/>
            <w:vAlign w:val="center"/>
          </w:tcPr>
          <w:p w14:paraId="0303D6E1">
            <w:pPr>
              <w:adjustRightInd w:val="0"/>
              <w:snapToGrid w:val="0"/>
              <w:spacing w:line="320" w:lineRule="exact"/>
              <w:jc w:val="left"/>
              <w:rPr>
                <w:rFonts w:cs="Times New Roman"/>
                <w:sz w:val="24"/>
                <w:highlight w:val="none"/>
              </w:rPr>
            </w:pPr>
            <w:r>
              <w:rPr>
                <w:rFonts w:cs="Times New Roman"/>
                <w:sz w:val="24"/>
                <w:highlight w:val="none"/>
              </w:rPr>
              <w:t>4.1.1喷灌机</w:t>
            </w:r>
          </w:p>
        </w:tc>
        <w:tc>
          <w:tcPr>
            <w:tcW w:w="2748" w:type="dxa"/>
            <w:vAlign w:val="center"/>
          </w:tcPr>
          <w:p w14:paraId="3CACDE73">
            <w:pPr>
              <w:adjustRightInd w:val="0"/>
              <w:snapToGrid w:val="0"/>
              <w:spacing w:line="320" w:lineRule="exact"/>
              <w:jc w:val="left"/>
              <w:rPr>
                <w:rFonts w:cs="Times New Roman"/>
                <w:sz w:val="24"/>
                <w:highlight w:val="none"/>
              </w:rPr>
            </w:pPr>
          </w:p>
        </w:tc>
      </w:tr>
      <w:tr w14:paraId="6A39F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10147009">
            <w:pPr>
              <w:adjustRightInd w:val="0"/>
              <w:snapToGrid w:val="0"/>
              <w:spacing w:line="320" w:lineRule="exact"/>
              <w:rPr>
                <w:rFonts w:cs="Times New Roman"/>
                <w:sz w:val="24"/>
                <w:highlight w:val="none"/>
              </w:rPr>
            </w:pPr>
            <w:r>
              <w:rPr>
                <w:rFonts w:cs="Times New Roman"/>
                <w:sz w:val="24"/>
                <w:highlight w:val="none"/>
              </w:rPr>
              <w:t>4.灌溉机械</w:t>
            </w:r>
          </w:p>
        </w:tc>
        <w:tc>
          <w:tcPr>
            <w:tcW w:w="1560" w:type="dxa"/>
            <w:vAlign w:val="center"/>
          </w:tcPr>
          <w:p w14:paraId="695FDA82">
            <w:pPr>
              <w:adjustRightInd w:val="0"/>
              <w:snapToGrid w:val="0"/>
              <w:spacing w:line="320" w:lineRule="exact"/>
              <w:rPr>
                <w:rFonts w:cs="Times New Roman"/>
                <w:sz w:val="24"/>
                <w:highlight w:val="none"/>
              </w:rPr>
            </w:pPr>
            <w:r>
              <w:rPr>
                <w:rFonts w:cs="Times New Roman"/>
                <w:sz w:val="24"/>
                <w:highlight w:val="none"/>
              </w:rPr>
              <w:t>4.2微灌设备</w:t>
            </w:r>
          </w:p>
        </w:tc>
        <w:tc>
          <w:tcPr>
            <w:tcW w:w="3385" w:type="dxa"/>
            <w:vAlign w:val="center"/>
          </w:tcPr>
          <w:p w14:paraId="7DBE0C58">
            <w:pPr>
              <w:adjustRightInd w:val="0"/>
              <w:snapToGrid w:val="0"/>
              <w:spacing w:line="320" w:lineRule="exact"/>
              <w:rPr>
                <w:rFonts w:cs="Times New Roman"/>
                <w:sz w:val="24"/>
                <w:highlight w:val="none"/>
              </w:rPr>
            </w:pPr>
            <w:r>
              <w:rPr>
                <w:rFonts w:cs="Times New Roman"/>
                <w:sz w:val="24"/>
                <w:highlight w:val="none"/>
              </w:rPr>
              <w:t>4.2.1微喷灌设备</w:t>
            </w:r>
          </w:p>
        </w:tc>
        <w:tc>
          <w:tcPr>
            <w:tcW w:w="2748" w:type="dxa"/>
            <w:vAlign w:val="center"/>
          </w:tcPr>
          <w:p w14:paraId="4D53405D">
            <w:pPr>
              <w:adjustRightInd w:val="0"/>
              <w:snapToGrid w:val="0"/>
              <w:spacing w:line="320" w:lineRule="exact"/>
              <w:jc w:val="left"/>
              <w:rPr>
                <w:rFonts w:cs="Times New Roman"/>
                <w:sz w:val="24"/>
                <w:highlight w:val="none"/>
              </w:rPr>
            </w:pPr>
          </w:p>
        </w:tc>
      </w:tr>
      <w:tr w14:paraId="4C976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231" w:type="dxa"/>
            <w:vAlign w:val="center"/>
          </w:tcPr>
          <w:p w14:paraId="613A9FE2">
            <w:pPr>
              <w:adjustRightInd w:val="0"/>
              <w:snapToGrid w:val="0"/>
              <w:spacing w:line="320" w:lineRule="exact"/>
              <w:rPr>
                <w:rFonts w:cs="Times New Roman"/>
                <w:sz w:val="24"/>
                <w:highlight w:val="none"/>
              </w:rPr>
            </w:pPr>
            <w:r>
              <w:rPr>
                <w:rFonts w:cs="Times New Roman"/>
                <w:sz w:val="24"/>
                <w:highlight w:val="none"/>
              </w:rPr>
              <w:t>5.收获机械</w:t>
            </w:r>
          </w:p>
        </w:tc>
        <w:tc>
          <w:tcPr>
            <w:tcW w:w="1560" w:type="dxa"/>
            <w:vAlign w:val="center"/>
          </w:tcPr>
          <w:p w14:paraId="11F6DC11">
            <w:pPr>
              <w:adjustRightInd w:val="0"/>
              <w:snapToGrid w:val="0"/>
              <w:spacing w:line="320" w:lineRule="exact"/>
              <w:rPr>
                <w:rFonts w:cs="Times New Roman"/>
                <w:sz w:val="24"/>
                <w:highlight w:val="none"/>
              </w:rPr>
            </w:pPr>
            <w:r>
              <w:rPr>
                <w:rFonts w:cs="Times New Roman"/>
                <w:sz w:val="24"/>
                <w:highlight w:val="none"/>
              </w:rPr>
              <w:t>5.1粮食作物收获机械</w:t>
            </w:r>
          </w:p>
        </w:tc>
        <w:tc>
          <w:tcPr>
            <w:tcW w:w="3385" w:type="dxa"/>
            <w:vAlign w:val="center"/>
          </w:tcPr>
          <w:p w14:paraId="34C842A0">
            <w:pPr>
              <w:adjustRightInd w:val="0"/>
              <w:snapToGrid w:val="0"/>
              <w:spacing w:line="320" w:lineRule="exact"/>
              <w:rPr>
                <w:rFonts w:cs="Times New Roman"/>
                <w:sz w:val="24"/>
                <w:highlight w:val="none"/>
              </w:rPr>
            </w:pPr>
            <w:r>
              <w:rPr>
                <w:rFonts w:cs="Times New Roman"/>
                <w:sz w:val="24"/>
                <w:highlight w:val="none"/>
              </w:rPr>
              <w:t>5.1.4谷物联合收割机</w:t>
            </w:r>
          </w:p>
          <w:p w14:paraId="53491713">
            <w:pPr>
              <w:adjustRightInd w:val="0"/>
              <w:snapToGrid w:val="0"/>
              <w:spacing w:line="320" w:lineRule="exact"/>
              <w:rPr>
                <w:rFonts w:cs="Times New Roman"/>
                <w:sz w:val="24"/>
                <w:highlight w:val="none"/>
              </w:rPr>
            </w:pPr>
            <w:r>
              <w:rPr>
                <w:rFonts w:cs="Times New Roman"/>
                <w:sz w:val="24"/>
                <w:highlight w:val="none"/>
              </w:rPr>
              <w:t>5.1.5玉米收获机</w:t>
            </w:r>
          </w:p>
          <w:p w14:paraId="6F5018DF">
            <w:pPr>
              <w:adjustRightInd w:val="0"/>
              <w:snapToGrid w:val="0"/>
              <w:spacing w:line="320" w:lineRule="exact"/>
              <w:rPr>
                <w:rFonts w:cs="Times New Roman"/>
                <w:sz w:val="24"/>
                <w:highlight w:val="none"/>
              </w:rPr>
            </w:pPr>
            <w:r>
              <w:rPr>
                <w:rFonts w:cs="Times New Roman"/>
                <w:sz w:val="24"/>
                <w:highlight w:val="none"/>
              </w:rPr>
              <w:t>5.1.6薯类收获机</w:t>
            </w:r>
          </w:p>
        </w:tc>
        <w:tc>
          <w:tcPr>
            <w:tcW w:w="2748" w:type="dxa"/>
            <w:vAlign w:val="center"/>
          </w:tcPr>
          <w:p w14:paraId="34C66B27">
            <w:pPr>
              <w:adjustRightInd w:val="0"/>
              <w:snapToGrid w:val="0"/>
              <w:spacing w:line="320" w:lineRule="exact"/>
              <w:jc w:val="left"/>
              <w:rPr>
                <w:rFonts w:cs="Times New Roman"/>
                <w:sz w:val="24"/>
                <w:highlight w:val="none"/>
              </w:rPr>
            </w:pPr>
          </w:p>
        </w:tc>
      </w:tr>
      <w:tr w14:paraId="5BA2D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vAlign w:val="center"/>
          </w:tcPr>
          <w:p w14:paraId="3D3622BF">
            <w:pPr>
              <w:adjustRightInd w:val="0"/>
              <w:snapToGrid w:val="0"/>
              <w:spacing w:line="320" w:lineRule="exact"/>
              <w:rPr>
                <w:rFonts w:cs="Times New Roman"/>
                <w:sz w:val="24"/>
                <w:highlight w:val="none"/>
              </w:rPr>
            </w:pPr>
            <w:r>
              <w:rPr>
                <w:rFonts w:cs="Times New Roman"/>
                <w:sz w:val="24"/>
                <w:highlight w:val="none"/>
              </w:rPr>
              <w:t>5.收获机械</w:t>
            </w:r>
          </w:p>
        </w:tc>
        <w:tc>
          <w:tcPr>
            <w:tcW w:w="1560" w:type="dxa"/>
            <w:vAlign w:val="center"/>
          </w:tcPr>
          <w:p w14:paraId="147B8225">
            <w:pPr>
              <w:adjustRightInd w:val="0"/>
              <w:snapToGrid w:val="0"/>
              <w:spacing w:line="320" w:lineRule="exact"/>
              <w:rPr>
                <w:rFonts w:cs="Times New Roman"/>
                <w:sz w:val="24"/>
                <w:highlight w:val="none"/>
              </w:rPr>
            </w:pPr>
            <w:r>
              <w:rPr>
                <w:rFonts w:cs="Times New Roman"/>
                <w:sz w:val="24"/>
                <w:highlight w:val="none"/>
              </w:rPr>
              <w:t>5.3油料作物收获机械</w:t>
            </w:r>
          </w:p>
        </w:tc>
        <w:tc>
          <w:tcPr>
            <w:tcW w:w="3385" w:type="dxa"/>
            <w:vAlign w:val="center"/>
          </w:tcPr>
          <w:p w14:paraId="1D015766">
            <w:pPr>
              <w:adjustRightInd w:val="0"/>
              <w:snapToGrid w:val="0"/>
              <w:spacing w:line="320" w:lineRule="exact"/>
              <w:rPr>
                <w:rFonts w:cs="Times New Roman"/>
                <w:sz w:val="24"/>
                <w:highlight w:val="none"/>
              </w:rPr>
            </w:pPr>
            <w:r>
              <w:rPr>
                <w:rFonts w:cs="Times New Roman"/>
                <w:sz w:val="24"/>
                <w:highlight w:val="none"/>
              </w:rPr>
              <w:t>5.3.1大豆收获机</w:t>
            </w:r>
          </w:p>
          <w:p w14:paraId="55F85B97">
            <w:pPr>
              <w:adjustRightInd w:val="0"/>
              <w:snapToGrid w:val="0"/>
              <w:spacing w:line="320" w:lineRule="exact"/>
              <w:rPr>
                <w:rFonts w:cs="Times New Roman"/>
                <w:sz w:val="24"/>
                <w:highlight w:val="none"/>
              </w:rPr>
            </w:pPr>
            <w:r>
              <w:rPr>
                <w:rFonts w:cs="Times New Roman"/>
                <w:sz w:val="24"/>
                <w:highlight w:val="none"/>
              </w:rPr>
              <w:t>5.3.2花生收获机</w:t>
            </w:r>
          </w:p>
          <w:p w14:paraId="53B63D62">
            <w:pPr>
              <w:adjustRightInd w:val="0"/>
              <w:snapToGrid w:val="0"/>
              <w:spacing w:line="320" w:lineRule="exact"/>
              <w:rPr>
                <w:rFonts w:cs="Times New Roman"/>
                <w:sz w:val="24"/>
                <w:highlight w:val="none"/>
              </w:rPr>
            </w:pPr>
            <w:r>
              <w:rPr>
                <w:rFonts w:cs="Times New Roman"/>
                <w:sz w:val="24"/>
                <w:highlight w:val="none"/>
              </w:rPr>
              <w:t>5.3.3油菜籽收获机</w:t>
            </w:r>
          </w:p>
        </w:tc>
        <w:tc>
          <w:tcPr>
            <w:tcW w:w="2748" w:type="dxa"/>
            <w:vAlign w:val="center"/>
          </w:tcPr>
          <w:p w14:paraId="77D4BD9A">
            <w:pPr>
              <w:adjustRightInd w:val="0"/>
              <w:snapToGrid w:val="0"/>
              <w:spacing w:line="320" w:lineRule="exact"/>
              <w:jc w:val="left"/>
              <w:rPr>
                <w:rFonts w:cs="Times New Roman"/>
                <w:sz w:val="24"/>
                <w:highlight w:val="none"/>
              </w:rPr>
            </w:pPr>
          </w:p>
        </w:tc>
      </w:tr>
      <w:tr w14:paraId="60DCA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vAlign w:val="center"/>
          </w:tcPr>
          <w:p w14:paraId="3DBF8FC9">
            <w:pPr>
              <w:adjustRightInd w:val="0"/>
              <w:snapToGrid w:val="0"/>
              <w:spacing w:line="320" w:lineRule="exact"/>
              <w:rPr>
                <w:rFonts w:cs="Times New Roman"/>
                <w:sz w:val="24"/>
                <w:highlight w:val="none"/>
              </w:rPr>
            </w:pPr>
            <w:r>
              <w:rPr>
                <w:rFonts w:cs="Times New Roman"/>
                <w:sz w:val="24"/>
                <w:highlight w:val="none"/>
              </w:rPr>
              <w:t>5.收获机械</w:t>
            </w:r>
          </w:p>
        </w:tc>
        <w:tc>
          <w:tcPr>
            <w:tcW w:w="1560" w:type="dxa"/>
            <w:vAlign w:val="center"/>
          </w:tcPr>
          <w:p w14:paraId="48032D00">
            <w:pPr>
              <w:adjustRightInd w:val="0"/>
              <w:snapToGrid w:val="0"/>
              <w:spacing w:line="320" w:lineRule="exact"/>
              <w:rPr>
                <w:rFonts w:cs="Times New Roman"/>
                <w:sz w:val="24"/>
                <w:highlight w:val="none"/>
              </w:rPr>
            </w:pPr>
            <w:r>
              <w:rPr>
                <w:rFonts w:cs="Times New Roman"/>
                <w:sz w:val="24"/>
                <w:highlight w:val="none"/>
              </w:rPr>
              <w:t>5.5果菜茶烟草药收获机械</w:t>
            </w:r>
          </w:p>
        </w:tc>
        <w:tc>
          <w:tcPr>
            <w:tcW w:w="3385" w:type="dxa"/>
            <w:vAlign w:val="center"/>
          </w:tcPr>
          <w:p w14:paraId="43495065">
            <w:pPr>
              <w:adjustRightInd w:val="0"/>
              <w:snapToGrid w:val="0"/>
              <w:spacing w:line="320" w:lineRule="exact"/>
              <w:rPr>
                <w:rFonts w:cs="Times New Roman"/>
                <w:sz w:val="24"/>
                <w:highlight w:val="none"/>
              </w:rPr>
            </w:pPr>
            <w:r>
              <w:rPr>
                <w:rFonts w:cs="Times New Roman"/>
                <w:sz w:val="24"/>
                <w:highlight w:val="none"/>
              </w:rPr>
              <w:t>5.5.1叶类采收机</w:t>
            </w:r>
          </w:p>
          <w:p w14:paraId="590EF4B8">
            <w:pPr>
              <w:adjustRightInd w:val="0"/>
              <w:snapToGrid w:val="0"/>
              <w:spacing w:line="320" w:lineRule="exact"/>
              <w:rPr>
                <w:rFonts w:cs="Times New Roman"/>
                <w:sz w:val="24"/>
                <w:highlight w:val="none"/>
              </w:rPr>
            </w:pPr>
            <w:r>
              <w:rPr>
                <w:rFonts w:cs="Times New Roman"/>
                <w:sz w:val="24"/>
                <w:highlight w:val="none"/>
              </w:rPr>
              <w:t>5.5.2果类收获机</w:t>
            </w:r>
          </w:p>
          <w:p w14:paraId="3F0B4602">
            <w:pPr>
              <w:adjustRightInd w:val="0"/>
              <w:snapToGrid w:val="0"/>
              <w:spacing w:line="320" w:lineRule="exact"/>
              <w:rPr>
                <w:rFonts w:cs="Times New Roman"/>
                <w:sz w:val="24"/>
                <w:highlight w:val="none"/>
              </w:rPr>
            </w:pPr>
            <w:r>
              <w:rPr>
                <w:rFonts w:cs="Times New Roman"/>
                <w:sz w:val="24"/>
                <w:highlight w:val="none"/>
              </w:rPr>
              <w:t>5.5.3瓜类采收机</w:t>
            </w:r>
          </w:p>
          <w:p w14:paraId="098F5A29">
            <w:pPr>
              <w:adjustRightInd w:val="0"/>
              <w:snapToGrid w:val="0"/>
              <w:spacing w:line="320" w:lineRule="exact"/>
              <w:rPr>
                <w:rFonts w:cs="Times New Roman"/>
                <w:sz w:val="24"/>
                <w:highlight w:val="none"/>
              </w:rPr>
            </w:pPr>
            <w:r>
              <w:rPr>
                <w:rFonts w:cs="Times New Roman"/>
                <w:sz w:val="24"/>
                <w:highlight w:val="none"/>
              </w:rPr>
              <w:t>5.5.4根（茎）类收获机</w:t>
            </w:r>
          </w:p>
        </w:tc>
        <w:tc>
          <w:tcPr>
            <w:tcW w:w="2748" w:type="dxa"/>
            <w:vAlign w:val="center"/>
          </w:tcPr>
          <w:p w14:paraId="0543A4BE">
            <w:pPr>
              <w:adjustRightInd w:val="0"/>
              <w:snapToGrid w:val="0"/>
              <w:spacing w:line="320" w:lineRule="exact"/>
              <w:jc w:val="left"/>
              <w:rPr>
                <w:rFonts w:cs="Times New Roman"/>
                <w:sz w:val="24"/>
                <w:highlight w:val="none"/>
              </w:rPr>
            </w:pPr>
          </w:p>
        </w:tc>
      </w:tr>
      <w:tr w14:paraId="52E7A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vAlign w:val="center"/>
          </w:tcPr>
          <w:p w14:paraId="30862561">
            <w:pPr>
              <w:adjustRightInd w:val="0"/>
              <w:snapToGrid w:val="0"/>
              <w:spacing w:line="320" w:lineRule="exact"/>
              <w:rPr>
                <w:rFonts w:cs="Times New Roman"/>
                <w:sz w:val="24"/>
                <w:highlight w:val="none"/>
              </w:rPr>
            </w:pPr>
            <w:r>
              <w:rPr>
                <w:rFonts w:cs="Times New Roman"/>
                <w:sz w:val="24"/>
                <w:highlight w:val="none"/>
              </w:rPr>
              <w:t>5.收获机械</w:t>
            </w:r>
          </w:p>
        </w:tc>
        <w:tc>
          <w:tcPr>
            <w:tcW w:w="1560" w:type="dxa"/>
            <w:vAlign w:val="center"/>
          </w:tcPr>
          <w:p w14:paraId="2B58D6C3">
            <w:pPr>
              <w:adjustRightInd w:val="0"/>
              <w:snapToGrid w:val="0"/>
              <w:spacing w:line="320" w:lineRule="exact"/>
              <w:rPr>
                <w:rFonts w:cs="Times New Roman"/>
                <w:sz w:val="24"/>
                <w:highlight w:val="none"/>
              </w:rPr>
            </w:pPr>
            <w:r>
              <w:rPr>
                <w:rFonts w:cs="Times New Roman"/>
                <w:sz w:val="24"/>
                <w:highlight w:val="none"/>
              </w:rPr>
              <w:t>5.6秸秆收集处理机械</w:t>
            </w:r>
          </w:p>
        </w:tc>
        <w:tc>
          <w:tcPr>
            <w:tcW w:w="3385" w:type="dxa"/>
            <w:vAlign w:val="center"/>
          </w:tcPr>
          <w:p w14:paraId="2F149379">
            <w:pPr>
              <w:adjustRightInd w:val="0"/>
              <w:snapToGrid w:val="0"/>
              <w:spacing w:line="320" w:lineRule="exact"/>
              <w:rPr>
                <w:rFonts w:cs="Times New Roman"/>
                <w:sz w:val="24"/>
                <w:highlight w:val="none"/>
              </w:rPr>
            </w:pPr>
            <w:r>
              <w:rPr>
                <w:rFonts w:cs="Times New Roman"/>
                <w:sz w:val="24"/>
                <w:highlight w:val="none"/>
              </w:rPr>
              <w:t>5.6.1秸秆粉碎还田机</w:t>
            </w:r>
          </w:p>
        </w:tc>
        <w:tc>
          <w:tcPr>
            <w:tcW w:w="2748" w:type="dxa"/>
            <w:vAlign w:val="center"/>
          </w:tcPr>
          <w:p w14:paraId="433A5FF4">
            <w:pPr>
              <w:adjustRightInd w:val="0"/>
              <w:snapToGrid w:val="0"/>
              <w:spacing w:line="320" w:lineRule="exact"/>
              <w:jc w:val="left"/>
              <w:rPr>
                <w:rFonts w:cs="Times New Roman"/>
                <w:sz w:val="24"/>
                <w:highlight w:val="none"/>
              </w:rPr>
            </w:pPr>
          </w:p>
        </w:tc>
      </w:tr>
      <w:tr w14:paraId="47679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320AF78A">
            <w:pPr>
              <w:adjustRightInd w:val="0"/>
              <w:snapToGrid w:val="0"/>
              <w:spacing w:line="320" w:lineRule="exact"/>
              <w:rPr>
                <w:rFonts w:cs="Times New Roman"/>
                <w:sz w:val="24"/>
                <w:highlight w:val="none"/>
              </w:rPr>
            </w:pPr>
            <w:r>
              <w:rPr>
                <w:rFonts w:cs="Times New Roman"/>
                <w:sz w:val="24"/>
                <w:highlight w:val="none"/>
              </w:rPr>
              <w:t>5.收获机械</w:t>
            </w:r>
          </w:p>
        </w:tc>
        <w:tc>
          <w:tcPr>
            <w:tcW w:w="1560" w:type="dxa"/>
            <w:vAlign w:val="center"/>
          </w:tcPr>
          <w:p w14:paraId="2D1D32C9">
            <w:pPr>
              <w:adjustRightInd w:val="0"/>
              <w:snapToGrid w:val="0"/>
              <w:spacing w:line="320" w:lineRule="exact"/>
              <w:rPr>
                <w:rFonts w:cs="Times New Roman"/>
                <w:sz w:val="24"/>
                <w:highlight w:val="none"/>
              </w:rPr>
            </w:pPr>
            <w:r>
              <w:rPr>
                <w:rFonts w:cs="Times New Roman"/>
                <w:sz w:val="24"/>
                <w:highlight w:val="none"/>
              </w:rPr>
              <w:t>5.7收获割台</w:t>
            </w:r>
          </w:p>
        </w:tc>
        <w:tc>
          <w:tcPr>
            <w:tcW w:w="3385" w:type="dxa"/>
            <w:vAlign w:val="center"/>
          </w:tcPr>
          <w:p w14:paraId="0918AA6F">
            <w:pPr>
              <w:adjustRightInd w:val="0"/>
              <w:snapToGrid w:val="0"/>
              <w:spacing w:line="320" w:lineRule="exact"/>
              <w:rPr>
                <w:rFonts w:cs="Times New Roman"/>
                <w:sz w:val="24"/>
                <w:highlight w:val="none"/>
              </w:rPr>
            </w:pPr>
            <w:r>
              <w:rPr>
                <w:rFonts w:cs="Times New Roman"/>
                <w:sz w:val="24"/>
                <w:highlight w:val="none"/>
              </w:rPr>
              <w:t>5.7.1大豆收获专用割台</w:t>
            </w:r>
          </w:p>
          <w:p w14:paraId="42F49AF4">
            <w:pPr>
              <w:adjustRightInd w:val="0"/>
              <w:snapToGrid w:val="0"/>
              <w:spacing w:line="320" w:lineRule="exact"/>
              <w:rPr>
                <w:rFonts w:cs="Times New Roman"/>
                <w:sz w:val="24"/>
                <w:highlight w:val="none"/>
              </w:rPr>
            </w:pPr>
            <w:r>
              <w:rPr>
                <w:rFonts w:cs="Times New Roman"/>
                <w:sz w:val="24"/>
                <w:highlight w:val="none"/>
              </w:rPr>
              <w:t>5.7.2玉米收获专用割台</w:t>
            </w:r>
          </w:p>
        </w:tc>
        <w:tc>
          <w:tcPr>
            <w:tcW w:w="2748" w:type="dxa"/>
            <w:vAlign w:val="center"/>
          </w:tcPr>
          <w:p w14:paraId="6E3DD11A">
            <w:pPr>
              <w:adjustRightInd w:val="0"/>
              <w:snapToGrid w:val="0"/>
              <w:spacing w:line="320" w:lineRule="exact"/>
              <w:jc w:val="left"/>
              <w:rPr>
                <w:rFonts w:cs="Times New Roman"/>
                <w:sz w:val="24"/>
                <w:highlight w:val="none"/>
              </w:rPr>
            </w:pPr>
          </w:p>
        </w:tc>
      </w:tr>
      <w:tr w14:paraId="2B44E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vAlign w:val="center"/>
          </w:tcPr>
          <w:p w14:paraId="3AE9BA87">
            <w:pPr>
              <w:adjustRightInd w:val="0"/>
              <w:snapToGrid w:val="0"/>
              <w:spacing w:line="320" w:lineRule="exact"/>
              <w:rPr>
                <w:rFonts w:cs="Times New Roman"/>
                <w:sz w:val="24"/>
                <w:highlight w:val="none"/>
              </w:rPr>
            </w:pPr>
            <w:r>
              <w:rPr>
                <w:rFonts w:cs="Times New Roman"/>
                <w:sz w:val="24"/>
                <w:highlight w:val="none"/>
              </w:rPr>
              <w:t>6.设施种植机械</w:t>
            </w:r>
          </w:p>
        </w:tc>
        <w:tc>
          <w:tcPr>
            <w:tcW w:w="1560" w:type="dxa"/>
            <w:vAlign w:val="center"/>
          </w:tcPr>
          <w:p w14:paraId="7B7E7873">
            <w:pPr>
              <w:adjustRightInd w:val="0"/>
              <w:snapToGrid w:val="0"/>
              <w:spacing w:line="320" w:lineRule="exact"/>
              <w:rPr>
                <w:rFonts w:cs="Times New Roman"/>
                <w:sz w:val="24"/>
                <w:highlight w:val="none"/>
              </w:rPr>
            </w:pPr>
            <w:r>
              <w:rPr>
                <w:rFonts w:cs="Times New Roman"/>
                <w:sz w:val="24"/>
                <w:highlight w:val="none"/>
              </w:rPr>
              <w:t>6.1食用菌生产设备</w:t>
            </w:r>
          </w:p>
        </w:tc>
        <w:tc>
          <w:tcPr>
            <w:tcW w:w="3385" w:type="dxa"/>
            <w:vAlign w:val="center"/>
          </w:tcPr>
          <w:p w14:paraId="5DFF7A17">
            <w:pPr>
              <w:adjustRightInd w:val="0"/>
              <w:snapToGrid w:val="0"/>
              <w:spacing w:line="320" w:lineRule="exact"/>
              <w:jc w:val="left"/>
              <w:rPr>
                <w:rFonts w:cs="Times New Roman"/>
                <w:sz w:val="24"/>
                <w:highlight w:val="none"/>
              </w:rPr>
            </w:pPr>
            <w:r>
              <w:rPr>
                <w:rFonts w:cs="Times New Roman"/>
                <w:sz w:val="24"/>
                <w:highlight w:val="none"/>
              </w:rPr>
              <w:t>6.1.1菌料灭菌设备</w:t>
            </w:r>
          </w:p>
          <w:p w14:paraId="5C0315FC">
            <w:pPr>
              <w:adjustRightInd w:val="0"/>
              <w:snapToGrid w:val="0"/>
              <w:spacing w:line="320" w:lineRule="exact"/>
              <w:jc w:val="left"/>
              <w:rPr>
                <w:rFonts w:cs="Times New Roman"/>
                <w:sz w:val="24"/>
                <w:highlight w:val="none"/>
              </w:rPr>
            </w:pPr>
            <w:r>
              <w:rPr>
                <w:rFonts w:cs="Times New Roman"/>
                <w:sz w:val="24"/>
                <w:highlight w:val="none"/>
              </w:rPr>
              <w:t>6.1.2菌料装瓶（袋）机</w:t>
            </w:r>
          </w:p>
        </w:tc>
        <w:tc>
          <w:tcPr>
            <w:tcW w:w="2748" w:type="dxa"/>
            <w:vAlign w:val="center"/>
          </w:tcPr>
          <w:p w14:paraId="7DB7FC51">
            <w:pPr>
              <w:adjustRightInd w:val="0"/>
              <w:snapToGrid w:val="0"/>
              <w:spacing w:line="320" w:lineRule="exact"/>
              <w:jc w:val="left"/>
              <w:rPr>
                <w:rFonts w:cs="Times New Roman"/>
                <w:sz w:val="24"/>
                <w:highlight w:val="none"/>
              </w:rPr>
            </w:pPr>
          </w:p>
        </w:tc>
      </w:tr>
      <w:tr w14:paraId="57182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972696E">
            <w:pPr>
              <w:adjustRightInd w:val="0"/>
              <w:snapToGrid w:val="0"/>
              <w:spacing w:line="320" w:lineRule="exact"/>
              <w:rPr>
                <w:rFonts w:cs="Times New Roman"/>
                <w:sz w:val="24"/>
                <w:highlight w:val="none"/>
              </w:rPr>
            </w:pPr>
            <w:r>
              <w:rPr>
                <w:rFonts w:cs="Times New Roman"/>
                <w:sz w:val="24"/>
                <w:highlight w:val="none"/>
              </w:rPr>
              <w:t>7.田间监测及作业监控设备</w:t>
            </w:r>
          </w:p>
        </w:tc>
        <w:tc>
          <w:tcPr>
            <w:tcW w:w="1560" w:type="dxa"/>
            <w:vAlign w:val="center"/>
          </w:tcPr>
          <w:p w14:paraId="2D4BF9F0">
            <w:pPr>
              <w:adjustRightInd w:val="0"/>
              <w:snapToGrid w:val="0"/>
              <w:spacing w:line="320" w:lineRule="exact"/>
              <w:rPr>
                <w:rFonts w:cs="Times New Roman"/>
                <w:sz w:val="24"/>
                <w:highlight w:val="none"/>
              </w:rPr>
            </w:pPr>
            <w:r>
              <w:rPr>
                <w:rFonts w:cs="Times New Roman"/>
                <w:sz w:val="24"/>
                <w:highlight w:val="none"/>
              </w:rPr>
              <w:t>7.1田间作业监控设备</w:t>
            </w:r>
          </w:p>
        </w:tc>
        <w:tc>
          <w:tcPr>
            <w:tcW w:w="3385" w:type="dxa"/>
            <w:vAlign w:val="center"/>
          </w:tcPr>
          <w:p w14:paraId="03C03FD4">
            <w:pPr>
              <w:adjustRightInd w:val="0"/>
              <w:snapToGrid w:val="0"/>
              <w:spacing w:line="320" w:lineRule="exact"/>
              <w:jc w:val="left"/>
              <w:rPr>
                <w:rFonts w:cs="Times New Roman"/>
                <w:sz w:val="24"/>
                <w:highlight w:val="none"/>
              </w:rPr>
            </w:pPr>
            <w:r>
              <w:rPr>
                <w:rFonts w:cs="Times New Roman"/>
                <w:sz w:val="24"/>
                <w:highlight w:val="none"/>
              </w:rPr>
              <w:t>7.1.1辅助驾驶（系统）设备</w:t>
            </w:r>
            <w:r>
              <w:rPr>
                <w:rFonts w:hint="eastAsia" w:cs="Times New Roman"/>
                <w:sz w:val="24"/>
                <w:highlight w:val="none"/>
              </w:rPr>
              <w:t>（含渔船用）</w:t>
            </w:r>
          </w:p>
        </w:tc>
        <w:tc>
          <w:tcPr>
            <w:tcW w:w="2748" w:type="dxa"/>
            <w:vAlign w:val="center"/>
          </w:tcPr>
          <w:p w14:paraId="6C164A52">
            <w:pPr>
              <w:adjustRightInd w:val="0"/>
              <w:snapToGrid w:val="0"/>
              <w:spacing w:line="320" w:lineRule="exact"/>
              <w:jc w:val="left"/>
              <w:rPr>
                <w:rFonts w:cs="Times New Roman"/>
                <w:sz w:val="24"/>
                <w:highlight w:val="none"/>
              </w:rPr>
            </w:pPr>
          </w:p>
        </w:tc>
      </w:tr>
      <w:tr w14:paraId="4769B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4A56DC3">
            <w:pPr>
              <w:adjustRightInd w:val="0"/>
              <w:snapToGrid w:val="0"/>
              <w:spacing w:line="320" w:lineRule="exact"/>
              <w:rPr>
                <w:rFonts w:cs="Times New Roman"/>
                <w:sz w:val="24"/>
                <w:highlight w:val="none"/>
              </w:rPr>
            </w:pPr>
            <w:r>
              <w:rPr>
                <w:rFonts w:cs="Times New Roman"/>
                <w:sz w:val="24"/>
                <w:highlight w:val="none"/>
              </w:rPr>
              <w:t>8.种植业废弃物处理设备</w:t>
            </w:r>
          </w:p>
        </w:tc>
        <w:tc>
          <w:tcPr>
            <w:tcW w:w="1560" w:type="dxa"/>
            <w:vAlign w:val="center"/>
          </w:tcPr>
          <w:p w14:paraId="7658FCC5">
            <w:pPr>
              <w:adjustRightInd w:val="0"/>
              <w:snapToGrid w:val="0"/>
              <w:spacing w:line="320" w:lineRule="exact"/>
              <w:rPr>
                <w:rFonts w:cs="Times New Roman"/>
                <w:sz w:val="24"/>
                <w:highlight w:val="none"/>
              </w:rPr>
            </w:pPr>
            <w:r>
              <w:rPr>
                <w:rFonts w:cs="Times New Roman"/>
                <w:sz w:val="24"/>
                <w:highlight w:val="none"/>
              </w:rPr>
              <w:t>8.1农田废弃物收集设备</w:t>
            </w:r>
          </w:p>
        </w:tc>
        <w:tc>
          <w:tcPr>
            <w:tcW w:w="3385" w:type="dxa"/>
            <w:vAlign w:val="center"/>
          </w:tcPr>
          <w:p w14:paraId="640D1C79">
            <w:pPr>
              <w:adjustRightInd w:val="0"/>
              <w:snapToGrid w:val="0"/>
              <w:spacing w:line="320" w:lineRule="exact"/>
              <w:jc w:val="left"/>
              <w:rPr>
                <w:rFonts w:cs="Times New Roman"/>
                <w:sz w:val="24"/>
                <w:highlight w:val="none"/>
              </w:rPr>
            </w:pPr>
            <w:r>
              <w:rPr>
                <w:rFonts w:cs="Times New Roman"/>
                <w:sz w:val="24"/>
                <w:highlight w:val="none"/>
              </w:rPr>
              <w:t>8.1.1残膜回收机</w:t>
            </w:r>
          </w:p>
        </w:tc>
        <w:tc>
          <w:tcPr>
            <w:tcW w:w="2748" w:type="dxa"/>
            <w:vAlign w:val="center"/>
          </w:tcPr>
          <w:p w14:paraId="1A6C2F8F">
            <w:pPr>
              <w:adjustRightInd w:val="0"/>
              <w:snapToGrid w:val="0"/>
              <w:spacing w:line="320" w:lineRule="exact"/>
              <w:jc w:val="left"/>
              <w:rPr>
                <w:rFonts w:cs="Times New Roman"/>
                <w:sz w:val="24"/>
                <w:highlight w:val="none"/>
              </w:rPr>
            </w:pPr>
          </w:p>
        </w:tc>
      </w:tr>
      <w:tr w14:paraId="59B14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308C0C2D">
            <w:pPr>
              <w:adjustRightInd w:val="0"/>
              <w:snapToGrid w:val="0"/>
              <w:spacing w:line="320" w:lineRule="exact"/>
              <w:rPr>
                <w:rFonts w:cs="Times New Roman"/>
                <w:sz w:val="24"/>
                <w:highlight w:val="none"/>
              </w:rPr>
            </w:pPr>
            <w:r>
              <w:rPr>
                <w:rFonts w:cs="Times New Roman"/>
                <w:sz w:val="24"/>
                <w:highlight w:val="none"/>
              </w:rPr>
              <w:t>8.种植业废弃物处理设备</w:t>
            </w:r>
          </w:p>
        </w:tc>
        <w:tc>
          <w:tcPr>
            <w:tcW w:w="1560" w:type="dxa"/>
            <w:vAlign w:val="center"/>
          </w:tcPr>
          <w:p w14:paraId="24A77752">
            <w:pPr>
              <w:adjustRightInd w:val="0"/>
              <w:snapToGrid w:val="0"/>
              <w:spacing w:line="320" w:lineRule="exact"/>
              <w:rPr>
                <w:rFonts w:cs="Times New Roman"/>
                <w:sz w:val="24"/>
                <w:highlight w:val="none"/>
              </w:rPr>
            </w:pPr>
            <w:r>
              <w:rPr>
                <w:rFonts w:cs="Times New Roman"/>
                <w:sz w:val="24"/>
                <w:highlight w:val="none"/>
              </w:rPr>
              <w:t>8.2农作物废弃物处理设备</w:t>
            </w:r>
          </w:p>
        </w:tc>
        <w:tc>
          <w:tcPr>
            <w:tcW w:w="3385" w:type="dxa"/>
            <w:vAlign w:val="center"/>
          </w:tcPr>
          <w:p w14:paraId="64DE0E40">
            <w:pPr>
              <w:adjustRightInd w:val="0"/>
              <w:snapToGrid w:val="0"/>
              <w:spacing w:line="320" w:lineRule="exact"/>
              <w:jc w:val="left"/>
              <w:rPr>
                <w:rFonts w:cs="Times New Roman"/>
                <w:sz w:val="24"/>
                <w:highlight w:val="none"/>
              </w:rPr>
            </w:pPr>
            <w:r>
              <w:rPr>
                <w:rFonts w:cs="Times New Roman"/>
                <w:sz w:val="24"/>
                <w:highlight w:val="none"/>
              </w:rPr>
              <w:t>8.2.1生物质气化设备</w:t>
            </w:r>
          </w:p>
          <w:p w14:paraId="29725AE6">
            <w:pPr>
              <w:adjustRightInd w:val="0"/>
              <w:snapToGrid w:val="0"/>
              <w:spacing w:line="320" w:lineRule="exact"/>
              <w:jc w:val="left"/>
              <w:rPr>
                <w:rFonts w:cs="Times New Roman"/>
                <w:sz w:val="24"/>
                <w:highlight w:val="none"/>
              </w:rPr>
            </w:pPr>
            <w:r>
              <w:rPr>
                <w:rFonts w:cs="Times New Roman"/>
                <w:sz w:val="24"/>
                <w:highlight w:val="none"/>
              </w:rPr>
              <w:t>8.2.2秸秆压块（粒、棒）机</w:t>
            </w:r>
          </w:p>
        </w:tc>
        <w:tc>
          <w:tcPr>
            <w:tcW w:w="2748" w:type="dxa"/>
            <w:vAlign w:val="center"/>
          </w:tcPr>
          <w:p w14:paraId="2CFE3C9A">
            <w:pPr>
              <w:adjustRightInd w:val="0"/>
              <w:snapToGrid w:val="0"/>
              <w:spacing w:line="320" w:lineRule="exact"/>
              <w:jc w:val="left"/>
              <w:rPr>
                <w:rFonts w:cs="Times New Roman"/>
                <w:sz w:val="24"/>
                <w:highlight w:val="none"/>
              </w:rPr>
            </w:pPr>
          </w:p>
        </w:tc>
      </w:tr>
      <w:tr w14:paraId="0FEFE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700009C1">
            <w:pPr>
              <w:adjustRightInd w:val="0"/>
              <w:snapToGrid w:val="0"/>
              <w:spacing w:line="320" w:lineRule="exact"/>
              <w:rPr>
                <w:rFonts w:cs="Times New Roman"/>
                <w:sz w:val="24"/>
                <w:highlight w:val="none"/>
              </w:rPr>
            </w:pPr>
            <w:r>
              <w:rPr>
                <w:rFonts w:cs="Times New Roman"/>
                <w:sz w:val="24"/>
                <w:highlight w:val="none"/>
              </w:rPr>
              <w:t>9.饲料（草）收获加工运输设备</w:t>
            </w:r>
          </w:p>
        </w:tc>
        <w:tc>
          <w:tcPr>
            <w:tcW w:w="1560" w:type="dxa"/>
            <w:vAlign w:val="center"/>
          </w:tcPr>
          <w:p w14:paraId="035C7505">
            <w:pPr>
              <w:adjustRightInd w:val="0"/>
              <w:snapToGrid w:val="0"/>
              <w:spacing w:line="320" w:lineRule="exact"/>
              <w:rPr>
                <w:rFonts w:cs="Times New Roman"/>
                <w:sz w:val="24"/>
                <w:highlight w:val="none"/>
              </w:rPr>
            </w:pPr>
            <w:r>
              <w:rPr>
                <w:rFonts w:cs="Times New Roman"/>
                <w:sz w:val="24"/>
                <w:highlight w:val="none"/>
              </w:rPr>
              <w:t>9.1饲料（草）收获机械</w:t>
            </w:r>
          </w:p>
        </w:tc>
        <w:tc>
          <w:tcPr>
            <w:tcW w:w="3385" w:type="dxa"/>
            <w:vAlign w:val="center"/>
          </w:tcPr>
          <w:p w14:paraId="4B88A994">
            <w:pPr>
              <w:adjustRightInd w:val="0"/>
              <w:snapToGrid w:val="0"/>
              <w:spacing w:line="320" w:lineRule="exact"/>
              <w:jc w:val="left"/>
              <w:rPr>
                <w:rFonts w:cs="Times New Roman"/>
                <w:sz w:val="24"/>
                <w:highlight w:val="none"/>
              </w:rPr>
            </w:pPr>
            <w:r>
              <w:rPr>
                <w:rFonts w:cs="Times New Roman"/>
                <w:sz w:val="24"/>
                <w:highlight w:val="none"/>
              </w:rPr>
              <w:t>9.1.1割草（压扁）机</w:t>
            </w:r>
          </w:p>
          <w:p w14:paraId="4E20A8E7">
            <w:pPr>
              <w:adjustRightInd w:val="0"/>
              <w:snapToGrid w:val="0"/>
              <w:spacing w:line="320" w:lineRule="exact"/>
              <w:jc w:val="left"/>
              <w:rPr>
                <w:rFonts w:cs="Times New Roman"/>
                <w:sz w:val="24"/>
                <w:highlight w:val="none"/>
              </w:rPr>
            </w:pPr>
            <w:r>
              <w:rPr>
                <w:rFonts w:cs="Times New Roman"/>
                <w:sz w:val="24"/>
                <w:highlight w:val="none"/>
              </w:rPr>
              <w:t>9.1.2搂草机</w:t>
            </w:r>
          </w:p>
          <w:p w14:paraId="4ACBEECA">
            <w:pPr>
              <w:adjustRightInd w:val="0"/>
              <w:snapToGrid w:val="0"/>
              <w:spacing w:line="320" w:lineRule="exact"/>
              <w:jc w:val="left"/>
              <w:rPr>
                <w:rFonts w:cs="Times New Roman"/>
                <w:sz w:val="24"/>
                <w:highlight w:val="none"/>
              </w:rPr>
            </w:pPr>
            <w:r>
              <w:rPr>
                <w:rFonts w:cs="Times New Roman"/>
                <w:sz w:val="24"/>
                <w:highlight w:val="none"/>
              </w:rPr>
              <w:t>9.1.3打（压）捆机</w:t>
            </w:r>
          </w:p>
          <w:p w14:paraId="06D4B46E">
            <w:pPr>
              <w:adjustRightInd w:val="0"/>
              <w:snapToGrid w:val="0"/>
              <w:spacing w:line="320" w:lineRule="exact"/>
              <w:jc w:val="left"/>
              <w:rPr>
                <w:rFonts w:cs="Times New Roman"/>
                <w:sz w:val="24"/>
                <w:highlight w:val="none"/>
              </w:rPr>
            </w:pPr>
            <w:r>
              <w:rPr>
                <w:rFonts w:cs="Times New Roman"/>
                <w:sz w:val="24"/>
                <w:highlight w:val="none"/>
              </w:rPr>
              <w:t>9.1.4草捆包膜机</w:t>
            </w:r>
          </w:p>
          <w:p w14:paraId="12758D39">
            <w:pPr>
              <w:adjustRightInd w:val="0"/>
              <w:snapToGrid w:val="0"/>
              <w:spacing w:line="320" w:lineRule="exact"/>
              <w:jc w:val="left"/>
              <w:rPr>
                <w:rFonts w:cs="Times New Roman"/>
                <w:sz w:val="24"/>
                <w:highlight w:val="none"/>
              </w:rPr>
            </w:pPr>
            <w:r>
              <w:rPr>
                <w:rFonts w:cs="Times New Roman"/>
                <w:sz w:val="24"/>
                <w:highlight w:val="none"/>
              </w:rPr>
              <w:t>9.1.5青（黄）饲料收获机</w:t>
            </w:r>
          </w:p>
          <w:p w14:paraId="0A544A94">
            <w:pPr>
              <w:adjustRightInd w:val="0"/>
              <w:snapToGrid w:val="0"/>
              <w:spacing w:line="320" w:lineRule="exact"/>
              <w:jc w:val="left"/>
              <w:rPr>
                <w:rFonts w:cs="Times New Roman"/>
                <w:sz w:val="24"/>
                <w:highlight w:val="none"/>
              </w:rPr>
            </w:pPr>
            <w:r>
              <w:rPr>
                <w:rFonts w:cs="Times New Roman"/>
                <w:sz w:val="24"/>
                <w:highlight w:val="none"/>
              </w:rPr>
              <w:t>9.1.6打捆包膜机</w:t>
            </w:r>
          </w:p>
        </w:tc>
        <w:tc>
          <w:tcPr>
            <w:tcW w:w="2748" w:type="dxa"/>
            <w:vAlign w:val="center"/>
          </w:tcPr>
          <w:p w14:paraId="458A2584">
            <w:pPr>
              <w:adjustRightInd w:val="0"/>
              <w:snapToGrid w:val="0"/>
              <w:spacing w:line="320" w:lineRule="exact"/>
              <w:jc w:val="left"/>
              <w:rPr>
                <w:rFonts w:cs="Times New Roman"/>
                <w:sz w:val="24"/>
                <w:highlight w:val="none"/>
              </w:rPr>
            </w:pPr>
          </w:p>
        </w:tc>
      </w:tr>
      <w:tr w14:paraId="2BEB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B0C85D4">
            <w:pPr>
              <w:adjustRightInd w:val="0"/>
              <w:snapToGrid w:val="0"/>
              <w:spacing w:line="320" w:lineRule="exact"/>
              <w:rPr>
                <w:rFonts w:cs="Times New Roman"/>
                <w:sz w:val="24"/>
                <w:highlight w:val="none"/>
              </w:rPr>
            </w:pPr>
            <w:r>
              <w:rPr>
                <w:rFonts w:cs="Times New Roman"/>
                <w:sz w:val="24"/>
                <w:highlight w:val="none"/>
              </w:rPr>
              <w:t>9.饲料（草）收获加工运输设备</w:t>
            </w:r>
          </w:p>
        </w:tc>
        <w:tc>
          <w:tcPr>
            <w:tcW w:w="1560" w:type="dxa"/>
            <w:vAlign w:val="center"/>
          </w:tcPr>
          <w:p w14:paraId="4855837C">
            <w:pPr>
              <w:adjustRightInd w:val="0"/>
              <w:snapToGrid w:val="0"/>
              <w:spacing w:line="320" w:lineRule="exact"/>
              <w:rPr>
                <w:rFonts w:cs="Times New Roman"/>
                <w:sz w:val="24"/>
                <w:highlight w:val="none"/>
              </w:rPr>
            </w:pPr>
            <w:r>
              <w:rPr>
                <w:rFonts w:cs="Times New Roman"/>
                <w:sz w:val="24"/>
                <w:highlight w:val="none"/>
              </w:rPr>
              <w:t>9.2饲料（草）加工机械</w:t>
            </w:r>
          </w:p>
        </w:tc>
        <w:tc>
          <w:tcPr>
            <w:tcW w:w="3385" w:type="dxa"/>
            <w:vAlign w:val="center"/>
          </w:tcPr>
          <w:p w14:paraId="38188512">
            <w:pPr>
              <w:adjustRightInd w:val="0"/>
              <w:snapToGrid w:val="0"/>
              <w:spacing w:line="320" w:lineRule="exact"/>
              <w:jc w:val="left"/>
              <w:rPr>
                <w:rFonts w:cs="Times New Roman"/>
                <w:sz w:val="24"/>
                <w:highlight w:val="none"/>
              </w:rPr>
            </w:pPr>
            <w:r>
              <w:rPr>
                <w:rFonts w:cs="Times New Roman"/>
                <w:sz w:val="24"/>
                <w:highlight w:val="none"/>
              </w:rPr>
              <w:t>9.2.1铡草机</w:t>
            </w:r>
          </w:p>
          <w:p w14:paraId="2CFEB19B">
            <w:pPr>
              <w:adjustRightInd w:val="0"/>
              <w:snapToGrid w:val="0"/>
              <w:spacing w:line="320" w:lineRule="exact"/>
              <w:jc w:val="left"/>
              <w:rPr>
                <w:rFonts w:cs="Times New Roman"/>
                <w:sz w:val="24"/>
                <w:highlight w:val="none"/>
              </w:rPr>
            </w:pPr>
            <w:r>
              <w:rPr>
                <w:rFonts w:cs="Times New Roman"/>
                <w:sz w:val="24"/>
                <w:highlight w:val="none"/>
              </w:rPr>
              <w:t>9.2.2青贮切碎机</w:t>
            </w:r>
          </w:p>
          <w:p w14:paraId="2021F7D1">
            <w:pPr>
              <w:adjustRightInd w:val="0"/>
              <w:snapToGrid w:val="0"/>
              <w:spacing w:line="320" w:lineRule="exact"/>
              <w:jc w:val="left"/>
              <w:rPr>
                <w:rFonts w:cs="Times New Roman"/>
                <w:sz w:val="24"/>
                <w:highlight w:val="none"/>
              </w:rPr>
            </w:pPr>
            <w:r>
              <w:rPr>
                <w:rFonts w:cs="Times New Roman"/>
                <w:sz w:val="24"/>
                <w:highlight w:val="none"/>
              </w:rPr>
              <w:t>9.2.3饲料（草）粉碎机</w:t>
            </w:r>
          </w:p>
          <w:p w14:paraId="70C21331">
            <w:pPr>
              <w:adjustRightInd w:val="0"/>
              <w:snapToGrid w:val="0"/>
              <w:spacing w:line="320" w:lineRule="exact"/>
              <w:jc w:val="left"/>
              <w:rPr>
                <w:rFonts w:cs="Times New Roman"/>
                <w:sz w:val="24"/>
                <w:highlight w:val="none"/>
              </w:rPr>
            </w:pPr>
            <w:r>
              <w:rPr>
                <w:rFonts w:cs="Times New Roman"/>
                <w:sz w:val="24"/>
                <w:highlight w:val="none"/>
              </w:rPr>
              <w:t>9.2.4颗粒饲料压制机</w:t>
            </w:r>
          </w:p>
          <w:p w14:paraId="5BFF947F">
            <w:pPr>
              <w:adjustRightInd w:val="0"/>
              <w:snapToGrid w:val="0"/>
              <w:spacing w:line="320" w:lineRule="exact"/>
              <w:jc w:val="left"/>
              <w:rPr>
                <w:rFonts w:cs="Times New Roman"/>
                <w:sz w:val="24"/>
                <w:highlight w:val="none"/>
              </w:rPr>
            </w:pPr>
            <w:r>
              <w:rPr>
                <w:rFonts w:cs="Times New Roman"/>
                <w:sz w:val="24"/>
                <w:highlight w:val="none"/>
              </w:rPr>
              <w:t>9.2.5饲料混合机</w:t>
            </w:r>
          </w:p>
          <w:p w14:paraId="0150B2A1">
            <w:pPr>
              <w:adjustRightInd w:val="0"/>
              <w:snapToGrid w:val="0"/>
              <w:spacing w:line="320" w:lineRule="exact"/>
              <w:jc w:val="left"/>
              <w:rPr>
                <w:rFonts w:cs="Times New Roman"/>
                <w:sz w:val="24"/>
                <w:highlight w:val="none"/>
              </w:rPr>
            </w:pPr>
            <w:r>
              <w:rPr>
                <w:rFonts w:cs="Times New Roman"/>
                <w:sz w:val="24"/>
                <w:highlight w:val="none"/>
              </w:rPr>
              <w:t>9.2.6饲料膨化机</w:t>
            </w:r>
          </w:p>
          <w:p w14:paraId="104F0A27">
            <w:pPr>
              <w:adjustRightInd w:val="0"/>
              <w:snapToGrid w:val="0"/>
              <w:spacing w:line="320" w:lineRule="exact"/>
              <w:jc w:val="left"/>
              <w:rPr>
                <w:rFonts w:cs="Times New Roman"/>
                <w:sz w:val="24"/>
                <w:highlight w:val="none"/>
              </w:rPr>
            </w:pPr>
            <w:r>
              <w:rPr>
                <w:rFonts w:cs="Times New Roman"/>
                <w:sz w:val="24"/>
                <w:highlight w:val="none"/>
              </w:rPr>
              <w:t>9.2.7全混合日粮制备机</w:t>
            </w:r>
          </w:p>
        </w:tc>
        <w:tc>
          <w:tcPr>
            <w:tcW w:w="2748" w:type="dxa"/>
            <w:vAlign w:val="center"/>
          </w:tcPr>
          <w:p w14:paraId="78187DBD">
            <w:pPr>
              <w:adjustRightInd w:val="0"/>
              <w:snapToGrid w:val="0"/>
              <w:spacing w:line="320" w:lineRule="exact"/>
              <w:jc w:val="left"/>
              <w:rPr>
                <w:rFonts w:cs="Times New Roman"/>
                <w:sz w:val="24"/>
                <w:highlight w:val="none"/>
              </w:rPr>
            </w:pPr>
          </w:p>
        </w:tc>
      </w:tr>
      <w:tr w14:paraId="4F930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6D8AFE5">
            <w:pPr>
              <w:adjustRightInd w:val="0"/>
              <w:snapToGrid w:val="0"/>
              <w:spacing w:line="320" w:lineRule="exact"/>
              <w:rPr>
                <w:rFonts w:cs="Times New Roman"/>
                <w:sz w:val="24"/>
                <w:highlight w:val="none"/>
              </w:rPr>
            </w:pPr>
            <w:r>
              <w:rPr>
                <w:rFonts w:cs="Times New Roman"/>
                <w:sz w:val="24"/>
                <w:highlight w:val="none"/>
              </w:rPr>
              <w:t>9.饲料（草）收获加工运输设备</w:t>
            </w:r>
          </w:p>
        </w:tc>
        <w:tc>
          <w:tcPr>
            <w:tcW w:w="1560" w:type="dxa"/>
            <w:vAlign w:val="center"/>
          </w:tcPr>
          <w:p w14:paraId="7E4E4294">
            <w:pPr>
              <w:adjustRightInd w:val="0"/>
              <w:snapToGrid w:val="0"/>
              <w:spacing w:line="320" w:lineRule="exact"/>
              <w:rPr>
                <w:rFonts w:cs="Times New Roman"/>
                <w:sz w:val="24"/>
                <w:highlight w:val="none"/>
              </w:rPr>
            </w:pPr>
            <w:r>
              <w:rPr>
                <w:rFonts w:cs="Times New Roman"/>
                <w:sz w:val="24"/>
                <w:highlight w:val="none"/>
              </w:rPr>
              <w:t>9.3饲料（草）搬运机械</w:t>
            </w:r>
          </w:p>
        </w:tc>
        <w:tc>
          <w:tcPr>
            <w:tcW w:w="3385" w:type="dxa"/>
            <w:vAlign w:val="center"/>
          </w:tcPr>
          <w:p w14:paraId="75C03BCD">
            <w:pPr>
              <w:adjustRightInd w:val="0"/>
              <w:snapToGrid w:val="0"/>
              <w:spacing w:line="320" w:lineRule="exact"/>
              <w:jc w:val="left"/>
              <w:rPr>
                <w:rFonts w:cs="Times New Roman"/>
                <w:sz w:val="24"/>
                <w:highlight w:val="none"/>
              </w:rPr>
            </w:pPr>
            <w:r>
              <w:rPr>
                <w:rFonts w:cs="Times New Roman"/>
                <w:sz w:val="24"/>
                <w:highlight w:val="none"/>
              </w:rPr>
              <w:t>9.3.1饲草捆收集机</w:t>
            </w:r>
          </w:p>
        </w:tc>
        <w:tc>
          <w:tcPr>
            <w:tcW w:w="2748" w:type="dxa"/>
            <w:vAlign w:val="center"/>
          </w:tcPr>
          <w:p w14:paraId="4555D7A3">
            <w:pPr>
              <w:adjustRightInd w:val="0"/>
              <w:snapToGrid w:val="0"/>
              <w:spacing w:line="320" w:lineRule="exact"/>
              <w:jc w:val="left"/>
              <w:rPr>
                <w:rFonts w:cs="Times New Roman"/>
                <w:sz w:val="24"/>
                <w:highlight w:val="none"/>
              </w:rPr>
            </w:pPr>
          </w:p>
        </w:tc>
      </w:tr>
      <w:tr w14:paraId="2C31A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54E6DC93">
            <w:pPr>
              <w:adjustRightInd w:val="0"/>
              <w:snapToGrid w:val="0"/>
              <w:spacing w:line="320" w:lineRule="exact"/>
              <w:rPr>
                <w:rFonts w:cs="Times New Roman"/>
                <w:sz w:val="24"/>
                <w:highlight w:val="none"/>
              </w:rPr>
            </w:pPr>
            <w:r>
              <w:rPr>
                <w:rFonts w:cs="Times New Roman"/>
                <w:sz w:val="24"/>
                <w:highlight w:val="none"/>
              </w:rPr>
              <w:t>10.畜禽养殖机械</w:t>
            </w:r>
          </w:p>
        </w:tc>
        <w:tc>
          <w:tcPr>
            <w:tcW w:w="1560" w:type="dxa"/>
            <w:vAlign w:val="center"/>
          </w:tcPr>
          <w:p w14:paraId="41E9197D">
            <w:pPr>
              <w:adjustRightInd w:val="0"/>
              <w:snapToGrid w:val="0"/>
              <w:spacing w:line="320" w:lineRule="exact"/>
              <w:rPr>
                <w:rFonts w:cs="Times New Roman"/>
                <w:sz w:val="24"/>
                <w:highlight w:val="none"/>
              </w:rPr>
            </w:pPr>
            <w:r>
              <w:rPr>
                <w:rFonts w:cs="Times New Roman"/>
                <w:sz w:val="24"/>
                <w:highlight w:val="none"/>
              </w:rPr>
              <w:t>10.2畜禽养殖消杀防疫机械</w:t>
            </w:r>
          </w:p>
        </w:tc>
        <w:tc>
          <w:tcPr>
            <w:tcW w:w="3385" w:type="dxa"/>
            <w:vAlign w:val="center"/>
          </w:tcPr>
          <w:p w14:paraId="70D5BEEA">
            <w:pPr>
              <w:adjustRightInd w:val="0"/>
              <w:snapToGrid w:val="0"/>
              <w:spacing w:line="320" w:lineRule="exact"/>
              <w:jc w:val="left"/>
              <w:rPr>
                <w:rFonts w:cs="Times New Roman"/>
                <w:sz w:val="24"/>
                <w:highlight w:val="none"/>
              </w:rPr>
            </w:pPr>
            <w:r>
              <w:rPr>
                <w:rFonts w:cs="Times New Roman"/>
                <w:sz w:val="24"/>
                <w:highlight w:val="none"/>
              </w:rPr>
              <w:t>10.2.1药浴机</w:t>
            </w:r>
          </w:p>
        </w:tc>
        <w:tc>
          <w:tcPr>
            <w:tcW w:w="2748" w:type="dxa"/>
            <w:vAlign w:val="center"/>
          </w:tcPr>
          <w:p w14:paraId="4376CA82">
            <w:pPr>
              <w:adjustRightInd w:val="0"/>
              <w:snapToGrid w:val="0"/>
              <w:spacing w:line="320" w:lineRule="exact"/>
              <w:jc w:val="left"/>
              <w:rPr>
                <w:rFonts w:cs="Times New Roman"/>
                <w:sz w:val="24"/>
                <w:highlight w:val="none"/>
              </w:rPr>
            </w:pPr>
          </w:p>
        </w:tc>
      </w:tr>
      <w:tr w14:paraId="5E83D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49D2A01F">
            <w:pPr>
              <w:adjustRightInd w:val="0"/>
              <w:snapToGrid w:val="0"/>
              <w:spacing w:line="320" w:lineRule="exact"/>
              <w:rPr>
                <w:rFonts w:cs="Times New Roman"/>
                <w:sz w:val="24"/>
                <w:highlight w:val="none"/>
              </w:rPr>
            </w:pPr>
            <w:r>
              <w:rPr>
                <w:rFonts w:cs="Times New Roman"/>
                <w:sz w:val="24"/>
                <w:highlight w:val="none"/>
              </w:rPr>
              <w:t>10.畜禽养殖机械</w:t>
            </w:r>
          </w:p>
        </w:tc>
        <w:tc>
          <w:tcPr>
            <w:tcW w:w="1560" w:type="dxa"/>
            <w:vAlign w:val="center"/>
          </w:tcPr>
          <w:p w14:paraId="723B2BE9">
            <w:pPr>
              <w:adjustRightInd w:val="0"/>
              <w:snapToGrid w:val="0"/>
              <w:spacing w:line="320" w:lineRule="exact"/>
              <w:rPr>
                <w:rFonts w:cs="Times New Roman"/>
                <w:sz w:val="24"/>
                <w:highlight w:val="none"/>
              </w:rPr>
            </w:pPr>
            <w:r>
              <w:rPr>
                <w:rFonts w:cs="Times New Roman"/>
                <w:sz w:val="24"/>
                <w:highlight w:val="none"/>
              </w:rPr>
              <w:t>10.3畜禽繁育设备</w:t>
            </w:r>
          </w:p>
        </w:tc>
        <w:tc>
          <w:tcPr>
            <w:tcW w:w="3385" w:type="dxa"/>
            <w:vAlign w:val="center"/>
          </w:tcPr>
          <w:p w14:paraId="0957EAB4">
            <w:pPr>
              <w:adjustRightInd w:val="0"/>
              <w:snapToGrid w:val="0"/>
              <w:spacing w:line="320" w:lineRule="exact"/>
              <w:jc w:val="left"/>
              <w:rPr>
                <w:rFonts w:cs="Times New Roman"/>
                <w:sz w:val="24"/>
                <w:highlight w:val="none"/>
              </w:rPr>
            </w:pPr>
            <w:r>
              <w:rPr>
                <w:rFonts w:cs="Times New Roman"/>
                <w:sz w:val="24"/>
                <w:highlight w:val="none"/>
              </w:rPr>
              <w:t>10.3.1孵化机</w:t>
            </w:r>
          </w:p>
        </w:tc>
        <w:tc>
          <w:tcPr>
            <w:tcW w:w="2748" w:type="dxa"/>
            <w:vAlign w:val="center"/>
          </w:tcPr>
          <w:p w14:paraId="646B6B76">
            <w:pPr>
              <w:adjustRightInd w:val="0"/>
              <w:snapToGrid w:val="0"/>
              <w:spacing w:line="320" w:lineRule="exact"/>
              <w:jc w:val="left"/>
              <w:rPr>
                <w:rFonts w:cs="Times New Roman"/>
                <w:sz w:val="24"/>
                <w:highlight w:val="none"/>
              </w:rPr>
            </w:pPr>
          </w:p>
        </w:tc>
      </w:tr>
      <w:tr w14:paraId="244DF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0B1DC239">
            <w:pPr>
              <w:adjustRightInd w:val="0"/>
              <w:snapToGrid w:val="0"/>
              <w:spacing w:line="320" w:lineRule="exact"/>
              <w:rPr>
                <w:rFonts w:cs="Times New Roman"/>
                <w:sz w:val="24"/>
                <w:highlight w:val="none"/>
              </w:rPr>
            </w:pPr>
            <w:r>
              <w:rPr>
                <w:rFonts w:cs="Times New Roman"/>
                <w:sz w:val="24"/>
                <w:highlight w:val="none"/>
              </w:rPr>
              <w:t>10.畜禽养殖机械</w:t>
            </w:r>
          </w:p>
        </w:tc>
        <w:tc>
          <w:tcPr>
            <w:tcW w:w="1560" w:type="dxa"/>
            <w:vAlign w:val="center"/>
          </w:tcPr>
          <w:p w14:paraId="0B052E55">
            <w:pPr>
              <w:adjustRightInd w:val="0"/>
              <w:snapToGrid w:val="0"/>
              <w:spacing w:line="320" w:lineRule="exact"/>
              <w:rPr>
                <w:rFonts w:cs="Times New Roman"/>
                <w:sz w:val="24"/>
                <w:highlight w:val="none"/>
              </w:rPr>
            </w:pPr>
            <w:r>
              <w:rPr>
                <w:rFonts w:cs="Times New Roman"/>
                <w:sz w:val="24"/>
                <w:highlight w:val="none"/>
              </w:rPr>
              <w:t>10.4饲养设备</w:t>
            </w:r>
          </w:p>
        </w:tc>
        <w:tc>
          <w:tcPr>
            <w:tcW w:w="3385" w:type="dxa"/>
            <w:vAlign w:val="center"/>
          </w:tcPr>
          <w:p w14:paraId="6505CFAD">
            <w:pPr>
              <w:adjustRightInd w:val="0"/>
              <w:snapToGrid w:val="0"/>
              <w:spacing w:line="320" w:lineRule="exact"/>
              <w:jc w:val="left"/>
              <w:rPr>
                <w:rFonts w:cs="Times New Roman"/>
                <w:sz w:val="24"/>
                <w:highlight w:val="none"/>
              </w:rPr>
            </w:pPr>
            <w:r>
              <w:rPr>
                <w:rFonts w:cs="Times New Roman"/>
                <w:sz w:val="24"/>
                <w:highlight w:val="none"/>
              </w:rPr>
              <w:t>10.4.1喂（送）料机</w:t>
            </w:r>
          </w:p>
        </w:tc>
        <w:tc>
          <w:tcPr>
            <w:tcW w:w="2748" w:type="dxa"/>
            <w:vAlign w:val="center"/>
          </w:tcPr>
          <w:p w14:paraId="7115E88A">
            <w:pPr>
              <w:adjustRightInd w:val="0"/>
              <w:snapToGrid w:val="0"/>
              <w:spacing w:line="320" w:lineRule="exact"/>
              <w:jc w:val="left"/>
              <w:rPr>
                <w:rFonts w:cs="Times New Roman"/>
                <w:sz w:val="24"/>
                <w:highlight w:val="none"/>
              </w:rPr>
            </w:pPr>
            <w:r>
              <w:rPr>
                <w:rFonts w:cs="Times New Roman"/>
                <w:sz w:val="24"/>
                <w:highlight w:val="none"/>
              </w:rPr>
              <w:t>10.4.2养殖场料塔（仓）设备</w:t>
            </w:r>
          </w:p>
        </w:tc>
      </w:tr>
      <w:tr w14:paraId="26A01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E01A57F">
            <w:pPr>
              <w:adjustRightInd w:val="0"/>
              <w:snapToGrid w:val="0"/>
              <w:spacing w:line="320" w:lineRule="exact"/>
              <w:rPr>
                <w:rFonts w:cs="Times New Roman"/>
                <w:sz w:val="24"/>
                <w:highlight w:val="none"/>
              </w:rPr>
            </w:pPr>
            <w:r>
              <w:rPr>
                <w:rFonts w:cs="Times New Roman"/>
                <w:sz w:val="24"/>
                <w:highlight w:val="none"/>
              </w:rPr>
              <w:t>11.畜禽产品采集储运设备</w:t>
            </w:r>
          </w:p>
        </w:tc>
        <w:tc>
          <w:tcPr>
            <w:tcW w:w="1560" w:type="dxa"/>
            <w:vAlign w:val="center"/>
          </w:tcPr>
          <w:p w14:paraId="6D1028A0">
            <w:pPr>
              <w:adjustRightInd w:val="0"/>
              <w:snapToGrid w:val="0"/>
              <w:spacing w:line="320" w:lineRule="exact"/>
              <w:rPr>
                <w:rFonts w:cs="Times New Roman"/>
                <w:sz w:val="24"/>
                <w:highlight w:val="none"/>
              </w:rPr>
            </w:pPr>
            <w:r>
              <w:rPr>
                <w:rFonts w:cs="Times New Roman"/>
                <w:sz w:val="24"/>
                <w:highlight w:val="none"/>
              </w:rPr>
              <w:t>11.1畜禽产品采集设备</w:t>
            </w:r>
          </w:p>
        </w:tc>
        <w:tc>
          <w:tcPr>
            <w:tcW w:w="3385" w:type="dxa"/>
            <w:vAlign w:val="center"/>
          </w:tcPr>
          <w:p w14:paraId="0C7AB751">
            <w:pPr>
              <w:adjustRightInd w:val="0"/>
              <w:snapToGrid w:val="0"/>
              <w:spacing w:line="320" w:lineRule="exact"/>
              <w:jc w:val="left"/>
              <w:rPr>
                <w:rFonts w:cs="Times New Roman"/>
                <w:sz w:val="24"/>
                <w:highlight w:val="none"/>
              </w:rPr>
            </w:pPr>
            <w:r>
              <w:rPr>
                <w:rFonts w:cs="Times New Roman"/>
                <w:sz w:val="24"/>
                <w:highlight w:val="none"/>
              </w:rPr>
              <w:t>11.1.1剪毛机</w:t>
            </w:r>
          </w:p>
          <w:p w14:paraId="17C06A49">
            <w:pPr>
              <w:adjustRightInd w:val="0"/>
              <w:snapToGrid w:val="0"/>
              <w:spacing w:line="320" w:lineRule="exact"/>
              <w:jc w:val="left"/>
              <w:rPr>
                <w:rFonts w:cs="Times New Roman"/>
                <w:sz w:val="24"/>
                <w:highlight w:val="none"/>
              </w:rPr>
            </w:pPr>
            <w:r>
              <w:rPr>
                <w:rFonts w:cs="Times New Roman"/>
                <w:sz w:val="24"/>
                <w:highlight w:val="none"/>
              </w:rPr>
              <w:t>11.1.2挤奶机</w:t>
            </w:r>
          </w:p>
          <w:p w14:paraId="047F605A">
            <w:pPr>
              <w:adjustRightInd w:val="0"/>
              <w:snapToGrid w:val="0"/>
              <w:spacing w:line="320" w:lineRule="exact"/>
              <w:jc w:val="left"/>
              <w:rPr>
                <w:rFonts w:cs="Times New Roman"/>
                <w:sz w:val="24"/>
                <w:highlight w:val="none"/>
              </w:rPr>
            </w:pPr>
            <w:r>
              <w:rPr>
                <w:rFonts w:cs="Times New Roman"/>
                <w:sz w:val="24"/>
                <w:highlight w:val="none"/>
              </w:rPr>
              <w:t>11.1.3生鲜乳速冷设备</w:t>
            </w:r>
          </w:p>
          <w:p w14:paraId="7696ACAD">
            <w:pPr>
              <w:adjustRightInd w:val="0"/>
              <w:snapToGrid w:val="0"/>
              <w:spacing w:line="320" w:lineRule="exact"/>
              <w:jc w:val="left"/>
              <w:rPr>
                <w:rFonts w:cs="Times New Roman"/>
                <w:sz w:val="24"/>
                <w:highlight w:val="none"/>
              </w:rPr>
            </w:pPr>
            <w:r>
              <w:rPr>
                <w:rFonts w:cs="Times New Roman"/>
                <w:sz w:val="24"/>
                <w:highlight w:val="none"/>
              </w:rPr>
              <w:t>11.1.4散装乳冷藏罐</w:t>
            </w:r>
          </w:p>
        </w:tc>
        <w:tc>
          <w:tcPr>
            <w:tcW w:w="2748" w:type="dxa"/>
            <w:vAlign w:val="center"/>
          </w:tcPr>
          <w:p w14:paraId="29D20B95">
            <w:pPr>
              <w:adjustRightInd w:val="0"/>
              <w:snapToGrid w:val="0"/>
              <w:spacing w:line="320" w:lineRule="exact"/>
              <w:jc w:val="left"/>
              <w:rPr>
                <w:rFonts w:cs="Times New Roman"/>
                <w:sz w:val="24"/>
                <w:highlight w:val="none"/>
              </w:rPr>
            </w:pPr>
          </w:p>
        </w:tc>
      </w:tr>
      <w:tr w14:paraId="76758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80249B1">
            <w:pPr>
              <w:adjustRightInd w:val="0"/>
              <w:snapToGrid w:val="0"/>
              <w:spacing w:line="320" w:lineRule="exact"/>
              <w:rPr>
                <w:rFonts w:cs="Times New Roman"/>
                <w:sz w:val="24"/>
                <w:highlight w:val="none"/>
              </w:rPr>
            </w:pPr>
            <w:r>
              <w:rPr>
                <w:rFonts w:cs="Times New Roman"/>
                <w:sz w:val="24"/>
                <w:highlight w:val="none"/>
              </w:rPr>
              <w:t>11.畜禽产品采集储运设备</w:t>
            </w:r>
          </w:p>
        </w:tc>
        <w:tc>
          <w:tcPr>
            <w:tcW w:w="1560" w:type="dxa"/>
            <w:vAlign w:val="center"/>
          </w:tcPr>
          <w:p w14:paraId="26C0A997">
            <w:pPr>
              <w:adjustRightInd w:val="0"/>
              <w:snapToGrid w:val="0"/>
              <w:spacing w:line="320" w:lineRule="exact"/>
              <w:rPr>
                <w:rFonts w:cs="Times New Roman"/>
                <w:sz w:val="24"/>
                <w:highlight w:val="none"/>
              </w:rPr>
            </w:pPr>
            <w:r>
              <w:rPr>
                <w:rFonts w:cs="Times New Roman"/>
                <w:sz w:val="24"/>
                <w:highlight w:val="none"/>
              </w:rPr>
              <w:t>11.2畜禽产品储运设备</w:t>
            </w:r>
          </w:p>
        </w:tc>
        <w:tc>
          <w:tcPr>
            <w:tcW w:w="3385" w:type="dxa"/>
            <w:vAlign w:val="center"/>
          </w:tcPr>
          <w:p w14:paraId="578C3A13">
            <w:pPr>
              <w:adjustRightInd w:val="0"/>
              <w:snapToGrid w:val="0"/>
              <w:spacing w:line="320" w:lineRule="exact"/>
              <w:jc w:val="left"/>
              <w:rPr>
                <w:rFonts w:cs="Times New Roman"/>
                <w:sz w:val="24"/>
                <w:highlight w:val="none"/>
              </w:rPr>
            </w:pPr>
            <w:r>
              <w:rPr>
                <w:rFonts w:cs="Times New Roman"/>
                <w:sz w:val="24"/>
                <w:highlight w:val="none"/>
              </w:rPr>
              <w:t>11.2.1储奶罐</w:t>
            </w:r>
          </w:p>
        </w:tc>
        <w:tc>
          <w:tcPr>
            <w:tcW w:w="2748" w:type="dxa"/>
            <w:vAlign w:val="center"/>
          </w:tcPr>
          <w:p w14:paraId="3F6900AA">
            <w:pPr>
              <w:adjustRightInd w:val="0"/>
              <w:snapToGrid w:val="0"/>
              <w:spacing w:line="320" w:lineRule="exact"/>
              <w:jc w:val="left"/>
              <w:rPr>
                <w:rFonts w:cs="Times New Roman"/>
                <w:sz w:val="24"/>
                <w:highlight w:val="none"/>
              </w:rPr>
            </w:pPr>
          </w:p>
        </w:tc>
      </w:tr>
      <w:tr w14:paraId="1503C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vAlign w:val="center"/>
          </w:tcPr>
          <w:p w14:paraId="0CBF9B92">
            <w:pPr>
              <w:adjustRightInd w:val="0"/>
              <w:snapToGrid w:val="0"/>
              <w:spacing w:line="320" w:lineRule="exact"/>
              <w:rPr>
                <w:rFonts w:cs="Times New Roman"/>
                <w:sz w:val="24"/>
                <w:highlight w:val="none"/>
              </w:rPr>
            </w:pPr>
            <w:r>
              <w:rPr>
                <w:rFonts w:cs="Times New Roman"/>
                <w:sz w:val="24"/>
                <w:highlight w:val="none"/>
              </w:rPr>
              <w:t>12.畜禽养殖废弃物及病死畜禽处理设备</w:t>
            </w:r>
          </w:p>
        </w:tc>
        <w:tc>
          <w:tcPr>
            <w:tcW w:w="1560" w:type="dxa"/>
            <w:vAlign w:val="center"/>
          </w:tcPr>
          <w:p w14:paraId="71179532">
            <w:pPr>
              <w:adjustRightInd w:val="0"/>
              <w:snapToGrid w:val="0"/>
              <w:spacing w:line="320" w:lineRule="exact"/>
              <w:rPr>
                <w:rFonts w:cs="Times New Roman"/>
                <w:sz w:val="24"/>
                <w:highlight w:val="none"/>
              </w:rPr>
            </w:pPr>
            <w:r>
              <w:rPr>
                <w:rFonts w:cs="Times New Roman"/>
                <w:sz w:val="24"/>
                <w:highlight w:val="none"/>
              </w:rPr>
              <w:t>12.1畜禽粪污资源化利用设备</w:t>
            </w:r>
          </w:p>
        </w:tc>
        <w:tc>
          <w:tcPr>
            <w:tcW w:w="3385" w:type="dxa"/>
            <w:vAlign w:val="center"/>
          </w:tcPr>
          <w:p w14:paraId="3AFAC11B">
            <w:pPr>
              <w:adjustRightInd w:val="0"/>
              <w:snapToGrid w:val="0"/>
              <w:spacing w:line="320" w:lineRule="exact"/>
              <w:jc w:val="left"/>
              <w:rPr>
                <w:rFonts w:cs="Times New Roman"/>
                <w:sz w:val="24"/>
                <w:highlight w:val="none"/>
              </w:rPr>
            </w:pPr>
            <w:r>
              <w:rPr>
                <w:rFonts w:cs="Times New Roman"/>
                <w:sz w:val="24"/>
                <w:highlight w:val="none"/>
              </w:rPr>
              <w:t>12.1.1清粪机</w:t>
            </w:r>
          </w:p>
          <w:p w14:paraId="3E1AE0B1">
            <w:pPr>
              <w:adjustRightInd w:val="0"/>
              <w:snapToGrid w:val="0"/>
              <w:spacing w:line="320" w:lineRule="exact"/>
              <w:jc w:val="left"/>
              <w:rPr>
                <w:rFonts w:cs="Times New Roman"/>
                <w:sz w:val="24"/>
                <w:highlight w:val="none"/>
              </w:rPr>
            </w:pPr>
            <w:r>
              <w:rPr>
                <w:rFonts w:cs="Times New Roman"/>
                <w:sz w:val="24"/>
                <w:highlight w:val="none"/>
              </w:rPr>
              <w:t>12.1.2畜禽粪污固液分离机</w:t>
            </w:r>
          </w:p>
          <w:p w14:paraId="1DA942D0">
            <w:pPr>
              <w:adjustRightInd w:val="0"/>
              <w:snapToGrid w:val="0"/>
              <w:spacing w:line="320" w:lineRule="exact"/>
              <w:jc w:val="left"/>
              <w:rPr>
                <w:rFonts w:cs="Times New Roman"/>
                <w:sz w:val="24"/>
                <w:highlight w:val="none"/>
              </w:rPr>
            </w:pPr>
            <w:r>
              <w:rPr>
                <w:rFonts w:cs="Times New Roman"/>
                <w:sz w:val="24"/>
                <w:highlight w:val="none"/>
              </w:rPr>
              <w:t>12.1.3畜禽粪便发酵处理设备</w:t>
            </w:r>
          </w:p>
          <w:p w14:paraId="1E8B8E79">
            <w:pPr>
              <w:adjustRightInd w:val="0"/>
              <w:snapToGrid w:val="0"/>
              <w:spacing w:line="320" w:lineRule="exact"/>
              <w:jc w:val="left"/>
              <w:rPr>
                <w:rFonts w:cs="Times New Roman"/>
                <w:sz w:val="24"/>
                <w:highlight w:val="none"/>
              </w:rPr>
            </w:pPr>
            <w:r>
              <w:rPr>
                <w:rFonts w:cs="Times New Roman"/>
                <w:sz w:val="24"/>
                <w:highlight w:val="none"/>
              </w:rPr>
              <w:t>12.1.4畜禽粪便干燥设备</w:t>
            </w:r>
          </w:p>
          <w:p w14:paraId="6C903C9F">
            <w:pPr>
              <w:adjustRightInd w:val="0"/>
              <w:snapToGrid w:val="0"/>
              <w:spacing w:line="320" w:lineRule="exact"/>
              <w:jc w:val="left"/>
              <w:rPr>
                <w:rFonts w:cs="Times New Roman"/>
                <w:sz w:val="24"/>
                <w:highlight w:val="none"/>
              </w:rPr>
            </w:pPr>
            <w:r>
              <w:rPr>
                <w:rFonts w:cs="Times New Roman"/>
                <w:sz w:val="24"/>
                <w:highlight w:val="none"/>
              </w:rPr>
              <w:t>12.1.5畜禽粪便翻堆设备</w:t>
            </w:r>
          </w:p>
          <w:p w14:paraId="3573C5DC">
            <w:pPr>
              <w:adjustRightInd w:val="0"/>
              <w:snapToGrid w:val="0"/>
              <w:spacing w:line="320" w:lineRule="exact"/>
              <w:jc w:val="left"/>
              <w:rPr>
                <w:rFonts w:cs="Times New Roman"/>
                <w:sz w:val="24"/>
                <w:highlight w:val="none"/>
              </w:rPr>
            </w:pPr>
            <w:r>
              <w:rPr>
                <w:rFonts w:cs="Times New Roman"/>
                <w:sz w:val="24"/>
                <w:highlight w:val="none"/>
              </w:rPr>
              <w:t>12.1.6沼液沼渣抽排设备</w:t>
            </w:r>
          </w:p>
        </w:tc>
        <w:tc>
          <w:tcPr>
            <w:tcW w:w="2748" w:type="dxa"/>
            <w:vAlign w:val="center"/>
          </w:tcPr>
          <w:p w14:paraId="18178838">
            <w:pPr>
              <w:adjustRightInd w:val="0"/>
              <w:snapToGrid w:val="0"/>
              <w:spacing w:line="320" w:lineRule="exact"/>
              <w:jc w:val="left"/>
              <w:rPr>
                <w:rFonts w:cs="Times New Roman"/>
                <w:sz w:val="24"/>
                <w:highlight w:val="none"/>
              </w:rPr>
            </w:pPr>
          </w:p>
        </w:tc>
      </w:tr>
      <w:tr w14:paraId="20B1A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21EC3157">
            <w:pPr>
              <w:adjustRightInd w:val="0"/>
              <w:snapToGrid w:val="0"/>
              <w:spacing w:line="320" w:lineRule="exact"/>
              <w:rPr>
                <w:rFonts w:cs="Times New Roman"/>
                <w:sz w:val="24"/>
                <w:highlight w:val="none"/>
              </w:rPr>
            </w:pPr>
            <w:r>
              <w:rPr>
                <w:rFonts w:cs="Times New Roman"/>
                <w:sz w:val="24"/>
                <w:highlight w:val="none"/>
              </w:rPr>
              <w:t>12.畜禽养殖废弃物及病死畜禽处理设备</w:t>
            </w:r>
          </w:p>
        </w:tc>
        <w:tc>
          <w:tcPr>
            <w:tcW w:w="1560" w:type="dxa"/>
            <w:vAlign w:val="center"/>
          </w:tcPr>
          <w:p w14:paraId="60CF432E">
            <w:pPr>
              <w:adjustRightInd w:val="0"/>
              <w:snapToGrid w:val="0"/>
              <w:spacing w:line="320" w:lineRule="exact"/>
              <w:rPr>
                <w:rFonts w:cs="Times New Roman"/>
                <w:sz w:val="24"/>
                <w:highlight w:val="none"/>
              </w:rPr>
            </w:pPr>
            <w:r>
              <w:rPr>
                <w:rFonts w:cs="Times New Roman"/>
                <w:sz w:val="24"/>
                <w:highlight w:val="none"/>
              </w:rPr>
              <w:t>12.2病死畜禽储运及处理设备</w:t>
            </w:r>
          </w:p>
        </w:tc>
        <w:tc>
          <w:tcPr>
            <w:tcW w:w="3385" w:type="dxa"/>
            <w:vAlign w:val="center"/>
          </w:tcPr>
          <w:p w14:paraId="58763C00">
            <w:pPr>
              <w:adjustRightInd w:val="0"/>
              <w:snapToGrid w:val="0"/>
              <w:spacing w:line="320" w:lineRule="exact"/>
              <w:jc w:val="left"/>
              <w:rPr>
                <w:rFonts w:cs="Times New Roman"/>
                <w:sz w:val="24"/>
                <w:highlight w:val="none"/>
              </w:rPr>
            </w:pPr>
            <w:r>
              <w:rPr>
                <w:rFonts w:cs="Times New Roman"/>
                <w:sz w:val="24"/>
                <w:highlight w:val="none"/>
              </w:rPr>
              <w:t>12.2.1病死畜禽处理设备</w:t>
            </w:r>
          </w:p>
        </w:tc>
        <w:tc>
          <w:tcPr>
            <w:tcW w:w="2748" w:type="dxa"/>
            <w:vAlign w:val="center"/>
          </w:tcPr>
          <w:p w14:paraId="2C2557A3">
            <w:pPr>
              <w:adjustRightInd w:val="0"/>
              <w:snapToGrid w:val="0"/>
              <w:spacing w:line="320" w:lineRule="exact"/>
              <w:jc w:val="left"/>
              <w:rPr>
                <w:rFonts w:cs="Times New Roman"/>
                <w:sz w:val="24"/>
                <w:highlight w:val="none"/>
              </w:rPr>
            </w:pPr>
          </w:p>
        </w:tc>
      </w:tr>
      <w:tr w14:paraId="1D7A8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6316B7B5">
            <w:pPr>
              <w:adjustRightInd w:val="0"/>
              <w:snapToGrid w:val="0"/>
              <w:spacing w:line="320" w:lineRule="exact"/>
              <w:rPr>
                <w:rFonts w:cs="Times New Roman"/>
                <w:sz w:val="24"/>
                <w:highlight w:val="none"/>
              </w:rPr>
            </w:pPr>
            <w:r>
              <w:rPr>
                <w:rFonts w:cs="Times New Roman"/>
                <w:sz w:val="24"/>
                <w:highlight w:val="none"/>
              </w:rPr>
              <w:t>13.水产养殖机械</w:t>
            </w:r>
          </w:p>
        </w:tc>
        <w:tc>
          <w:tcPr>
            <w:tcW w:w="1560" w:type="dxa"/>
            <w:vAlign w:val="center"/>
          </w:tcPr>
          <w:p w14:paraId="0E1E7241">
            <w:pPr>
              <w:adjustRightInd w:val="0"/>
              <w:snapToGrid w:val="0"/>
              <w:spacing w:line="320" w:lineRule="exact"/>
              <w:rPr>
                <w:rFonts w:cs="Times New Roman"/>
                <w:sz w:val="24"/>
                <w:highlight w:val="none"/>
              </w:rPr>
            </w:pPr>
            <w:r>
              <w:rPr>
                <w:rFonts w:cs="Times New Roman"/>
                <w:sz w:val="24"/>
                <w:highlight w:val="none"/>
              </w:rPr>
              <w:t>13.1水产养殖成套设备</w:t>
            </w:r>
          </w:p>
        </w:tc>
        <w:tc>
          <w:tcPr>
            <w:tcW w:w="3385" w:type="dxa"/>
            <w:vAlign w:val="center"/>
          </w:tcPr>
          <w:p w14:paraId="14B97E5E">
            <w:pPr>
              <w:adjustRightInd w:val="0"/>
              <w:snapToGrid w:val="0"/>
              <w:spacing w:line="320" w:lineRule="exact"/>
              <w:jc w:val="left"/>
              <w:rPr>
                <w:rFonts w:cs="Times New Roman"/>
                <w:sz w:val="24"/>
                <w:highlight w:val="none"/>
              </w:rPr>
            </w:pPr>
            <w:r>
              <w:rPr>
                <w:rFonts w:cs="Times New Roman"/>
                <w:sz w:val="24"/>
                <w:highlight w:val="none"/>
              </w:rPr>
              <w:t>13.1.1网箱养殖装置</w:t>
            </w:r>
          </w:p>
        </w:tc>
        <w:tc>
          <w:tcPr>
            <w:tcW w:w="2748" w:type="dxa"/>
            <w:vAlign w:val="center"/>
          </w:tcPr>
          <w:p w14:paraId="014A8925">
            <w:pPr>
              <w:adjustRightInd w:val="0"/>
              <w:snapToGrid w:val="0"/>
              <w:spacing w:line="320" w:lineRule="exact"/>
              <w:jc w:val="left"/>
              <w:rPr>
                <w:rFonts w:cs="Times New Roman"/>
                <w:sz w:val="24"/>
                <w:highlight w:val="none"/>
              </w:rPr>
            </w:pPr>
          </w:p>
        </w:tc>
      </w:tr>
      <w:tr w14:paraId="755FF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08C25901">
            <w:pPr>
              <w:adjustRightInd w:val="0"/>
              <w:snapToGrid w:val="0"/>
              <w:spacing w:line="320" w:lineRule="exact"/>
              <w:rPr>
                <w:rFonts w:cs="Times New Roman"/>
                <w:sz w:val="24"/>
                <w:highlight w:val="none"/>
              </w:rPr>
            </w:pPr>
            <w:r>
              <w:rPr>
                <w:rFonts w:cs="Times New Roman"/>
                <w:sz w:val="24"/>
                <w:highlight w:val="none"/>
              </w:rPr>
              <w:t>13.水产养殖机械</w:t>
            </w:r>
          </w:p>
        </w:tc>
        <w:tc>
          <w:tcPr>
            <w:tcW w:w="1560" w:type="dxa"/>
            <w:vAlign w:val="center"/>
          </w:tcPr>
          <w:p w14:paraId="5A95A48F">
            <w:pPr>
              <w:adjustRightInd w:val="0"/>
              <w:snapToGrid w:val="0"/>
              <w:spacing w:line="320" w:lineRule="exact"/>
              <w:rPr>
                <w:rFonts w:cs="Times New Roman"/>
                <w:sz w:val="24"/>
                <w:highlight w:val="none"/>
              </w:rPr>
            </w:pPr>
            <w:r>
              <w:rPr>
                <w:rFonts w:cs="Times New Roman"/>
                <w:sz w:val="24"/>
                <w:highlight w:val="none"/>
              </w:rPr>
              <w:t>13.2投饲机械</w:t>
            </w:r>
          </w:p>
        </w:tc>
        <w:tc>
          <w:tcPr>
            <w:tcW w:w="3385" w:type="dxa"/>
            <w:vAlign w:val="center"/>
          </w:tcPr>
          <w:p w14:paraId="3996443A">
            <w:pPr>
              <w:adjustRightInd w:val="0"/>
              <w:snapToGrid w:val="0"/>
              <w:spacing w:line="320" w:lineRule="exact"/>
              <w:jc w:val="left"/>
              <w:rPr>
                <w:rFonts w:cs="Times New Roman"/>
                <w:sz w:val="24"/>
                <w:highlight w:val="none"/>
              </w:rPr>
            </w:pPr>
            <w:r>
              <w:rPr>
                <w:rFonts w:cs="Times New Roman"/>
                <w:sz w:val="24"/>
                <w:highlight w:val="none"/>
              </w:rPr>
              <w:t>13.2.1投（饲）饵机</w:t>
            </w:r>
          </w:p>
        </w:tc>
        <w:tc>
          <w:tcPr>
            <w:tcW w:w="2748" w:type="dxa"/>
            <w:vAlign w:val="center"/>
          </w:tcPr>
          <w:p w14:paraId="4FFD82F8">
            <w:pPr>
              <w:adjustRightInd w:val="0"/>
              <w:snapToGrid w:val="0"/>
              <w:spacing w:line="320" w:lineRule="exact"/>
              <w:jc w:val="left"/>
              <w:rPr>
                <w:rFonts w:cs="Times New Roman"/>
                <w:sz w:val="24"/>
                <w:highlight w:val="none"/>
              </w:rPr>
            </w:pPr>
          </w:p>
        </w:tc>
      </w:tr>
      <w:tr w14:paraId="45B3D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0629786F">
            <w:pPr>
              <w:adjustRightInd w:val="0"/>
              <w:snapToGrid w:val="0"/>
              <w:spacing w:line="320" w:lineRule="exact"/>
              <w:rPr>
                <w:rFonts w:cs="Times New Roman"/>
                <w:sz w:val="24"/>
                <w:highlight w:val="none"/>
              </w:rPr>
            </w:pPr>
            <w:r>
              <w:rPr>
                <w:rFonts w:cs="Times New Roman"/>
                <w:sz w:val="24"/>
                <w:highlight w:val="none"/>
              </w:rPr>
              <w:t>13.水产养殖机械</w:t>
            </w:r>
          </w:p>
        </w:tc>
        <w:tc>
          <w:tcPr>
            <w:tcW w:w="1560" w:type="dxa"/>
            <w:vAlign w:val="center"/>
          </w:tcPr>
          <w:p w14:paraId="1645C74A">
            <w:pPr>
              <w:adjustRightInd w:val="0"/>
              <w:snapToGrid w:val="0"/>
              <w:spacing w:line="320" w:lineRule="exact"/>
              <w:rPr>
                <w:rFonts w:cs="Times New Roman"/>
                <w:sz w:val="24"/>
                <w:highlight w:val="none"/>
              </w:rPr>
            </w:pPr>
            <w:r>
              <w:rPr>
                <w:rFonts w:cs="Times New Roman"/>
                <w:sz w:val="24"/>
                <w:highlight w:val="none"/>
              </w:rPr>
              <w:t>13.3水质调控设备</w:t>
            </w:r>
          </w:p>
        </w:tc>
        <w:tc>
          <w:tcPr>
            <w:tcW w:w="3385" w:type="dxa"/>
            <w:vAlign w:val="center"/>
          </w:tcPr>
          <w:p w14:paraId="4FAD136E">
            <w:pPr>
              <w:adjustRightInd w:val="0"/>
              <w:snapToGrid w:val="0"/>
              <w:spacing w:line="320" w:lineRule="exact"/>
              <w:jc w:val="left"/>
              <w:rPr>
                <w:rFonts w:cs="Times New Roman"/>
                <w:strike w:val="0"/>
                <w:dstrike/>
                <w:sz w:val="24"/>
                <w:highlight w:val="none"/>
              </w:rPr>
            </w:pPr>
            <w:r>
              <w:rPr>
                <w:rFonts w:cs="Times New Roman"/>
                <w:strike w:val="0"/>
                <w:dstrike w:val="0"/>
                <w:sz w:val="24"/>
                <w:highlight w:val="none"/>
              </w:rPr>
              <w:t>13.3.1增氧机</w:t>
            </w:r>
          </w:p>
          <w:p w14:paraId="3E831233">
            <w:pPr>
              <w:adjustRightInd w:val="0"/>
              <w:snapToGrid w:val="0"/>
              <w:spacing w:line="320" w:lineRule="exact"/>
              <w:jc w:val="left"/>
              <w:rPr>
                <w:rFonts w:cs="Times New Roman"/>
                <w:sz w:val="24"/>
                <w:highlight w:val="none"/>
              </w:rPr>
            </w:pPr>
            <w:r>
              <w:rPr>
                <w:rFonts w:cs="Times New Roman"/>
                <w:sz w:val="24"/>
                <w:highlight w:val="none"/>
              </w:rPr>
              <w:t>13.3.2水质调控监控设备</w:t>
            </w:r>
          </w:p>
        </w:tc>
        <w:tc>
          <w:tcPr>
            <w:tcW w:w="2748" w:type="dxa"/>
            <w:vAlign w:val="center"/>
          </w:tcPr>
          <w:p w14:paraId="388101FC">
            <w:pPr>
              <w:adjustRightInd w:val="0"/>
              <w:snapToGrid w:val="0"/>
              <w:spacing w:line="320" w:lineRule="exact"/>
              <w:jc w:val="left"/>
              <w:rPr>
                <w:rFonts w:cs="Times New Roman"/>
                <w:sz w:val="24"/>
                <w:highlight w:val="none"/>
              </w:rPr>
            </w:pPr>
            <w:r>
              <w:rPr>
                <w:rFonts w:hint="eastAsia" w:cs="Times New Roman"/>
                <w:sz w:val="24"/>
                <w:highlight w:val="none"/>
                <w:lang w:val="en-US" w:eastAsia="zh-CN"/>
              </w:rPr>
              <w:t>13.3.3</w:t>
            </w:r>
            <w:r>
              <w:rPr>
                <w:rFonts w:hint="eastAsia" w:cs="Times New Roman"/>
                <w:sz w:val="24"/>
                <w:highlight w:val="none"/>
              </w:rPr>
              <w:t>水草清理（梳割）机</w:t>
            </w:r>
          </w:p>
        </w:tc>
      </w:tr>
      <w:tr w14:paraId="7FCA5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4D7B4096">
            <w:pPr>
              <w:adjustRightInd w:val="0"/>
              <w:snapToGrid w:val="0"/>
              <w:spacing w:line="320" w:lineRule="exact"/>
              <w:rPr>
                <w:rFonts w:cs="Times New Roman"/>
                <w:sz w:val="24"/>
                <w:highlight w:val="none"/>
              </w:rPr>
            </w:pPr>
            <w:r>
              <w:rPr>
                <w:rFonts w:cs="Times New Roman"/>
                <w:sz w:val="24"/>
                <w:highlight w:val="none"/>
              </w:rPr>
              <w:t>14.捕捞机械设备</w:t>
            </w:r>
          </w:p>
        </w:tc>
        <w:tc>
          <w:tcPr>
            <w:tcW w:w="1560" w:type="dxa"/>
            <w:vAlign w:val="center"/>
          </w:tcPr>
          <w:p w14:paraId="32397D45">
            <w:pPr>
              <w:adjustRightInd w:val="0"/>
              <w:snapToGrid w:val="0"/>
              <w:spacing w:line="320" w:lineRule="exact"/>
              <w:rPr>
                <w:rFonts w:cs="Times New Roman"/>
                <w:sz w:val="24"/>
                <w:highlight w:val="none"/>
              </w:rPr>
            </w:pPr>
            <w:r>
              <w:rPr>
                <w:rFonts w:cs="Times New Roman"/>
                <w:sz w:val="24"/>
                <w:highlight w:val="none"/>
              </w:rPr>
              <w:t>14.1绞纲机械</w:t>
            </w:r>
          </w:p>
        </w:tc>
        <w:tc>
          <w:tcPr>
            <w:tcW w:w="3385" w:type="dxa"/>
            <w:vAlign w:val="center"/>
          </w:tcPr>
          <w:p w14:paraId="242700CF">
            <w:pPr>
              <w:adjustRightInd w:val="0"/>
              <w:snapToGrid w:val="0"/>
              <w:spacing w:line="320" w:lineRule="exact"/>
              <w:jc w:val="left"/>
              <w:rPr>
                <w:rFonts w:cs="Times New Roman"/>
                <w:sz w:val="24"/>
                <w:highlight w:val="none"/>
              </w:rPr>
            </w:pPr>
            <w:r>
              <w:rPr>
                <w:rFonts w:cs="Times New Roman"/>
                <w:sz w:val="24"/>
                <w:highlight w:val="none"/>
              </w:rPr>
              <w:t>14.1.1绞纲机</w:t>
            </w:r>
          </w:p>
        </w:tc>
        <w:tc>
          <w:tcPr>
            <w:tcW w:w="2748" w:type="dxa"/>
            <w:vAlign w:val="center"/>
          </w:tcPr>
          <w:p w14:paraId="7355133E">
            <w:pPr>
              <w:adjustRightInd w:val="0"/>
              <w:snapToGrid w:val="0"/>
              <w:spacing w:line="320" w:lineRule="exact"/>
              <w:jc w:val="left"/>
              <w:rPr>
                <w:rFonts w:cs="Times New Roman"/>
                <w:sz w:val="24"/>
                <w:highlight w:val="none"/>
              </w:rPr>
            </w:pPr>
          </w:p>
        </w:tc>
      </w:tr>
      <w:tr w14:paraId="05BA8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75955AD4">
            <w:pPr>
              <w:adjustRightInd w:val="0"/>
              <w:snapToGrid w:val="0"/>
              <w:spacing w:line="320" w:lineRule="exact"/>
              <w:rPr>
                <w:rFonts w:cs="Times New Roman"/>
                <w:sz w:val="24"/>
                <w:highlight w:val="none"/>
              </w:rPr>
            </w:pPr>
            <w:r>
              <w:rPr>
                <w:rFonts w:cs="Times New Roman"/>
                <w:sz w:val="24"/>
                <w:highlight w:val="none"/>
              </w:rPr>
              <w:t>14.捕捞机械设备</w:t>
            </w:r>
          </w:p>
        </w:tc>
        <w:tc>
          <w:tcPr>
            <w:tcW w:w="1560" w:type="dxa"/>
            <w:vAlign w:val="center"/>
          </w:tcPr>
          <w:p w14:paraId="47DB49B7">
            <w:pPr>
              <w:adjustRightInd w:val="0"/>
              <w:snapToGrid w:val="0"/>
              <w:spacing w:line="320" w:lineRule="exact"/>
              <w:rPr>
                <w:rFonts w:cs="Times New Roman"/>
                <w:sz w:val="24"/>
                <w:highlight w:val="none"/>
              </w:rPr>
            </w:pPr>
            <w:r>
              <w:rPr>
                <w:rFonts w:cs="Times New Roman"/>
                <w:sz w:val="24"/>
                <w:highlight w:val="none"/>
              </w:rPr>
              <w:t>14.2其他捕捞机械设备</w:t>
            </w:r>
          </w:p>
        </w:tc>
        <w:tc>
          <w:tcPr>
            <w:tcW w:w="3385" w:type="dxa"/>
            <w:vAlign w:val="center"/>
          </w:tcPr>
          <w:p w14:paraId="63B85834">
            <w:pPr>
              <w:adjustRightInd w:val="0"/>
              <w:snapToGrid w:val="0"/>
              <w:spacing w:line="320" w:lineRule="exact"/>
              <w:jc w:val="left"/>
              <w:rPr>
                <w:rFonts w:cs="Times New Roman"/>
                <w:sz w:val="24"/>
                <w:highlight w:val="none"/>
              </w:rPr>
            </w:pPr>
            <w:r>
              <w:rPr>
                <w:rFonts w:cs="Times New Roman"/>
                <w:sz w:val="24"/>
                <w:highlight w:val="none"/>
              </w:rPr>
              <w:t>14.2.1船用油污水分离装置</w:t>
            </w:r>
          </w:p>
        </w:tc>
        <w:tc>
          <w:tcPr>
            <w:tcW w:w="2748" w:type="dxa"/>
            <w:vAlign w:val="center"/>
          </w:tcPr>
          <w:p w14:paraId="7F2EC20B">
            <w:pPr>
              <w:adjustRightInd w:val="0"/>
              <w:snapToGrid w:val="0"/>
              <w:spacing w:line="320" w:lineRule="exact"/>
              <w:jc w:val="left"/>
              <w:rPr>
                <w:rFonts w:cs="Times New Roman"/>
                <w:sz w:val="24"/>
                <w:highlight w:val="none"/>
              </w:rPr>
            </w:pPr>
          </w:p>
        </w:tc>
      </w:tr>
      <w:tr w14:paraId="2513C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2F460952">
            <w:pPr>
              <w:adjustRightInd w:val="0"/>
              <w:snapToGrid w:val="0"/>
              <w:spacing w:line="320" w:lineRule="exact"/>
              <w:rPr>
                <w:rFonts w:cs="Times New Roman"/>
                <w:sz w:val="24"/>
                <w:highlight w:val="none"/>
              </w:rPr>
            </w:pPr>
            <w:r>
              <w:rPr>
                <w:rFonts w:cs="Times New Roman"/>
                <w:sz w:val="24"/>
                <w:highlight w:val="none"/>
              </w:rPr>
              <w:t>15.种子初加工机械</w:t>
            </w:r>
          </w:p>
        </w:tc>
        <w:tc>
          <w:tcPr>
            <w:tcW w:w="1560" w:type="dxa"/>
            <w:vAlign w:val="center"/>
          </w:tcPr>
          <w:p w14:paraId="55869776">
            <w:pPr>
              <w:adjustRightInd w:val="0"/>
              <w:snapToGrid w:val="0"/>
              <w:spacing w:line="320" w:lineRule="exact"/>
              <w:rPr>
                <w:rFonts w:cs="Times New Roman"/>
                <w:sz w:val="24"/>
                <w:highlight w:val="none"/>
              </w:rPr>
            </w:pPr>
            <w:r>
              <w:rPr>
                <w:rFonts w:cs="Times New Roman"/>
                <w:sz w:val="24"/>
                <w:highlight w:val="none"/>
              </w:rPr>
              <w:t>15.1种子初加工机械</w:t>
            </w:r>
          </w:p>
        </w:tc>
        <w:tc>
          <w:tcPr>
            <w:tcW w:w="3385" w:type="dxa"/>
            <w:vAlign w:val="center"/>
          </w:tcPr>
          <w:p w14:paraId="2F4E2ADD">
            <w:pPr>
              <w:adjustRightInd w:val="0"/>
              <w:snapToGrid w:val="0"/>
              <w:spacing w:line="320" w:lineRule="exact"/>
              <w:jc w:val="left"/>
              <w:rPr>
                <w:rFonts w:cs="Times New Roman"/>
                <w:sz w:val="24"/>
                <w:highlight w:val="none"/>
              </w:rPr>
            </w:pPr>
            <w:r>
              <w:rPr>
                <w:rFonts w:cs="Times New Roman"/>
                <w:sz w:val="24"/>
                <w:highlight w:val="none"/>
              </w:rPr>
              <w:t>15.1.1种子清选机</w:t>
            </w:r>
          </w:p>
          <w:p w14:paraId="74387854">
            <w:pPr>
              <w:adjustRightInd w:val="0"/>
              <w:snapToGrid w:val="0"/>
              <w:spacing w:line="320" w:lineRule="exact"/>
              <w:jc w:val="left"/>
              <w:rPr>
                <w:rFonts w:cs="Times New Roman"/>
                <w:sz w:val="24"/>
                <w:highlight w:val="none"/>
              </w:rPr>
            </w:pPr>
            <w:r>
              <w:rPr>
                <w:rFonts w:cs="Times New Roman"/>
                <w:sz w:val="24"/>
                <w:highlight w:val="none"/>
              </w:rPr>
              <w:t>15.1.2种子包衣机</w:t>
            </w:r>
          </w:p>
        </w:tc>
        <w:tc>
          <w:tcPr>
            <w:tcW w:w="2748" w:type="dxa"/>
            <w:vAlign w:val="center"/>
          </w:tcPr>
          <w:p w14:paraId="774ED55B">
            <w:pPr>
              <w:adjustRightInd w:val="0"/>
              <w:snapToGrid w:val="0"/>
              <w:spacing w:line="320" w:lineRule="exact"/>
              <w:jc w:val="left"/>
              <w:rPr>
                <w:rFonts w:cs="Times New Roman"/>
                <w:sz w:val="24"/>
                <w:highlight w:val="none"/>
              </w:rPr>
            </w:pPr>
          </w:p>
        </w:tc>
      </w:tr>
      <w:tr w14:paraId="07AE8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231" w:type="dxa"/>
            <w:vAlign w:val="center"/>
          </w:tcPr>
          <w:p w14:paraId="0414F7BD">
            <w:pPr>
              <w:adjustRightInd w:val="0"/>
              <w:snapToGrid w:val="0"/>
              <w:spacing w:line="320" w:lineRule="exact"/>
              <w:rPr>
                <w:rFonts w:cs="Times New Roman"/>
                <w:sz w:val="24"/>
                <w:highlight w:val="none"/>
              </w:rPr>
            </w:pPr>
            <w:r>
              <w:rPr>
                <w:rFonts w:cs="Times New Roman"/>
                <w:sz w:val="24"/>
                <w:highlight w:val="none"/>
              </w:rPr>
              <w:t>16.粮油糖初加工机械</w:t>
            </w:r>
          </w:p>
        </w:tc>
        <w:tc>
          <w:tcPr>
            <w:tcW w:w="1560" w:type="dxa"/>
            <w:vAlign w:val="center"/>
          </w:tcPr>
          <w:p w14:paraId="781838A0">
            <w:pPr>
              <w:adjustRightInd w:val="0"/>
              <w:snapToGrid w:val="0"/>
              <w:spacing w:line="320" w:lineRule="exact"/>
              <w:rPr>
                <w:rFonts w:cs="Times New Roman"/>
                <w:sz w:val="24"/>
                <w:highlight w:val="none"/>
              </w:rPr>
            </w:pPr>
            <w:r>
              <w:rPr>
                <w:rFonts w:cs="Times New Roman"/>
                <w:sz w:val="24"/>
                <w:highlight w:val="none"/>
              </w:rPr>
              <w:t>16.1粮食初加工机械</w:t>
            </w:r>
          </w:p>
        </w:tc>
        <w:tc>
          <w:tcPr>
            <w:tcW w:w="3385" w:type="dxa"/>
            <w:vAlign w:val="center"/>
          </w:tcPr>
          <w:p w14:paraId="072E6486">
            <w:pPr>
              <w:adjustRightInd w:val="0"/>
              <w:snapToGrid w:val="0"/>
              <w:spacing w:line="320" w:lineRule="exact"/>
              <w:jc w:val="left"/>
              <w:rPr>
                <w:rFonts w:cs="Times New Roman"/>
                <w:sz w:val="24"/>
                <w:highlight w:val="none"/>
              </w:rPr>
            </w:pPr>
            <w:r>
              <w:rPr>
                <w:rFonts w:cs="Times New Roman"/>
                <w:sz w:val="24"/>
                <w:highlight w:val="none"/>
              </w:rPr>
              <w:t>16.1.1粮食清选机</w:t>
            </w:r>
          </w:p>
          <w:p w14:paraId="48DFEDB7">
            <w:pPr>
              <w:adjustRightInd w:val="0"/>
              <w:snapToGrid w:val="0"/>
              <w:spacing w:line="320" w:lineRule="exact"/>
              <w:jc w:val="left"/>
              <w:rPr>
                <w:rFonts w:cs="Times New Roman"/>
                <w:sz w:val="24"/>
                <w:highlight w:val="none"/>
              </w:rPr>
            </w:pPr>
            <w:r>
              <w:rPr>
                <w:rFonts w:cs="Times New Roman"/>
                <w:sz w:val="24"/>
                <w:highlight w:val="none"/>
              </w:rPr>
              <w:t>16.1.2谷物（粮食）干燥机（烘干机）</w:t>
            </w:r>
          </w:p>
          <w:p w14:paraId="1EA7EE62">
            <w:pPr>
              <w:adjustRightInd w:val="0"/>
              <w:snapToGrid w:val="0"/>
              <w:spacing w:line="320" w:lineRule="exact"/>
              <w:jc w:val="left"/>
              <w:rPr>
                <w:rFonts w:cs="Times New Roman"/>
                <w:sz w:val="24"/>
                <w:highlight w:val="none"/>
              </w:rPr>
            </w:pPr>
            <w:r>
              <w:rPr>
                <w:rFonts w:cs="Times New Roman"/>
                <w:sz w:val="24"/>
                <w:highlight w:val="none"/>
              </w:rPr>
              <w:t>16.1.3碾米机</w:t>
            </w:r>
          </w:p>
          <w:p w14:paraId="25E7C0E0">
            <w:pPr>
              <w:adjustRightInd w:val="0"/>
              <w:snapToGrid w:val="0"/>
              <w:spacing w:line="320" w:lineRule="exact"/>
              <w:jc w:val="left"/>
              <w:rPr>
                <w:rFonts w:cs="Times New Roman"/>
                <w:sz w:val="24"/>
                <w:highlight w:val="none"/>
              </w:rPr>
            </w:pPr>
            <w:r>
              <w:rPr>
                <w:rFonts w:cs="Times New Roman"/>
                <w:sz w:val="24"/>
                <w:highlight w:val="none"/>
              </w:rPr>
              <w:t>16.1.4粮食色选机</w:t>
            </w:r>
          </w:p>
        </w:tc>
        <w:tc>
          <w:tcPr>
            <w:tcW w:w="2748" w:type="dxa"/>
            <w:vAlign w:val="center"/>
          </w:tcPr>
          <w:p w14:paraId="6109B92F">
            <w:pPr>
              <w:adjustRightInd w:val="0"/>
              <w:snapToGrid w:val="0"/>
              <w:spacing w:line="320" w:lineRule="exact"/>
              <w:jc w:val="left"/>
              <w:rPr>
                <w:rFonts w:cs="Times New Roman"/>
                <w:sz w:val="24"/>
                <w:highlight w:val="none"/>
              </w:rPr>
            </w:pPr>
            <w:r>
              <w:rPr>
                <w:rFonts w:cs="Times New Roman"/>
                <w:sz w:val="24"/>
                <w:highlight w:val="none"/>
              </w:rPr>
              <w:t>16.1.5金属储粮筒仓</w:t>
            </w:r>
          </w:p>
        </w:tc>
      </w:tr>
      <w:tr w14:paraId="543FE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231" w:type="dxa"/>
            <w:vAlign w:val="center"/>
          </w:tcPr>
          <w:p w14:paraId="7B66082C">
            <w:pPr>
              <w:adjustRightInd w:val="0"/>
              <w:snapToGrid w:val="0"/>
              <w:spacing w:line="320" w:lineRule="exact"/>
              <w:rPr>
                <w:rFonts w:cs="Times New Roman"/>
                <w:sz w:val="24"/>
                <w:highlight w:val="none"/>
              </w:rPr>
            </w:pPr>
            <w:r>
              <w:rPr>
                <w:rFonts w:cs="Times New Roman"/>
                <w:sz w:val="24"/>
                <w:highlight w:val="none"/>
              </w:rPr>
              <w:t>16.粮油糖初加工机械</w:t>
            </w:r>
          </w:p>
        </w:tc>
        <w:tc>
          <w:tcPr>
            <w:tcW w:w="1560" w:type="dxa"/>
            <w:vAlign w:val="center"/>
          </w:tcPr>
          <w:p w14:paraId="1BDDC816">
            <w:pPr>
              <w:adjustRightInd w:val="0"/>
              <w:snapToGrid w:val="0"/>
              <w:spacing w:line="320" w:lineRule="exact"/>
              <w:rPr>
                <w:rFonts w:cs="Times New Roman"/>
                <w:sz w:val="24"/>
                <w:highlight w:val="none"/>
              </w:rPr>
            </w:pPr>
            <w:r>
              <w:rPr>
                <w:rFonts w:cs="Times New Roman"/>
                <w:sz w:val="24"/>
                <w:highlight w:val="none"/>
              </w:rPr>
              <w:t>16.2油料初加工机械</w:t>
            </w:r>
          </w:p>
        </w:tc>
        <w:tc>
          <w:tcPr>
            <w:tcW w:w="3385" w:type="dxa"/>
            <w:vAlign w:val="center"/>
          </w:tcPr>
          <w:p w14:paraId="168E2597">
            <w:pPr>
              <w:adjustRightInd w:val="0"/>
              <w:snapToGrid w:val="0"/>
              <w:spacing w:line="320" w:lineRule="exact"/>
              <w:jc w:val="left"/>
              <w:rPr>
                <w:rFonts w:cs="Times New Roman"/>
                <w:sz w:val="24"/>
                <w:highlight w:val="none"/>
              </w:rPr>
            </w:pPr>
            <w:r>
              <w:rPr>
                <w:rFonts w:cs="Times New Roman"/>
                <w:sz w:val="24"/>
                <w:highlight w:val="none"/>
              </w:rPr>
              <w:t>16.2.1油菜籽干燥机</w:t>
            </w:r>
          </w:p>
          <w:p w14:paraId="04C9CA2C">
            <w:pPr>
              <w:adjustRightInd w:val="0"/>
              <w:snapToGrid w:val="0"/>
              <w:spacing w:line="320" w:lineRule="exact"/>
              <w:jc w:val="left"/>
              <w:rPr>
                <w:rFonts w:cs="Times New Roman"/>
                <w:sz w:val="24"/>
                <w:highlight w:val="none"/>
              </w:rPr>
            </w:pPr>
            <w:r>
              <w:rPr>
                <w:rFonts w:cs="Times New Roman"/>
                <w:sz w:val="24"/>
                <w:highlight w:val="none"/>
              </w:rPr>
              <w:t>16.2.2油料果（籽）脱（剥）壳机</w:t>
            </w:r>
          </w:p>
        </w:tc>
        <w:tc>
          <w:tcPr>
            <w:tcW w:w="2748" w:type="dxa"/>
            <w:vAlign w:val="center"/>
          </w:tcPr>
          <w:p w14:paraId="521278D9">
            <w:pPr>
              <w:adjustRightInd w:val="0"/>
              <w:snapToGrid w:val="0"/>
              <w:spacing w:line="320" w:lineRule="exact"/>
              <w:jc w:val="left"/>
              <w:rPr>
                <w:rFonts w:cs="Times New Roman"/>
                <w:sz w:val="24"/>
                <w:highlight w:val="none"/>
              </w:rPr>
            </w:pPr>
          </w:p>
        </w:tc>
      </w:tr>
      <w:tr w14:paraId="1CE17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4A5863A6">
            <w:pPr>
              <w:adjustRightInd w:val="0"/>
              <w:snapToGrid w:val="0"/>
              <w:spacing w:line="320" w:lineRule="exact"/>
              <w:rPr>
                <w:rFonts w:cs="Times New Roman"/>
                <w:sz w:val="24"/>
                <w:highlight w:val="none"/>
              </w:rPr>
            </w:pPr>
            <w:r>
              <w:rPr>
                <w:rFonts w:cs="Times New Roman"/>
                <w:sz w:val="24"/>
                <w:highlight w:val="none"/>
              </w:rPr>
              <w:t>18.果菜茶初加工机械</w:t>
            </w:r>
          </w:p>
        </w:tc>
        <w:tc>
          <w:tcPr>
            <w:tcW w:w="1560" w:type="dxa"/>
            <w:vAlign w:val="center"/>
          </w:tcPr>
          <w:p w14:paraId="358A597B">
            <w:pPr>
              <w:adjustRightInd w:val="0"/>
              <w:snapToGrid w:val="0"/>
              <w:spacing w:line="320" w:lineRule="exact"/>
              <w:rPr>
                <w:rFonts w:cs="Times New Roman"/>
                <w:sz w:val="24"/>
                <w:highlight w:val="none"/>
              </w:rPr>
            </w:pPr>
            <w:r>
              <w:rPr>
                <w:rFonts w:cs="Times New Roman"/>
                <w:sz w:val="24"/>
                <w:highlight w:val="none"/>
              </w:rPr>
              <w:t>18.1果蔬初加工机械</w:t>
            </w:r>
          </w:p>
        </w:tc>
        <w:tc>
          <w:tcPr>
            <w:tcW w:w="3385" w:type="dxa"/>
            <w:vAlign w:val="center"/>
          </w:tcPr>
          <w:p w14:paraId="4FFA586D">
            <w:pPr>
              <w:adjustRightInd w:val="0"/>
              <w:snapToGrid w:val="0"/>
              <w:spacing w:line="320" w:lineRule="exact"/>
              <w:jc w:val="left"/>
              <w:rPr>
                <w:rFonts w:cs="Times New Roman"/>
                <w:sz w:val="24"/>
                <w:highlight w:val="none"/>
              </w:rPr>
            </w:pPr>
            <w:r>
              <w:rPr>
                <w:rFonts w:cs="Times New Roman"/>
                <w:sz w:val="24"/>
                <w:highlight w:val="none"/>
              </w:rPr>
              <w:t>18.1.1果蔬分级机</w:t>
            </w:r>
          </w:p>
          <w:p w14:paraId="584F1C8C">
            <w:pPr>
              <w:adjustRightInd w:val="0"/>
              <w:snapToGrid w:val="0"/>
              <w:spacing w:line="320" w:lineRule="exact"/>
              <w:jc w:val="left"/>
              <w:rPr>
                <w:rFonts w:cs="Times New Roman"/>
                <w:sz w:val="24"/>
                <w:highlight w:val="none"/>
              </w:rPr>
            </w:pPr>
            <w:r>
              <w:rPr>
                <w:rFonts w:cs="Times New Roman"/>
                <w:sz w:val="24"/>
                <w:highlight w:val="none"/>
              </w:rPr>
              <w:t>18.1.2果蔬清洗机</w:t>
            </w:r>
          </w:p>
          <w:p w14:paraId="69A6CE0A">
            <w:pPr>
              <w:adjustRightInd w:val="0"/>
              <w:snapToGrid w:val="0"/>
              <w:spacing w:line="320" w:lineRule="exact"/>
              <w:jc w:val="left"/>
              <w:rPr>
                <w:rFonts w:cs="Times New Roman"/>
                <w:sz w:val="24"/>
                <w:highlight w:val="none"/>
              </w:rPr>
            </w:pPr>
            <w:r>
              <w:rPr>
                <w:rFonts w:cs="Times New Roman"/>
                <w:sz w:val="24"/>
                <w:highlight w:val="none"/>
              </w:rPr>
              <w:t>18.1.3水果打蜡机</w:t>
            </w:r>
          </w:p>
          <w:p w14:paraId="2BB64893">
            <w:pPr>
              <w:adjustRightInd w:val="0"/>
              <w:snapToGrid w:val="0"/>
              <w:spacing w:line="320" w:lineRule="exact"/>
              <w:jc w:val="left"/>
              <w:rPr>
                <w:rFonts w:cs="Times New Roman"/>
                <w:sz w:val="24"/>
                <w:highlight w:val="none"/>
              </w:rPr>
            </w:pPr>
            <w:r>
              <w:rPr>
                <w:rFonts w:cs="Times New Roman"/>
                <w:sz w:val="24"/>
                <w:highlight w:val="none"/>
              </w:rPr>
              <w:t>18.1.4果蔬干燥机</w:t>
            </w:r>
          </w:p>
          <w:p w14:paraId="0AF5E695">
            <w:pPr>
              <w:adjustRightInd w:val="0"/>
              <w:snapToGrid w:val="0"/>
              <w:spacing w:line="320" w:lineRule="exact"/>
              <w:jc w:val="left"/>
              <w:rPr>
                <w:rFonts w:cs="Times New Roman"/>
                <w:sz w:val="24"/>
                <w:highlight w:val="none"/>
              </w:rPr>
            </w:pPr>
            <w:r>
              <w:rPr>
                <w:rFonts w:cs="Times New Roman"/>
                <w:sz w:val="24"/>
                <w:highlight w:val="none"/>
              </w:rPr>
              <w:t>18.1.5脱蓬（脯）机</w:t>
            </w:r>
          </w:p>
          <w:p w14:paraId="66A29A7C">
            <w:pPr>
              <w:adjustRightInd w:val="0"/>
              <w:snapToGrid w:val="0"/>
              <w:spacing w:line="320" w:lineRule="exact"/>
              <w:jc w:val="left"/>
              <w:rPr>
                <w:rFonts w:cs="Times New Roman"/>
                <w:sz w:val="24"/>
                <w:highlight w:val="none"/>
              </w:rPr>
            </w:pPr>
            <w:r>
              <w:rPr>
                <w:rFonts w:cs="Times New Roman"/>
                <w:sz w:val="24"/>
                <w:highlight w:val="none"/>
              </w:rPr>
              <w:t>18.1.6青果（豆）脱壳机</w:t>
            </w:r>
          </w:p>
          <w:p w14:paraId="73045A72">
            <w:pPr>
              <w:adjustRightInd w:val="0"/>
              <w:snapToGrid w:val="0"/>
              <w:spacing w:line="320" w:lineRule="exact"/>
              <w:jc w:val="left"/>
              <w:rPr>
                <w:rFonts w:cs="Times New Roman"/>
                <w:sz w:val="24"/>
                <w:highlight w:val="none"/>
              </w:rPr>
            </w:pPr>
            <w:r>
              <w:rPr>
                <w:rFonts w:cs="Times New Roman"/>
                <w:sz w:val="24"/>
                <w:highlight w:val="none"/>
              </w:rPr>
              <w:t>18.1.9果蔬冷藏保鲜设备</w:t>
            </w:r>
          </w:p>
        </w:tc>
        <w:tc>
          <w:tcPr>
            <w:tcW w:w="2748" w:type="dxa"/>
            <w:vAlign w:val="center"/>
          </w:tcPr>
          <w:p w14:paraId="222D744D">
            <w:pPr>
              <w:adjustRightInd w:val="0"/>
              <w:snapToGrid w:val="0"/>
              <w:spacing w:line="320" w:lineRule="exact"/>
              <w:jc w:val="left"/>
              <w:rPr>
                <w:rFonts w:cs="Times New Roman"/>
                <w:sz w:val="24"/>
                <w:highlight w:val="none"/>
              </w:rPr>
            </w:pPr>
          </w:p>
        </w:tc>
      </w:tr>
      <w:tr w14:paraId="233FB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2E662186">
            <w:pPr>
              <w:adjustRightInd w:val="0"/>
              <w:snapToGrid w:val="0"/>
              <w:spacing w:line="320" w:lineRule="exact"/>
              <w:rPr>
                <w:rFonts w:cs="Times New Roman"/>
                <w:sz w:val="24"/>
                <w:highlight w:val="none"/>
              </w:rPr>
            </w:pPr>
            <w:r>
              <w:rPr>
                <w:rFonts w:cs="Times New Roman"/>
                <w:sz w:val="24"/>
                <w:highlight w:val="none"/>
              </w:rPr>
              <w:t>18.果菜茶初加工机械</w:t>
            </w:r>
          </w:p>
        </w:tc>
        <w:tc>
          <w:tcPr>
            <w:tcW w:w="1560" w:type="dxa"/>
            <w:vAlign w:val="center"/>
          </w:tcPr>
          <w:p w14:paraId="3E813F2D">
            <w:pPr>
              <w:adjustRightInd w:val="0"/>
              <w:snapToGrid w:val="0"/>
              <w:spacing w:line="320" w:lineRule="exact"/>
              <w:rPr>
                <w:rFonts w:cs="Times New Roman"/>
                <w:sz w:val="24"/>
                <w:highlight w:val="none"/>
              </w:rPr>
            </w:pPr>
            <w:r>
              <w:rPr>
                <w:rFonts w:cs="Times New Roman"/>
                <w:sz w:val="24"/>
                <w:highlight w:val="none"/>
              </w:rPr>
              <w:t>18.2茶叶初加工机械</w:t>
            </w:r>
          </w:p>
        </w:tc>
        <w:tc>
          <w:tcPr>
            <w:tcW w:w="3385" w:type="dxa"/>
            <w:vAlign w:val="center"/>
          </w:tcPr>
          <w:p w14:paraId="5250BAD9">
            <w:pPr>
              <w:adjustRightInd w:val="0"/>
              <w:snapToGrid w:val="0"/>
              <w:spacing w:line="320" w:lineRule="exact"/>
              <w:jc w:val="left"/>
              <w:rPr>
                <w:rFonts w:cs="Times New Roman"/>
                <w:sz w:val="24"/>
                <w:highlight w:val="none"/>
              </w:rPr>
            </w:pPr>
            <w:r>
              <w:rPr>
                <w:rFonts w:cs="Times New Roman"/>
                <w:sz w:val="24"/>
                <w:highlight w:val="none"/>
              </w:rPr>
              <w:t>18.2.2茶叶杀青机</w:t>
            </w:r>
          </w:p>
          <w:p w14:paraId="5E2AA379">
            <w:pPr>
              <w:adjustRightInd w:val="0"/>
              <w:snapToGrid w:val="0"/>
              <w:spacing w:line="320" w:lineRule="exact"/>
              <w:jc w:val="left"/>
              <w:rPr>
                <w:rFonts w:cs="Times New Roman"/>
                <w:sz w:val="24"/>
                <w:highlight w:val="none"/>
              </w:rPr>
            </w:pPr>
            <w:r>
              <w:rPr>
                <w:rFonts w:cs="Times New Roman"/>
                <w:sz w:val="24"/>
                <w:highlight w:val="none"/>
              </w:rPr>
              <w:t>18.2.3茶叶揉捻机</w:t>
            </w:r>
          </w:p>
          <w:p w14:paraId="7270610D">
            <w:pPr>
              <w:adjustRightInd w:val="0"/>
              <w:snapToGrid w:val="0"/>
              <w:spacing w:line="320" w:lineRule="exact"/>
              <w:jc w:val="left"/>
              <w:rPr>
                <w:rFonts w:cs="Times New Roman"/>
                <w:sz w:val="24"/>
                <w:highlight w:val="none"/>
              </w:rPr>
            </w:pPr>
            <w:r>
              <w:rPr>
                <w:rFonts w:cs="Times New Roman"/>
                <w:sz w:val="24"/>
                <w:highlight w:val="none"/>
              </w:rPr>
              <w:t>18.2.4茶叶压扁机</w:t>
            </w:r>
          </w:p>
          <w:p w14:paraId="2C6C3962">
            <w:pPr>
              <w:adjustRightInd w:val="0"/>
              <w:snapToGrid w:val="0"/>
              <w:spacing w:line="320" w:lineRule="exact"/>
              <w:jc w:val="left"/>
              <w:rPr>
                <w:rFonts w:cs="Times New Roman"/>
                <w:sz w:val="24"/>
                <w:highlight w:val="none"/>
              </w:rPr>
            </w:pPr>
            <w:r>
              <w:rPr>
                <w:rFonts w:cs="Times New Roman"/>
                <w:sz w:val="24"/>
                <w:highlight w:val="none"/>
              </w:rPr>
              <w:t>18.2.5茶叶理条机</w:t>
            </w:r>
          </w:p>
          <w:p w14:paraId="4861BD4E">
            <w:pPr>
              <w:adjustRightInd w:val="0"/>
              <w:snapToGrid w:val="0"/>
              <w:spacing w:line="320" w:lineRule="exact"/>
              <w:jc w:val="left"/>
              <w:rPr>
                <w:rFonts w:cs="Times New Roman"/>
                <w:sz w:val="24"/>
                <w:highlight w:val="none"/>
              </w:rPr>
            </w:pPr>
            <w:r>
              <w:rPr>
                <w:rFonts w:cs="Times New Roman"/>
                <w:sz w:val="24"/>
                <w:highlight w:val="none"/>
              </w:rPr>
              <w:t>18.2.6茶叶炒（烘）干机</w:t>
            </w:r>
          </w:p>
          <w:p w14:paraId="68017D17">
            <w:pPr>
              <w:adjustRightInd w:val="0"/>
              <w:snapToGrid w:val="0"/>
              <w:spacing w:line="320" w:lineRule="exact"/>
              <w:jc w:val="left"/>
              <w:rPr>
                <w:rFonts w:cs="Times New Roman"/>
                <w:sz w:val="24"/>
                <w:highlight w:val="none"/>
              </w:rPr>
            </w:pPr>
            <w:r>
              <w:rPr>
                <w:rFonts w:cs="Times New Roman"/>
                <w:sz w:val="24"/>
                <w:highlight w:val="none"/>
              </w:rPr>
              <w:t>18.2.7茶叶清选机</w:t>
            </w:r>
          </w:p>
          <w:p w14:paraId="3E10AE6F">
            <w:pPr>
              <w:adjustRightInd w:val="0"/>
              <w:snapToGrid w:val="0"/>
              <w:spacing w:line="320" w:lineRule="exact"/>
              <w:jc w:val="left"/>
              <w:rPr>
                <w:rFonts w:cs="Times New Roman"/>
                <w:sz w:val="24"/>
                <w:highlight w:val="none"/>
              </w:rPr>
            </w:pPr>
            <w:r>
              <w:rPr>
                <w:rFonts w:cs="Times New Roman"/>
                <w:sz w:val="24"/>
                <w:highlight w:val="none"/>
              </w:rPr>
              <w:t>18.2.8茶叶色选机</w:t>
            </w:r>
          </w:p>
          <w:p w14:paraId="748788AD">
            <w:pPr>
              <w:adjustRightInd w:val="0"/>
              <w:snapToGrid w:val="0"/>
              <w:spacing w:line="320" w:lineRule="exact"/>
              <w:jc w:val="left"/>
              <w:rPr>
                <w:rFonts w:cs="Times New Roman"/>
                <w:sz w:val="24"/>
                <w:highlight w:val="none"/>
              </w:rPr>
            </w:pPr>
            <w:r>
              <w:rPr>
                <w:rFonts w:cs="Times New Roman"/>
                <w:sz w:val="24"/>
                <w:highlight w:val="none"/>
              </w:rPr>
              <w:t>18.2.9茶叶输送机</w:t>
            </w:r>
          </w:p>
        </w:tc>
        <w:tc>
          <w:tcPr>
            <w:tcW w:w="2748" w:type="dxa"/>
            <w:vAlign w:val="center"/>
          </w:tcPr>
          <w:p w14:paraId="1ED21ED3">
            <w:pPr>
              <w:adjustRightInd w:val="0"/>
              <w:snapToGrid w:val="0"/>
              <w:spacing w:line="320" w:lineRule="exact"/>
              <w:jc w:val="left"/>
              <w:rPr>
                <w:rFonts w:cs="Times New Roman"/>
                <w:sz w:val="24"/>
                <w:highlight w:val="none"/>
              </w:rPr>
            </w:pPr>
          </w:p>
        </w:tc>
      </w:tr>
      <w:tr w14:paraId="10CAA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590D69C1">
            <w:pPr>
              <w:adjustRightInd w:val="0"/>
              <w:snapToGrid w:val="0"/>
              <w:spacing w:line="320" w:lineRule="exact"/>
              <w:rPr>
                <w:rFonts w:cs="Times New Roman"/>
                <w:sz w:val="24"/>
                <w:highlight w:val="none"/>
              </w:rPr>
            </w:pPr>
            <w:r>
              <w:rPr>
                <w:rFonts w:cs="Times New Roman"/>
                <w:sz w:val="24"/>
                <w:highlight w:val="none"/>
              </w:rPr>
              <w:t>20.农用动力机械</w:t>
            </w:r>
          </w:p>
        </w:tc>
        <w:tc>
          <w:tcPr>
            <w:tcW w:w="1560" w:type="dxa"/>
            <w:vAlign w:val="center"/>
          </w:tcPr>
          <w:p w14:paraId="40F86D09">
            <w:pPr>
              <w:adjustRightInd w:val="0"/>
              <w:snapToGrid w:val="0"/>
              <w:spacing w:line="320" w:lineRule="exact"/>
              <w:rPr>
                <w:rFonts w:cs="Times New Roman"/>
                <w:sz w:val="24"/>
                <w:highlight w:val="none"/>
              </w:rPr>
            </w:pPr>
            <w:r>
              <w:rPr>
                <w:rFonts w:cs="Times New Roman"/>
                <w:sz w:val="24"/>
                <w:highlight w:val="none"/>
              </w:rPr>
              <w:t>20.1拖拉机</w:t>
            </w:r>
          </w:p>
        </w:tc>
        <w:tc>
          <w:tcPr>
            <w:tcW w:w="3385" w:type="dxa"/>
            <w:vAlign w:val="center"/>
          </w:tcPr>
          <w:p w14:paraId="64723849">
            <w:pPr>
              <w:adjustRightInd w:val="0"/>
              <w:snapToGrid w:val="0"/>
              <w:spacing w:line="320" w:lineRule="exact"/>
              <w:jc w:val="left"/>
              <w:rPr>
                <w:rFonts w:cs="Times New Roman"/>
                <w:sz w:val="24"/>
                <w:highlight w:val="none"/>
              </w:rPr>
            </w:pPr>
            <w:r>
              <w:rPr>
                <w:rFonts w:cs="Times New Roman"/>
                <w:sz w:val="24"/>
                <w:highlight w:val="none"/>
              </w:rPr>
              <w:t>20.1.1轮式拖拉机</w:t>
            </w:r>
          </w:p>
          <w:p w14:paraId="49BBF918">
            <w:pPr>
              <w:adjustRightInd w:val="0"/>
              <w:snapToGrid w:val="0"/>
              <w:spacing w:line="320" w:lineRule="exact"/>
              <w:jc w:val="left"/>
              <w:rPr>
                <w:rFonts w:cs="Times New Roman"/>
                <w:sz w:val="24"/>
                <w:highlight w:val="none"/>
              </w:rPr>
            </w:pPr>
            <w:r>
              <w:rPr>
                <w:rFonts w:cs="Times New Roman"/>
                <w:sz w:val="24"/>
                <w:highlight w:val="none"/>
              </w:rPr>
              <w:t>20.1.3履带式拖拉机</w:t>
            </w:r>
          </w:p>
        </w:tc>
        <w:tc>
          <w:tcPr>
            <w:tcW w:w="2748" w:type="dxa"/>
            <w:vAlign w:val="center"/>
          </w:tcPr>
          <w:p w14:paraId="2F7D036A">
            <w:pPr>
              <w:adjustRightInd w:val="0"/>
              <w:snapToGrid w:val="0"/>
              <w:spacing w:line="320" w:lineRule="exact"/>
              <w:jc w:val="left"/>
              <w:rPr>
                <w:rFonts w:cs="Times New Roman"/>
                <w:sz w:val="24"/>
                <w:highlight w:val="none"/>
              </w:rPr>
            </w:pPr>
          </w:p>
        </w:tc>
      </w:tr>
      <w:tr w14:paraId="50A3F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3D05F87E">
            <w:pPr>
              <w:adjustRightInd w:val="0"/>
              <w:snapToGrid w:val="0"/>
              <w:spacing w:line="320" w:lineRule="exact"/>
              <w:rPr>
                <w:rFonts w:cs="Times New Roman"/>
                <w:sz w:val="24"/>
                <w:highlight w:val="none"/>
              </w:rPr>
            </w:pPr>
            <w:r>
              <w:rPr>
                <w:rFonts w:cs="Times New Roman"/>
                <w:sz w:val="24"/>
                <w:highlight w:val="none"/>
              </w:rPr>
              <w:t>21.农用搬运机械</w:t>
            </w:r>
          </w:p>
        </w:tc>
        <w:tc>
          <w:tcPr>
            <w:tcW w:w="1560" w:type="dxa"/>
            <w:vAlign w:val="center"/>
          </w:tcPr>
          <w:p w14:paraId="641D617A">
            <w:pPr>
              <w:adjustRightInd w:val="0"/>
              <w:snapToGrid w:val="0"/>
              <w:spacing w:line="320" w:lineRule="exact"/>
              <w:rPr>
                <w:rFonts w:cs="Times New Roman"/>
                <w:sz w:val="24"/>
                <w:highlight w:val="none"/>
              </w:rPr>
            </w:pPr>
            <w:r>
              <w:rPr>
                <w:rFonts w:cs="Times New Roman"/>
                <w:sz w:val="24"/>
                <w:highlight w:val="none"/>
              </w:rPr>
              <w:t>21.1农用运输机械</w:t>
            </w:r>
          </w:p>
        </w:tc>
        <w:tc>
          <w:tcPr>
            <w:tcW w:w="3385" w:type="dxa"/>
            <w:vAlign w:val="center"/>
          </w:tcPr>
          <w:p w14:paraId="11A37BBA">
            <w:pPr>
              <w:adjustRightInd w:val="0"/>
              <w:snapToGrid w:val="0"/>
              <w:spacing w:line="320" w:lineRule="exact"/>
              <w:jc w:val="left"/>
              <w:rPr>
                <w:rFonts w:cs="Times New Roman"/>
                <w:sz w:val="24"/>
                <w:highlight w:val="none"/>
              </w:rPr>
            </w:pPr>
            <w:r>
              <w:rPr>
                <w:rFonts w:cs="Times New Roman"/>
                <w:sz w:val="24"/>
                <w:highlight w:val="none"/>
              </w:rPr>
              <w:t>21.1.1田间搬运机</w:t>
            </w:r>
          </w:p>
        </w:tc>
        <w:tc>
          <w:tcPr>
            <w:tcW w:w="2748" w:type="dxa"/>
            <w:vAlign w:val="center"/>
          </w:tcPr>
          <w:p w14:paraId="4801A693">
            <w:pPr>
              <w:adjustRightInd w:val="0"/>
              <w:snapToGrid w:val="0"/>
              <w:spacing w:line="320" w:lineRule="exact"/>
              <w:jc w:val="left"/>
              <w:rPr>
                <w:rFonts w:cs="Times New Roman"/>
                <w:sz w:val="24"/>
                <w:highlight w:val="none"/>
              </w:rPr>
            </w:pPr>
          </w:p>
        </w:tc>
      </w:tr>
      <w:tr w14:paraId="07484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7820C618">
            <w:pPr>
              <w:adjustRightInd w:val="0"/>
              <w:snapToGrid w:val="0"/>
              <w:spacing w:line="320" w:lineRule="exact"/>
              <w:rPr>
                <w:rFonts w:cs="Times New Roman"/>
                <w:sz w:val="24"/>
                <w:highlight w:val="none"/>
              </w:rPr>
            </w:pPr>
            <w:r>
              <w:rPr>
                <w:rFonts w:cs="Times New Roman"/>
                <w:sz w:val="24"/>
                <w:highlight w:val="none"/>
              </w:rPr>
              <w:t>22.农用水泵</w:t>
            </w:r>
          </w:p>
        </w:tc>
        <w:tc>
          <w:tcPr>
            <w:tcW w:w="1560" w:type="dxa"/>
            <w:vAlign w:val="center"/>
          </w:tcPr>
          <w:p w14:paraId="000A42D4">
            <w:pPr>
              <w:adjustRightInd w:val="0"/>
              <w:snapToGrid w:val="0"/>
              <w:spacing w:line="320" w:lineRule="exact"/>
              <w:rPr>
                <w:rFonts w:cs="Times New Roman"/>
                <w:sz w:val="24"/>
                <w:highlight w:val="none"/>
              </w:rPr>
            </w:pPr>
            <w:r>
              <w:rPr>
                <w:rFonts w:cs="Times New Roman"/>
                <w:sz w:val="24"/>
                <w:highlight w:val="none"/>
              </w:rPr>
              <w:t>22.1农用水泵</w:t>
            </w:r>
          </w:p>
        </w:tc>
        <w:tc>
          <w:tcPr>
            <w:tcW w:w="3385" w:type="dxa"/>
            <w:vAlign w:val="center"/>
          </w:tcPr>
          <w:p w14:paraId="0E4F2821">
            <w:pPr>
              <w:adjustRightInd w:val="0"/>
              <w:snapToGrid w:val="0"/>
              <w:spacing w:line="320" w:lineRule="exact"/>
              <w:jc w:val="left"/>
              <w:rPr>
                <w:rFonts w:cs="Times New Roman"/>
                <w:sz w:val="24"/>
                <w:highlight w:val="none"/>
              </w:rPr>
            </w:pPr>
            <w:r>
              <w:rPr>
                <w:rFonts w:cs="Times New Roman"/>
                <w:sz w:val="24"/>
                <w:highlight w:val="none"/>
              </w:rPr>
              <w:t>22.1.2地面泵（机组）</w:t>
            </w:r>
          </w:p>
        </w:tc>
        <w:tc>
          <w:tcPr>
            <w:tcW w:w="2748" w:type="dxa"/>
            <w:vAlign w:val="center"/>
          </w:tcPr>
          <w:p w14:paraId="768B1A7E">
            <w:pPr>
              <w:adjustRightInd w:val="0"/>
              <w:snapToGrid w:val="0"/>
              <w:spacing w:line="320" w:lineRule="exact"/>
              <w:jc w:val="left"/>
              <w:rPr>
                <w:rFonts w:cs="Times New Roman"/>
                <w:sz w:val="24"/>
                <w:highlight w:val="none"/>
              </w:rPr>
            </w:pPr>
          </w:p>
        </w:tc>
      </w:tr>
      <w:tr w14:paraId="1CD3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45B20E49">
            <w:pPr>
              <w:adjustRightInd w:val="0"/>
              <w:snapToGrid w:val="0"/>
              <w:spacing w:line="320" w:lineRule="exact"/>
              <w:rPr>
                <w:rFonts w:cs="Times New Roman"/>
                <w:sz w:val="24"/>
                <w:highlight w:val="none"/>
              </w:rPr>
            </w:pPr>
            <w:r>
              <w:rPr>
                <w:rFonts w:cs="Times New Roman"/>
                <w:sz w:val="24"/>
                <w:highlight w:val="none"/>
              </w:rPr>
              <w:t>23.设施环境控制设备</w:t>
            </w:r>
          </w:p>
        </w:tc>
        <w:tc>
          <w:tcPr>
            <w:tcW w:w="1560" w:type="dxa"/>
            <w:vAlign w:val="center"/>
          </w:tcPr>
          <w:p w14:paraId="3FC175CC">
            <w:pPr>
              <w:adjustRightInd w:val="0"/>
              <w:snapToGrid w:val="0"/>
              <w:spacing w:line="320" w:lineRule="exact"/>
              <w:rPr>
                <w:rFonts w:cs="Times New Roman"/>
                <w:sz w:val="24"/>
                <w:highlight w:val="none"/>
              </w:rPr>
            </w:pPr>
            <w:r>
              <w:rPr>
                <w:rFonts w:cs="Times New Roman"/>
                <w:sz w:val="24"/>
                <w:highlight w:val="none"/>
              </w:rPr>
              <w:t>23.1设施环境控制设备</w:t>
            </w:r>
          </w:p>
        </w:tc>
        <w:tc>
          <w:tcPr>
            <w:tcW w:w="3385" w:type="dxa"/>
            <w:vAlign w:val="center"/>
          </w:tcPr>
          <w:p w14:paraId="6214767B">
            <w:pPr>
              <w:adjustRightInd w:val="0"/>
              <w:snapToGrid w:val="0"/>
              <w:spacing w:line="320" w:lineRule="exact"/>
              <w:jc w:val="left"/>
              <w:rPr>
                <w:rFonts w:cs="Times New Roman"/>
                <w:sz w:val="24"/>
                <w:highlight w:val="none"/>
              </w:rPr>
            </w:pPr>
            <w:r>
              <w:rPr>
                <w:rFonts w:cs="Times New Roman"/>
                <w:sz w:val="24"/>
                <w:highlight w:val="none"/>
              </w:rPr>
              <w:t>23.1.2加温设备</w:t>
            </w:r>
          </w:p>
          <w:p w14:paraId="670A09B0">
            <w:pPr>
              <w:adjustRightInd w:val="0"/>
              <w:snapToGrid w:val="0"/>
              <w:spacing w:line="320" w:lineRule="exact"/>
              <w:jc w:val="left"/>
              <w:rPr>
                <w:rFonts w:cs="Times New Roman"/>
                <w:sz w:val="24"/>
                <w:highlight w:val="none"/>
              </w:rPr>
            </w:pPr>
            <w:r>
              <w:rPr>
                <w:rFonts w:cs="Times New Roman"/>
                <w:sz w:val="24"/>
                <w:highlight w:val="none"/>
              </w:rPr>
              <w:t>23.1.3湿帘降温设备</w:t>
            </w:r>
          </w:p>
        </w:tc>
        <w:tc>
          <w:tcPr>
            <w:tcW w:w="2748" w:type="dxa"/>
            <w:vAlign w:val="center"/>
          </w:tcPr>
          <w:p w14:paraId="0246E678">
            <w:pPr>
              <w:adjustRightInd w:val="0"/>
              <w:snapToGrid w:val="0"/>
              <w:spacing w:line="320" w:lineRule="exact"/>
              <w:jc w:val="left"/>
              <w:rPr>
                <w:rFonts w:cs="Times New Roman"/>
                <w:sz w:val="24"/>
                <w:highlight w:val="none"/>
              </w:rPr>
            </w:pPr>
          </w:p>
        </w:tc>
      </w:tr>
      <w:tr w14:paraId="7FAD8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13AECE68">
            <w:pPr>
              <w:adjustRightInd w:val="0"/>
              <w:snapToGrid w:val="0"/>
              <w:spacing w:line="320" w:lineRule="exact"/>
              <w:rPr>
                <w:rFonts w:cs="Times New Roman"/>
                <w:sz w:val="24"/>
                <w:highlight w:val="none"/>
              </w:rPr>
            </w:pPr>
            <w:r>
              <w:rPr>
                <w:rFonts w:cs="Times New Roman"/>
                <w:sz w:val="24"/>
                <w:highlight w:val="none"/>
              </w:rPr>
              <w:t>24.农田基本建设机械</w:t>
            </w:r>
          </w:p>
        </w:tc>
        <w:tc>
          <w:tcPr>
            <w:tcW w:w="1560" w:type="dxa"/>
            <w:vAlign w:val="center"/>
          </w:tcPr>
          <w:p w14:paraId="178F01A0">
            <w:pPr>
              <w:adjustRightInd w:val="0"/>
              <w:snapToGrid w:val="0"/>
              <w:spacing w:line="320" w:lineRule="exact"/>
              <w:rPr>
                <w:rFonts w:cs="Times New Roman"/>
                <w:sz w:val="24"/>
                <w:highlight w:val="none"/>
              </w:rPr>
            </w:pPr>
            <w:r>
              <w:rPr>
                <w:rFonts w:cs="Times New Roman"/>
                <w:sz w:val="24"/>
                <w:highlight w:val="none"/>
              </w:rPr>
              <w:t>24.1平地机械（限与拖拉机配套）</w:t>
            </w:r>
          </w:p>
        </w:tc>
        <w:tc>
          <w:tcPr>
            <w:tcW w:w="3385" w:type="dxa"/>
            <w:vAlign w:val="center"/>
          </w:tcPr>
          <w:p w14:paraId="263B4DE9">
            <w:pPr>
              <w:adjustRightInd w:val="0"/>
              <w:snapToGrid w:val="0"/>
              <w:spacing w:line="320" w:lineRule="exact"/>
              <w:jc w:val="left"/>
              <w:rPr>
                <w:rFonts w:cs="Times New Roman"/>
                <w:sz w:val="24"/>
                <w:highlight w:val="none"/>
              </w:rPr>
            </w:pPr>
            <w:r>
              <w:rPr>
                <w:rFonts w:cs="Times New Roman"/>
                <w:sz w:val="24"/>
                <w:highlight w:val="none"/>
              </w:rPr>
              <w:t>24.1.1平地机</w:t>
            </w:r>
          </w:p>
        </w:tc>
        <w:tc>
          <w:tcPr>
            <w:tcW w:w="2748" w:type="dxa"/>
            <w:vAlign w:val="center"/>
          </w:tcPr>
          <w:p w14:paraId="1E437F86">
            <w:pPr>
              <w:adjustRightInd w:val="0"/>
              <w:snapToGrid w:val="0"/>
              <w:spacing w:line="320" w:lineRule="exact"/>
              <w:jc w:val="left"/>
              <w:rPr>
                <w:rFonts w:cs="Times New Roman"/>
                <w:sz w:val="24"/>
                <w:highlight w:val="none"/>
              </w:rPr>
            </w:pPr>
          </w:p>
        </w:tc>
      </w:tr>
    </w:tbl>
    <w:p w14:paraId="74A914CF">
      <w:pPr>
        <w:spacing w:line="560" w:lineRule="exact"/>
        <w:rPr>
          <w:rFonts w:eastAsia="仿宋_GB2312" w:cs="Times New Roman"/>
          <w:szCs w:val="32"/>
          <w:highlight w:val="none"/>
        </w:rPr>
      </w:pPr>
    </w:p>
    <w:p w14:paraId="247935C9">
      <w:pPr>
        <w:spacing w:line="560" w:lineRule="exact"/>
        <w:rPr>
          <w:rFonts w:eastAsia="方正黑体_GBK" w:cs="Times New Roman"/>
          <w:highlight w:val="none"/>
        </w:rPr>
      </w:pPr>
      <w:r>
        <w:rPr>
          <w:rFonts w:eastAsia="仿宋_GB2312" w:cs="Times New Roman"/>
          <w:szCs w:val="32"/>
          <w:highlight w:val="none"/>
        </w:rPr>
        <w:br w:type="page"/>
      </w:r>
    </w:p>
    <w:p w14:paraId="4F814EB3">
      <w:pPr>
        <w:adjustRightInd w:val="0"/>
        <w:snapToGrid w:val="0"/>
        <w:spacing w:line="560" w:lineRule="exact"/>
        <w:rPr>
          <w:rFonts w:eastAsia="方正黑体_GBK" w:cs="Times New Roman"/>
          <w:highlight w:val="none"/>
        </w:rPr>
      </w:pPr>
      <w:r>
        <w:rPr>
          <w:rFonts w:eastAsia="方正黑体_GBK" w:cs="Times New Roman"/>
          <w:highlight w:val="none"/>
        </w:rPr>
        <w:t>附件</w:t>
      </w:r>
      <w:r>
        <w:rPr>
          <w:rFonts w:hint="eastAsia" w:eastAsia="方正黑体_GBK" w:cs="Times New Roman"/>
          <w:highlight w:val="none"/>
          <w:lang w:val="en-US" w:eastAsia="zh-CN"/>
        </w:rPr>
        <w:t>3</w:t>
      </w:r>
    </w:p>
    <w:p w14:paraId="2150E437">
      <w:pPr>
        <w:spacing w:line="560" w:lineRule="exact"/>
        <w:rPr>
          <w:rFonts w:cs="Times New Roman"/>
          <w:highlight w:val="none"/>
        </w:rPr>
      </w:pPr>
    </w:p>
    <w:p w14:paraId="29351175">
      <w:pPr>
        <w:spacing w:line="560" w:lineRule="exact"/>
        <w:jc w:val="center"/>
        <w:rPr>
          <w:rFonts w:eastAsia="方正小标宋_GBK" w:cs="Times New Roman"/>
          <w:sz w:val="44"/>
          <w:szCs w:val="44"/>
          <w:highlight w:val="none"/>
        </w:rPr>
      </w:pPr>
      <w:r>
        <w:rPr>
          <w:rFonts w:eastAsia="方正小标宋_GBK" w:cs="Times New Roman"/>
          <w:sz w:val="44"/>
          <w:szCs w:val="44"/>
          <w:highlight w:val="none"/>
        </w:rPr>
        <w:t>江苏省农机购置与应用补贴机具安装确认表</w:t>
      </w:r>
    </w:p>
    <w:p w14:paraId="5C69243A">
      <w:pPr>
        <w:adjustRightInd w:val="0"/>
        <w:snapToGrid w:val="0"/>
        <w:jc w:val="center"/>
        <w:rPr>
          <w:rFonts w:eastAsia="方正楷体_GBK" w:cs="Times New Roman"/>
          <w:highlight w:val="none"/>
        </w:rPr>
      </w:pPr>
      <w:r>
        <w:rPr>
          <w:rFonts w:eastAsia="方正楷体_GBK" w:cs="Times New Roman"/>
          <w:highlight w:val="none"/>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6A768AF2">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26418977">
            <w:pPr>
              <w:adjustRightInd w:val="0"/>
              <w:snapToGrid w:val="0"/>
              <w:jc w:val="center"/>
              <w:rPr>
                <w:rFonts w:cs="Times New Roman"/>
                <w:kern w:val="0"/>
                <w:szCs w:val="21"/>
                <w:highlight w:val="none"/>
              </w:rPr>
            </w:pPr>
            <w:r>
              <w:rPr>
                <w:rFonts w:cs="Times New Roman"/>
                <w:kern w:val="0"/>
                <w:sz w:val="21"/>
                <w:szCs w:val="21"/>
                <w:highlight w:val="none"/>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6A1663F4">
            <w:pPr>
              <w:adjustRightInd w:val="0"/>
              <w:snapToGrid w:val="0"/>
              <w:jc w:val="center"/>
              <w:rPr>
                <w:rFonts w:cs="Times New Roman"/>
                <w:kern w:val="0"/>
                <w:sz w:val="21"/>
                <w:szCs w:val="21"/>
                <w:highlight w:val="none"/>
              </w:rPr>
            </w:pPr>
          </w:p>
        </w:tc>
        <w:tc>
          <w:tcPr>
            <w:tcW w:w="1223" w:type="dxa"/>
            <w:tcBorders>
              <w:top w:val="single" w:color="auto" w:sz="4" w:space="0"/>
              <w:left w:val="single" w:color="auto" w:sz="4" w:space="0"/>
              <w:bottom w:val="single" w:color="auto" w:sz="4" w:space="0"/>
              <w:right w:val="single" w:color="auto" w:sz="4" w:space="0"/>
            </w:tcBorders>
            <w:vAlign w:val="center"/>
          </w:tcPr>
          <w:p w14:paraId="1BC582C6">
            <w:pPr>
              <w:adjustRightInd w:val="0"/>
              <w:snapToGrid w:val="0"/>
              <w:jc w:val="center"/>
              <w:rPr>
                <w:rFonts w:cs="Times New Roman"/>
                <w:kern w:val="0"/>
                <w:szCs w:val="21"/>
                <w:highlight w:val="none"/>
              </w:rPr>
            </w:pPr>
            <w:r>
              <w:rPr>
                <w:rFonts w:cs="Times New Roman"/>
                <w:kern w:val="0"/>
                <w:sz w:val="21"/>
                <w:szCs w:val="21"/>
                <w:highlight w:val="none"/>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35DE743E">
            <w:pPr>
              <w:adjustRightInd w:val="0"/>
              <w:snapToGrid w:val="0"/>
              <w:jc w:val="center"/>
              <w:rPr>
                <w:rFonts w:cs="Times New Roman"/>
                <w:kern w:val="0"/>
                <w:sz w:val="21"/>
                <w:szCs w:val="21"/>
                <w:highlight w:val="none"/>
              </w:rPr>
            </w:pPr>
          </w:p>
        </w:tc>
      </w:tr>
      <w:tr w14:paraId="355B3477">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1987DBA6">
            <w:pPr>
              <w:rPr>
                <w:rFonts w:cs="Times New Roman"/>
                <w:highlight w:val="none"/>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272D670E">
            <w:pPr>
              <w:rPr>
                <w:rFonts w:cs="Times New Roman"/>
                <w:highlight w:val="none"/>
              </w:rPr>
            </w:pPr>
          </w:p>
        </w:tc>
        <w:tc>
          <w:tcPr>
            <w:tcW w:w="1223" w:type="dxa"/>
            <w:tcBorders>
              <w:top w:val="single" w:color="auto" w:sz="4" w:space="0"/>
              <w:left w:val="single" w:color="auto" w:sz="4" w:space="0"/>
              <w:bottom w:val="single" w:color="auto" w:sz="4" w:space="0"/>
              <w:right w:val="single" w:color="auto" w:sz="4" w:space="0"/>
            </w:tcBorders>
            <w:vAlign w:val="center"/>
          </w:tcPr>
          <w:p w14:paraId="55B41C1A">
            <w:pPr>
              <w:adjustRightInd w:val="0"/>
              <w:snapToGrid w:val="0"/>
              <w:jc w:val="center"/>
              <w:rPr>
                <w:rFonts w:cs="Times New Roman"/>
                <w:kern w:val="0"/>
                <w:szCs w:val="21"/>
                <w:highlight w:val="none"/>
              </w:rPr>
            </w:pPr>
            <w:r>
              <w:rPr>
                <w:rFonts w:cs="Times New Roman"/>
                <w:kern w:val="0"/>
                <w:sz w:val="21"/>
                <w:szCs w:val="21"/>
                <w:highlight w:val="none"/>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3892CB55">
            <w:pPr>
              <w:adjustRightInd w:val="0"/>
              <w:snapToGrid w:val="0"/>
              <w:jc w:val="center"/>
              <w:rPr>
                <w:rFonts w:cs="Times New Roman"/>
                <w:kern w:val="0"/>
                <w:sz w:val="21"/>
                <w:szCs w:val="21"/>
                <w:highlight w:val="none"/>
              </w:rPr>
            </w:pPr>
          </w:p>
        </w:tc>
      </w:tr>
      <w:tr w14:paraId="7B92D15F">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2B4F7E60">
            <w:pPr>
              <w:adjustRightInd w:val="0"/>
              <w:snapToGrid w:val="0"/>
              <w:jc w:val="center"/>
              <w:rPr>
                <w:rFonts w:cs="Times New Roman"/>
                <w:kern w:val="0"/>
                <w:szCs w:val="21"/>
                <w:highlight w:val="none"/>
              </w:rPr>
            </w:pPr>
            <w:r>
              <w:rPr>
                <w:rFonts w:cs="Times New Roman"/>
                <w:kern w:val="0"/>
                <w:sz w:val="21"/>
                <w:szCs w:val="21"/>
                <w:highlight w:val="none"/>
              </w:rPr>
              <w:t>产品名称</w:t>
            </w:r>
          </w:p>
        </w:tc>
        <w:tc>
          <w:tcPr>
            <w:tcW w:w="3253" w:type="dxa"/>
            <w:vMerge w:val="restart"/>
            <w:tcBorders>
              <w:top w:val="nil"/>
              <w:left w:val="nil"/>
              <w:bottom w:val="nil"/>
              <w:right w:val="single" w:color="auto" w:sz="4" w:space="0"/>
            </w:tcBorders>
            <w:vAlign w:val="center"/>
          </w:tcPr>
          <w:p w14:paraId="7902035F">
            <w:pPr>
              <w:adjustRightInd w:val="0"/>
              <w:snapToGrid w:val="0"/>
              <w:jc w:val="center"/>
              <w:rPr>
                <w:rFonts w:cs="Times New Roman"/>
                <w:kern w:val="0"/>
                <w:sz w:val="21"/>
                <w:szCs w:val="21"/>
                <w:highlight w:val="none"/>
              </w:rPr>
            </w:pPr>
          </w:p>
        </w:tc>
        <w:tc>
          <w:tcPr>
            <w:tcW w:w="1223" w:type="dxa"/>
            <w:tcBorders>
              <w:top w:val="nil"/>
              <w:left w:val="nil"/>
              <w:bottom w:val="single" w:color="auto" w:sz="4" w:space="0"/>
              <w:right w:val="single" w:color="auto" w:sz="4" w:space="0"/>
            </w:tcBorders>
            <w:vAlign w:val="center"/>
          </w:tcPr>
          <w:p w14:paraId="59B2A99F">
            <w:pPr>
              <w:adjustRightInd w:val="0"/>
              <w:snapToGrid w:val="0"/>
              <w:jc w:val="center"/>
              <w:rPr>
                <w:rFonts w:cs="Times New Roman"/>
                <w:kern w:val="0"/>
                <w:szCs w:val="21"/>
                <w:highlight w:val="none"/>
              </w:rPr>
            </w:pPr>
            <w:r>
              <w:rPr>
                <w:rFonts w:cs="Times New Roman"/>
                <w:kern w:val="0"/>
                <w:sz w:val="21"/>
                <w:szCs w:val="21"/>
                <w:highlight w:val="none"/>
              </w:rPr>
              <w:t>出厂编号</w:t>
            </w:r>
          </w:p>
        </w:tc>
        <w:tc>
          <w:tcPr>
            <w:tcW w:w="2518" w:type="dxa"/>
            <w:tcBorders>
              <w:top w:val="nil"/>
              <w:left w:val="nil"/>
              <w:bottom w:val="single" w:color="auto" w:sz="4" w:space="0"/>
              <w:right w:val="single" w:color="auto" w:sz="4" w:space="0"/>
            </w:tcBorders>
            <w:vAlign w:val="center"/>
          </w:tcPr>
          <w:p w14:paraId="02B8985A">
            <w:pPr>
              <w:adjustRightInd w:val="0"/>
              <w:snapToGrid w:val="0"/>
              <w:jc w:val="center"/>
              <w:rPr>
                <w:rFonts w:cs="Times New Roman"/>
                <w:kern w:val="0"/>
                <w:sz w:val="21"/>
                <w:szCs w:val="21"/>
                <w:highlight w:val="none"/>
              </w:rPr>
            </w:pPr>
          </w:p>
        </w:tc>
      </w:tr>
      <w:tr w14:paraId="110A3A85">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3F72995D">
            <w:pPr>
              <w:rPr>
                <w:rFonts w:cs="Times New Roman"/>
                <w:highlight w:val="none"/>
              </w:rPr>
            </w:pPr>
          </w:p>
        </w:tc>
        <w:tc>
          <w:tcPr>
            <w:tcW w:w="3253" w:type="dxa"/>
            <w:vMerge w:val="continue"/>
            <w:tcBorders>
              <w:top w:val="nil"/>
              <w:left w:val="nil"/>
              <w:bottom w:val="nil"/>
              <w:right w:val="single" w:color="auto" w:sz="4" w:space="0"/>
            </w:tcBorders>
            <w:vAlign w:val="center"/>
          </w:tcPr>
          <w:p w14:paraId="4BAD650C">
            <w:pPr>
              <w:rPr>
                <w:rFonts w:cs="Times New Roman"/>
                <w:highlight w:val="none"/>
              </w:rPr>
            </w:pPr>
          </w:p>
        </w:tc>
        <w:tc>
          <w:tcPr>
            <w:tcW w:w="1223" w:type="dxa"/>
            <w:tcBorders>
              <w:top w:val="single" w:color="auto" w:sz="4" w:space="0"/>
              <w:left w:val="nil"/>
              <w:bottom w:val="nil"/>
              <w:right w:val="single" w:color="auto" w:sz="4" w:space="0"/>
            </w:tcBorders>
            <w:vAlign w:val="center"/>
          </w:tcPr>
          <w:p w14:paraId="57E68206">
            <w:pPr>
              <w:adjustRightInd w:val="0"/>
              <w:snapToGrid w:val="0"/>
              <w:jc w:val="center"/>
              <w:rPr>
                <w:rFonts w:cs="Times New Roman"/>
                <w:kern w:val="0"/>
                <w:szCs w:val="21"/>
                <w:highlight w:val="none"/>
              </w:rPr>
            </w:pPr>
            <w:r>
              <w:rPr>
                <w:rFonts w:cs="Times New Roman"/>
                <w:kern w:val="0"/>
                <w:sz w:val="21"/>
                <w:szCs w:val="21"/>
                <w:highlight w:val="none"/>
              </w:rPr>
              <w:t>发票号码</w:t>
            </w:r>
          </w:p>
        </w:tc>
        <w:tc>
          <w:tcPr>
            <w:tcW w:w="2518" w:type="dxa"/>
            <w:tcBorders>
              <w:top w:val="single" w:color="auto" w:sz="4" w:space="0"/>
              <w:left w:val="nil"/>
              <w:bottom w:val="nil"/>
              <w:right w:val="single" w:color="auto" w:sz="4" w:space="0"/>
            </w:tcBorders>
            <w:vAlign w:val="center"/>
          </w:tcPr>
          <w:p w14:paraId="70BCEB20">
            <w:pPr>
              <w:adjustRightInd w:val="0"/>
              <w:snapToGrid w:val="0"/>
              <w:jc w:val="center"/>
              <w:rPr>
                <w:rFonts w:cs="Times New Roman"/>
                <w:kern w:val="0"/>
                <w:sz w:val="21"/>
                <w:szCs w:val="21"/>
                <w:highlight w:val="none"/>
              </w:rPr>
            </w:pPr>
          </w:p>
        </w:tc>
      </w:tr>
      <w:tr w14:paraId="03BA7B06">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285AFC67">
            <w:pPr>
              <w:adjustRightInd w:val="0"/>
              <w:snapToGrid w:val="0"/>
              <w:jc w:val="center"/>
              <w:rPr>
                <w:rFonts w:cs="Times New Roman"/>
                <w:kern w:val="0"/>
                <w:szCs w:val="21"/>
                <w:highlight w:val="none"/>
              </w:rPr>
            </w:pPr>
            <w:r>
              <w:rPr>
                <w:rFonts w:cs="Times New Roman"/>
                <w:kern w:val="0"/>
                <w:sz w:val="21"/>
                <w:szCs w:val="21"/>
                <w:highlight w:val="none"/>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5F49217D">
            <w:pPr>
              <w:adjustRightInd w:val="0"/>
              <w:snapToGrid w:val="0"/>
              <w:jc w:val="center"/>
              <w:rPr>
                <w:rFonts w:cs="Times New Roman"/>
                <w:kern w:val="0"/>
                <w:sz w:val="21"/>
                <w:szCs w:val="21"/>
                <w:highlight w:val="none"/>
              </w:rPr>
            </w:pPr>
          </w:p>
        </w:tc>
        <w:tc>
          <w:tcPr>
            <w:tcW w:w="1223" w:type="dxa"/>
            <w:tcBorders>
              <w:top w:val="single" w:color="auto" w:sz="4" w:space="0"/>
              <w:left w:val="single" w:color="auto" w:sz="4" w:space="0"/>
              <w:bottom w:val="single" w:color="auto" w:sz="4" w:space="0"/>
              <w:right w:val="single" w:color="auto" w:sz="4" w:space="0"/>
            </w:tcBorders>
            <w:vAlign w:val="center"/>
          </w:tcPr>
          <w:p w14:paraId="31B5B0AD">
            <w:pPr>
              <w:adjustRightInd w:val="0"/>
              <w:snapToGrid w:val="0"/>
              <w:jc w:val="center"/>
              <w:rPr>
                <w:rFonts w:cs="Times New Roman"/>
                <w:kern w:val="0"/>
                <w:szCs w:val="21"/>
                <w:highlight w:val="none"/>
              </w:rPr>
            </w:pPr>
            <w:r>
              <w:rPr>
                <w:rFonts w:cs="Times New Roman"/>
                <w:kern w:val="0"/>
                <w:sz w:val="21"/>
                <w:szCs w:val="21"/>
                <w:highlight w:val="none"/>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07728392">
            <w:pPr>
              <w:adjustRightInd w:val="0"/>
              <w:snapToGrid w:val="0"/>
              <w:jc w:val="center"/>
              <w:rPr>
                <w:rFonts w:cs="Times New Roman"/>
                <w:kern w:val="0"/>
                <w:sz w:val="21"/>
                <w:szCs w:val="21"/>
                <w:highlight w:val="none"/>
              </w:rPr>
            </w:pPr>
          </w:p>
        </w:tc>
      </w:tr>
      <w:tr w14:paraId="306525C5">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7055A4D1">
            <w:pPr>
              <w:jc w:val="center"/>
              <w:rPr>
                <w:rFonts w:cs="Times New Roman"/>
                <w:highlight w:val="none"/>
              </w:rPr>
            </w:pPr>
            <w:r>
              <w:rPr>
                <w:rFonts w:cs="Times New Roman"/>
                <w:kern w:val="0"/>
                <w:sz w:val="21"/>
                <w:szCs w:val="21"/>
                <w:highlight w:val="none"/>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6A2E25E4">
            <w:pPr>
              <w:jc w:val="center"/>
              <w:rPr>
                <w:rFonts w:cs="Times New Roman"/>
                <w:highlight w:val="none"/>
              </w:rPr>
            </w:pPr>
          </w:p>
        </w:tc>
        <w:tc>
          <w:tcPr>
            <w:tcW w:w="1223" w:type="dxa"/>
            <w:tcBorders>
              <w:top w:val="single" w:color="auto" w:sz="4" w:space="0"/>
              <w:left w:val="single" w:color="auto" w:sz="4" w:space="0"/>
              <w:bottom w:val="single" w:color="auto" w:sz="4" w:space="0"/>
              <w:right w:val="single" w:color="auto" w:sz="4" w:space="0"/>
            </w:tcBorders>
            <w:vAlign w:val="center"/>
          </w:tcPr>
          <w:p w14:paraId="613DC2D5">
            <w:pPr>
              <w:adjustRightInd w:val="0"/>
              <w:snapToGrid w:val="0"/>
              <w:jc w:val="center"/>
              <w:rPr>
                <w:rFonts w:cs="Times New Roman"/>
                <w:kern w:val="0"/>
                <w:szCs w:val="21"/>
                <w:highlight w:val="none"/>
              </w:rPr>
            </w:pPr>
            <w:r>
              <w:rPr>
                <w:rFonts w:cs="Times New Roman"/>
                <w:kern w:val="0"/>
                <w:sz w:val="21"/>
                <w:szCs w:val="21"/>
                <w:highlight w:val="none"/>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0A6DADEF">
            <w:pPr>
              <w:adjustRightInd w:val="0"/>
              <w:snapToGrid w:val="0"/>
              <w:jc w:val="center"/>
              <w:rPr>
                <w:rFonts w:cs="Times New Roman"/>
                <w:kern w:val="0"/>
                <w:sz w:val="21"/>
                <w:szCs w:val="21"/>
                <w:highlight w:val="none"/>
              </w:rPr>
            </w:pPr>
          </w:p>
        </w:tc>
      </w:tr>
      <w:tr w14:paraId="3AD105EC">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79BE0EF7">
            <w:pPr>
              <w:adjustRightInd w:val="0"/>
              <w:snapToGrid w:val="0"/>
              <w:jc w:val="center"/>
              <w:rPr>
                <w:rFonts w:cs="Times New Roman"/>
                <w:kern w:val="0"/>
                <w:szCs w:val="21"/>
                <w:highlight w:val="none"/>
              </w:rPr>
            </w:pPr>
            <w:r>
              <w:rPr>
                <w:rFonts w:cs="Times New Roman"/>
                <w:kern w:val="0"/>
                <w:sz w:val="21"/>
                <w:szCs w:val="15"/>
                <w:highlight w:val="none"/>
              </w:rPr>
              <w:t>品目</w:t>
            </w:r>
          </w:p>
        </w:tc>
        <w:tc>
          <w:tcPr>
            <w:tcW w:w="6994" w:type="dxa"/>
            <w:gridSpan w:val="3"/>
            <w:tcBorders>
              <w:top w:val="single" w:color="auto" w:sz="4" w:space="0"/>
              <w:left w:val="nil"/>
              <w:bottom w:val="single" w:color="auto" w:sz="4" w:space="0"/>
              <w:right w:val="single" w:color="auto" w:sz="4" w:space="0"/>
            </w:tcBorders>
            <w:vAlign w:val="center"/>
          </w:tcPr>
          <w:p w14:paraId="0C0BBCED">
            <w:pPr>
              <w:adjustRightInd w:val="0"/>
              <w:snapToGrid w:val="0"/>
              <w:jc w:val="center"/>
              <w:rPr>
                <w:rFonts w:cs="Times New Roman"/>
                <w:kern w:val="0"/>
                <w:sz w:val="21"/>
                <w:szCs w:val="21"/>
                <w:highlight w:val="none"/>
              </w:rPr>
            </w:pPr>
          </w:p>
        </w:tc>
      </w:tr>
      <w:tr w14:paraId="50911ADC">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35AD9B0E">
            <w:pPr>
              <w:adjustRightInd w:val="0"/>
              <w:snapToGrid w:val="0"/>
              <w:jc w:val="center"/>
              <w:rPr>
                <w:rFonts w:cs="Times New Roman"/>
                <w:kern w:val="0"/>
                <w:szCs w:val="21"/>
                <w:highlight w:val="none"/>
              </w:rPr>
            </w:pPr>
            <w:r>
              <w:rPr>
                <w:rFonts w:cs="Times New Roman"/>
                <w:kern w:val="0"/>
                <w:sz w:val="21"/>
                <w:szCs w:val="21"/>
                <w:highlight w:val="none"/>
              </w:rPr>
              <w:t>内容</w:t>
            </w:r>
          </w:p>
        </w:tc>
        <w:tc>
          <w:tcPr>
            <w:tcW w:w="4476" w:type="dxa"/>
            <w:gridSpan w:val="2"/>
            <w:tcBorders>
              <w:top w:val="single" w:color="auto" w:sz="4" w:space="0"/>
              <w:left w:val="nil"/>
              <w:bottom w:val="single" w:color="auto" w:sz="4" w:space="0"/>
              <w:right w:val="single" w:color="auto" w:sz="4" w:space="0"/>
            </w:tcBorders>
            <w:vAlign w:val="center"/>
          </w:tcPr>
          <w:p w14:paraId="5EF28C66">
            <w:pPr>
              <w:adjustRightInd w:val="0"/>
              <w:snapToGrid w:val="0"/>
              <w:jc w:val="center"/>
              <w:rPr>
                <w:rFonts w:cs="Times New Roman"/>
                <w:kern w:val="0"/>
                <w:szCs w:val="21"/>
                <w:highlight w:val="none"/>
              </w:rPr>
            </w:pPr>
            <w:r>
              <w:rPr>
                <w:rFonts w:cs="Times New Roman"/>
                <w:kern w:val="0"/>
                <w:sz w:val="21"/>
                <w:szCs w:val="21"/>
                <w:highlight w:val="none"/>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1757BCBD">
            <w:pPr>
              <w:adjustRightInd w:val="0"/>
              <w:snapToGrid w:val="0"/>
              <w:jc w:val="center"/>
              <w:rPr>
                <w:rFonts w:cs="Times New Roman"/>
                <w:kern w:val="0"/>
                <w:szCs w:val="21"/>
                <w:highlight w:val="none"/>
              </w:rPr>
            </w:pPr>
            <w:r>
              <w:rPr>
                <w:rFonts w:cs="Times New Roman"/>
                <w:kern w:val="0"/>
                <w:sz w:val="21"/>
                <w:szCs w:val="21"/>
                <w:highlight w:val="none"/>
              </w:rPr>
              <w:t>实际安装情况</w:t>
            </w:r>
          </w:p>
        </w:tc>
      </w:tr>
      <w:tr w14:paraId="131C16FD">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34585301">
            <w:pPr>
              <w:adjustRightInd w:val="0"/>
              <w:snapToGrid w:val="0"/>
              <w:jc w:val="center"/>
              <w:rPr>
                <w:rFonts w:cs="Times New Roman"/>
                <w:kern w:val="0"/>
                <w:szCs w:val="21"/>
                <w:highlight w:val="none"/>
              </w:rPr>
            </w:pPr>
            <w:r>
              <w:rPr>
                <w:rFonts w:cs="Times New Roman"/>
                <w:kern w:val="0"/>
                <w:sz w:val="21"/>
                <w:szCs w:val="21"/>
                <w:highlight w:val="none"/>
              </w:rPr>
              <w:t>1</w:t>
            </w:r>
          </w:p>
        </w:tc>
        <w:tc>
          <w:tcPr>
            <w:tcW w:w="1440" w:type="dxa"/>
            <w:tcBorders>
              <w:top w:val="nil"/>
              <w:left w:val="nil"/>
              <w:bottom w:val="single" w:color="auto" w:sz="4" w:space="0"/>
              <w:right w:val="single" w:color="auto" w:sz="4" w:space="0"/>
            </w:tcBorders>
            <w:vAlign w:val="center"/>
          </w:tcPr>
          <w:p w14:paraId="75351AD0">
            <w:pPr>
              <w:adjustRightInd w:val="0"/>
              <w:snapToGrid w:val="0"/>
              <w:rPr>
                <w:rFonts w:cs="Times New Roman"/>
                <w:kern w:val="0"/>
                <w:szCs w:val="21"/>
                <w:highlight w:val="none"/>
              </w:rPr>
            </w:pPr>
            <w:r>
              <w:rPr>
                <w:rFonts w:cs="Times New Roman"/>
                <w:kern w:val="0"/>
                <w:sz w:val="21"/>
                <w:szCs w:val="21"/>
                <w:highlight w:val="none"/>
              </w:rPr>
              <w:t>规格型号</w:t>
            </w:r>
          </w:p>
        </w:tc>
        <w:tc>
          <w:tcPr>
            <w:tcW w:w="4476" w:type="dxa"/>
            <w:gridSpan w:val="2"/>
            <w:tcBorders>
              <w:top w:val="nil"/>
              <w:left w:val="nil"/>
              <w:bottom w:val="single" w:color="auto" w:sz="4" w:space="0"/>
              <w:right w:val="single" w:color="auto" w:sz="4" w:space="0"/>
            </w:tcBorders>
            <w:vAlign w:val="center"/>
          </w:tcPr>
          <w:p w14:paraId="30F98212">
            <w:pPr>
              <w:adjustRightInd w:val="0"/>
              <w:snapToGrid w:val="0"/>
              <w:rPr>
                <w:rFonts w:cs="Times New Roman"/>
                <w:kern w:val="0"/>
                <w:sz w:val="21"/>
                <w:szCs w:val="21"/>
                <w:highlight w:val="none"/>
              </w:rPr>
            </w:pPr>
          </w:p>
        </w:tc>
        <w:tc>
          <w:tcPr>
            <w:tcW w:w="2518" w:type="dxa"/>
            <w:tcBorders>
              <w:top w:val="nil"/>
              <w:left w:val="single" w:color="auto" w:sz="4" w:space="0"/>
              <w:bottom w:val="single" w:color="auto" w:sz="4" w:space="0"/>
              <w:right w:val="single" w:color="auto" w:sz="4" w:space="0"/>
            </w:tcBorders>
            <w:vAlign w:val="center"/>
          </w:tcPr>
          <w:p w14:paraId="412CD603">
            <w:pPr>
              <w:adjustRightInd w:val="0"/>
              <w:snapToGrid w:val="0"/>
              <w:rPr>
                <w:rFonts w:cs="Times New Roman"/>
                <w:kern w:val="0"/>
                <w:sz w:val="21"/>
                <w:szCs w:val="21"/>
                <w:highlight w:val="none"/>
              </w:rPr>
            </w:pPr>
          </w:p>
        </w:tc>
      </w:tr>
      <w:tr w14:paraId="4AAAF7B0">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29A2DED3">
            <w:pPr>
              <w:adjustRightInd w:val="0"/>
              <w:snapToGrid w:val="0"/>
              <w:jc w:val="center"/>
              <w:rPr>
                <w:rFonts w:cs="Times New Roman"/>
                <w:kern w:val="0"/>
                <w:szCs w:val="21"/>
                <w:highlight w:val="none"/>
              </w:rPr>
            </w:pPr>
            <w:r>
              <w:rPr>
                <w:rFonts w:cs="Times New Roman"/>
                <w:kern w:val="0"/>
                <w:sz w:val="21"/>
                <w:szCs w:val="21"/>
                <w:highlight w:val="none"/>
              </w:rPr>
              <w:t>2</w:t>
            </w:r>
          </w:p>
        </w:tc>
        <w:tc>
          <w:tcPr>
            <w:tcW w:w="1440" w:type="dxa"/>
            <w:tcBorders>
              <w:top w:val="nil"/>
              <w:left w:val="nil"/>
              <w:bottom w:val="single" w:color="auto" w:sz="4" w:space="0"/>
              <w:right w:val="single" w:color="auto" w:sz="4" w:space="0"/>
            </w:tcBorders>
            <w:vAlign w:val="center"/>
          </w:tcPr>
          <w:p w14:paraId="524A7EE9">
            <w:pPr>
              <w:adjustRightInd w:val="0"/>
              <w:snapToGrid w:val="0"/>
              <w:jc w:val="left"/>
              <w:rPr>
                <w:rFonts w:cs="Times New Roman"/>
                <w:kern w:val="0"/>
                <w:szCs w:val="21"/>
                <w:highlight w:val="none"/>
              </w:rPr>
            </w:pPr>
            <w:r>
              <w:rPr>
                <w:rFonts w:cs="Times New Roman"/>
                <w:kern w:val="0"/>
                <w:sz w:val="21"/>
                <w:szCs w:val="21"/>
                <w:highlight w:val="none"/>
              </w:rPr>
              <w:t>功率</w:t>
            </w:r>
          </w:p>
        </w:tc>
        <w:tc>
          <w:tcPr>
            <w:tcW w:w="4476" w:type="dxa"/>
            <w:gridSpan w:val="2"/>
            <w:tcBorders>
              <w:top w:val="nil"/>
              <w:left w:val="nil"/>
              <w:bottom w:val="single" w:color="auto" w:sz="4" w:space="0"/>
              <w:right w:val="single" w:color="auto" w:sz="4" w:space="0"/>
            </w:tcBorders>
            <w:vAlign w:val="center"/>
          </w:tcPr>
          <w:p w14:paraId="37F43B92">
            <w:pPr>
              <w:adjustRightInd w:val="0"/>
              <w:snapToGrid w:val="0"/>
              <w:rPr>
                <w:rFonts w:cs="Times New Roman"/>
                <w:kern w:val="0"/>
                <w:sz w:val="21"/>
                <w:szCs w:val="21"/>
                <w:highlight w:val="none"/>
              </w:rPr>
            </w:pPr>
          </w:p>
        </w:tc>
        <w:tc>
          <w:tcPr>
            <w:tcW w:w="2518" w:type="dxa"/>
            <w:tcBorders>
              <w:top w:val="nil"/>
              <w:left w:val="single" w:color="auto" w:sz="4" w:space="0"/>
              <w:bottom w:val="single" w:color="auto" w:sz="4" w:space="0"/>
              <w:right w:val="single" w:color="auto" w:sz="4" w:space="0"/>
            </w:tcBorders>
            <w:vAlign w:val="center"/>
          </w:tcPr>
          <w:p w14:paraId="5A78BFF1">
            <w:pPr>
              <w:adjustRightInd w:val="0"/>
              <w:snapToGrid w:val="0"/>
              <w:rPr>
                <w:rFonts w:cs="Times New Roman"/>
                <w:kern w:val="0"/>
                <w:sz w:val="21"/>
                <w:szCs w:val="21"/>
                <w:highlight w:val="none"/>
              </w:rPr>
            </w:pPr>
          </w:p>
        </w:tc>
      </w:tr>
      <w:tr w14:paraId="7B446853">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3B3C4594">
            <w:pPr>
              <w:adjustRightInd w:val="0"/>
              <w:snapToGrid w:val="0"/>
              <w:jc w:val="center"/>
              <w:rPr>
                <w:rFonts w:cs="Times New Roman"/>
                <w:kern w:val="0"/>
                <w:szCs w:val="21"/>
                <w:highlight w:val="none"/>
              </w:rPr>
            </w:pPr>
            <w:r>
              <w:rPr>
                <w:rFonts w:cs="Times New Roman"/>
                <w:kern w:val="0"/>
                <w:sz w:val="21"/>
                <w:szCs w:val="21"/>
                <w:highlight w:val="none"/>
              </w:rPr>
              <w:t>3</w:t>
            </w:r>
          </w:p>
        </w:tc>
        <w:tc>
          <w:tcPr>
            <w:tcW w:w="1440" w:type="dxa"/>
            <w:tcBorders>
              <w:top w:val="nil"/>
              <w:left w:val="nil"/>
              <w:bottom w:val="single" w:color="auto" w:sz="4" w:space="0"/>
              <w:right w:val="single" w:color="auto" w:sz="4" w:space="0"/>
            </w:tcBorders>
            <w:vAlign w:val="center"/>
          </w:tcPr>
          <w:p w14:paraId="623AA757">
            <w:pPr>
              <w:adjustRightInd w:val="0"/>
              <w:snapToGrid w:val="0"/>
              <w:jc w:val="left"/>
              <w:rPr>
                <w:rFonts w:cs="Times New Roman"/>
                <w:kern w:val="0"/>
                <w:sz w:val="21"/>
                <w:szCs w:val="21"/>
                <w:highlight w:val="none"/>
              </w:rPr>
            </w:pPr>
            <w:r>
              <w:rPr>
                <w:rFonts w:cs="Times New Roman"/>
                <w:kern w:val="0"/>
                <w:sz w:val="21"/>
                <w:szCs w:val="21"/>
                <w:highlight w:val="none"/>
              </w:rPr>
              <w:t>容积</w:t>
            </w:r>
          </w:p>
        </w:tc>
        <w:tc>
          <w:tcPr>
            <w:tcW w:w="4476" w:type="dxa"/>
            <w:gridSpan w:val="2"/>
            <w:tcBorders>
              <w:top w:val="nil"/>
              <w:left w:val="nil"/>
              <w:bottom w:val="single" w:color="auto" w:sz="4" w:space="0"/>
              <w:right w:val="single" w:color="auto" w:sz="4" w:space="0"/>
            </w:tcBorders>
            <w:vAlign w:val="center"/>
          </w:tcPr>
          <w:p w14:paraId="2E62B445">
            <w:pPr>
              <w:adjustRightInd w:val="0"/>
              <w:snapToGrid w:val="0"/>
              <w:rPr>
                <w:rFonts w:cs="Times New Roman"/>
                <w:kern w:val="0"/>
                <w:sz w:val="21"/>
                <w:szCs w:val="21"/>
                <w:highlight w:val="none"/>
              </w:rPr>
            </w:pPr>
          </w:p>
        </w:tc>
        <w:tc>
          <w:tcPr>
            <w:tcW w:w="2518" w:type="dxa"/>
            <w:tcBorders>
              <w:top w:val="nil"/>
              <w:left w:val="single" w:color="auto" w:sz="4" w:space="0"/>
              <w:bottom w:val="single" w:color="auto" w:sz="4" w:space="0"/>
              <w:right w:val="single" w:color="auto" w:sz="4" w:space="0"/>
            </w:tcBorders>
            <w:vAlign w:val="center"/>
          </w:tcPr>
          <w:p w14:paraId="07849348">
            <w:pPr>
              <w:adjustRightInd w:val="0"/>
              <w:snapToGrid w:val="0"/>
              <w:rPr>
                <w:rFonts w:cs="Times New Roman"/>
                <w:kern w:val="0"/>
                <w:sz w:val="21"/>
                <w:szCs w:val="21"/>
                <w:highlight w:val="none"/>
              </w:rPr>
            </w:pPr>
          </w:p>
        </w:tc>
      </w:tr>
      <w:tr w14:paraId="14CBF268">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7C488247">
            <w:pPr>
              <w:adjustRightInd w:val="0"/>
              <w:snapToGrid w:val="0"/>
              <w:jc w:val="center"/>
              <w:rPr>
                <w:rFonts w:cs="Times New Roman"/>
                <w:kern w:val="0"/>
                <w:szCs w:val="21"/>
                <w:highlight w:val="none"/>
              </w:rPr>
            </w:pPr>
            <w:r>
              <w:rPr>
                <w:rFonts w:cs="Times New Roman"/>
                <w:kern w:val="0"/>
                <w:sz w:val="21"/>
                <w:szCs w:val="21"/>
                <w:highlight w:val="none"/>
              </w:rPr>
              <w:t>4</w:t>
            </w:r>
          </w:p>
        </w:tc>
        <w:tc>
          <w:tcPr>
            <w:tcW w:w="1440" w:type="dxa"/>
            <w:tcBorders>
              <w:top w:val="nil"/>
              <w:left w:val="nil"/>
              <w:bottom w:val="single" w:color="auto" w:sz="4" w:space="0"/>
              <w:right w:val="single" w:color="auto" w:sz="4" w:space="0"/>
            </w:tcBorders>
            <w:vAlign w:val="center"/>
          </w:tcPr>
          <w:p w14:paraId="3A9F729B">
            <w:pPr>
              <w:adjustRightInd w:val="0"/>
              <w:snapToGrid w:val="0"/>
              <w:jc w:val="left"/>
              <w:rPr>
                <w:rFonts w:cs="Times New Roman"/>
                <w:kern w:val="0"/>
                <w:sz w:val="21"/>
                <w:szCs w:val="21"/>
                <w:highlight w:val="none"/>
              </w:rPr>
            </w:pPr>
            <w:r>
              <w:rPr>
                <w:rFonts w:cs="Times New Roman"/>
                <w:kern w:val="0"/>
                <w:sz w:val="21"/>
                <w:szCs w:val="21"/>
                <w:highlight w:val="none"/>
              </w:rPr>
              <w:t>……</w:t>
            </w:r>
          </w:p>
        </w:tc>
        <w:tc>
          <w:tcPr>
            <w:tcW w:w="4476" w:type="dxa"/>
            <w:gridSpan w:val="2"/>
            <w:tcBorders>
              <w:top w:val="nil"/>
              <w:left w:val="nil"/>
              <w:bottom w:val="single" w:color="auto" w:sz="4" w:space="0"/>
              <w:right w:val="single" w:color="auto" w:sz="4" w:space="0"/>
            </w:tcBorders>
            <w:vAlign w:val="center"/>
          </w:tcPr>
          <w:p w14:paraId="60965A11">
            <w:pPr>
              <w:adjustRightInd w:val="0"/>
              <w:snapToGrid w:val="0"/>
              <w:rPr>
                <w:rFonts w:cs="Times New Roman"/>
                <w:kern w:val="0"/>
                <w:sz w:val="21"/>
                <w:szCs w:val="21"/>
                <w:highlight w:val="none"/>
              </w:rPr>
            </w:pPr>
          </w:p>
        </w:tc>
        <w:tc>
          <w:tcPr>
            <w:tcW w:w="2518" w:type="dxa"/>
            <w:tcBorders>
              <w:top w:val="nil"/>
              <w:left w:val="single" w:color="auto" w:sz="4" w:space="0"/>
              <w:bottom w:val="single" w:color="auto" w:sz="4" w:space="0"/>
              <w:right w:val="single" w:color="auto" w:sz="4" w:space="0"/>
            </w:tcBorders>
            <w:vAlign w:val="center"/>
          </w:tcPr>
          <w:p w14:paraId="34A54FFA">
            <w:pPr>
              <w:adjustRightInd w:val="0"/>
              <w:snapToGrid w:val="0"/>
              <w:rPr>
                <w:rFonts w:cs="Times New Roman"/>
                <w:kern w:val="0"/>
                <w:sz w:val="21"/>
                <w:szCs w:val="21"/>
                <w:highlight w:val="none"/>
              </w:rPr>
            </w:pPr>
          </w:p>
        </w:tc>
      </w:tr>
      <w:tr w14:paraId="5B8AD1A7">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46823CCC">
            <w:pPr>
              <w:adjustRightInd w:val="0"/>
              <w:snapToGrid w:val="0"/>
              <w:jc w:val="center"/>
              <w:rPr>
                <w:rFonts w:cs="Times New Roman"/>
                <w:kern w:val="0"/>
                <w:szCs w:val="21"/>
                <w:highlight w:val="none"/>
              </w:rPr>
            </w:pPr>
            <w:r>
              <w:rPr>
                <w:rFonts w:cs="Times New Roman"/>
                <w:kern w:val="0"/>
                <w:sz w:val="21"/>
                <w:szCs w:val="21"/>
                <w:highlight w:val="none"/>
              </w:rPr>
              <w:t>说明</w:t>
            </w:r>
          </w:p>
        </w:tc>
        <w:tc>
          <w:tcPr>
            <w:tcW w:w="6994" w:type="dxa"/>
            <w:gridSpan w:val="3"/>
            <w:tcBorders>
              <w:top w:val="nil"/>
              <w:left w:val="nil"/>
              <w:bottom w:val="single" w:color="auto" w:sz="4" w:space="0"/>
              <w:right w:val="single" w:color="auto" w:sz="4" w:space="0"/>
            </w:tcBorders>
            <w:vAlign w:val="center"/>
          </w:tcPr>
          <w:p w14:paraId="513386FC">
            <w:pPr>
              <w:adjustRightInd w:val="0"/>
              <w:snapToGrid w:val="0"/>
              <w:jc w:val="center"/>
              <w:rPr>
                <w:rFonts w:cs="Times New Roman"/>
                <w:kern w:val="0"/>
                <w:sz w:val="21"/>
                <w:szCs w:val="21"/>
                <w:highlight w:val="none"/>
              </w:rPr>
            </w:pPr>
            <w:r>
              <w:rPr>
                <w:rFonts w:cs="Times New Roman"/>
                <w:kern w:val="0"/>
                <w:sz w:val="21"/>
                <w:szCs w:val="21"/>
                <w:highlight w:val="none"/>
              </w:rPr>
              <w:t>按补贴机具补贴额一览表及产品规定的配置、参数等验收</w:t>
            </w:r>
          </w:p>
        </w:tc>
      </w:tr>
      <w:tr w14:paraId="403FC45B">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2B14AC2D">
            <w:pPr>
              <w:adjustRightInd w:val="0"/>
              <w:snapToGrid w:val="0"/>
              <w:spacing w:line="280" w:lineRule="exact"/>
              <w:jc w:val="center"/>
              <w:rPr>
                <w:rFonts w:cs="Times New Roman"/>
                <w:kern w:val="0"/>
                <w:szCs w:val="21"/>
                <w:highlight w:val="none"/>
              </w:rPr>
            </w:pPr>
            <w:r>
              <w:rPr>
                <w:rFonts w:cs="Times New Roman"/>
                <w:kern w:val="0"/>
                <w:sz w:val="21"/>
                <w:szCs w:val="21"/>
                <w:highlight w:val="none"/>
              </w:rPr>
              <w:t>供货单位签字盖章（日期）：</w:t>
            </w:r>
          </w:p>
        </w:tc>
        <w:tc>
          <w:tcPr>
            <w:tcW w:w="3253" w:type="dxa"/>
            <w:tcBorders>
              <w:top w:val="nil"/>
              <w:left w:val="single" w:color="auto" w:sz="4" w:space="0"/>
              <w:bottom w:val="nil"/>
              <w:right w:val="single" w:color="auto" w:sz="4" w:space="0"/>
            </w:tcBorders>
            <w:vAlign w:val="center"/>
          </w:tcPr>
          <w:p w14:paraId="567D6523">
            <w:pPr>
              <w:adjustRightInd w:val="0"/>
              <w:snapToGrid w:val="0"/>
              <w:spacing w:line="280" w:lineRule="exact"/>
              <w:jc w:val="left"/>
              <w:rPr>
                <w:rFonts w:cs="Times New Roman"/>
                <w:kern w:val="0"/>
                <w:sz w:val="21"/>
                <w:szCs w:val="21"/>
                <w:highlight w:val="none"/>
              </w:rPr>
            </w:pPr>
          </w:p>
        </w:tc>
        <w:tc>
          <w:tcPr>
            <w:tcW w:w="1223" w:type="dxa"/>
            <w:tcBorders>
              <w:top w:val="nil"/>
              <w:left w:val="single" w:color="auto" w:sz="4" w:space="0"/>
              <w:bottom w:val="nil"/>
              <w:right w:val="single" w:color="auto" w:sz="4" w:space="0"/>
            </w:tcBorders>
            <w:vAlign w:val="center"/>
          </w:tcPr>
          <w:p w14:paraId="09340C46">
            <w:pPr>
              <w:adjustRightInd w:val="0"/>
              <w:snapToGrid w:val="0"/>
              <w:spacing w:line="280" w:lineRule="exact"/>
              <w:jc w:val="center"/>
              <w:rPr>
                <w:rFonts w:cs="Times New Roman"/>
                <w:kern w:val="0"/>
                <w:sz w:val="21"/>
                <w:szCs w:val="21"/>
                <w:highlight w:val="none"/>
              </w:rPr>
            </w:pPr>
            <w:r>
              <w:rPr>
                <w:rFonts w:cs="Times New Roman"/>
                <w:kern w:val="0"/>
                <w:sz w:val="21"/>
                <w:szCs w:val="21"/>
                <w:highlight w:val="none"/>
              </w:rPr>
              <w:t>购机者</w:t>
            </w:r>
          </w:p>
          <w:p w14:paraId="096F6904">
            <w:pPr>
              <w:adjustRightInd w:val="0"/>
              <w:snapToGrid w:val="0"/>
              <w:spacing w:line="280" w:lineRule="exact"/>
              <w:jc w:val="center"/>
              <w:rPr>
                <w:rFonts w:cs="Times New Roman"/>
                <w:kern w:val="0"/>
                <w:sz w:val="21"/>
                <w:szCs w:val="21"/>
                <w:highlight w:val="none"/>
              </w:rPr>
            </w:pPr>
            <w:r>
              <w:rPr>
                <w:rFonts w:cs="Times New Roman"/>
                <w:kern w:val="0"/>
                <w:sz w:val="21"/>
                <w:szCs w:val="21"/>
                <w:highlight w:val="none"/>
              </w:rPr>
              <w:t>签字</w:t>
            </w:r>
          </w:p>
        </w:tc>
        <w:tc>
          <w:tcPr>
            <w:tcW w:w="2518" w:type="dxa"/>
            <w:tcBorders>
              <w:top w:val="nil"/>
              <w:left w:val="single" w:color="auto" w:sz="4" w:space="0"/>
              <w:bottom w:val="nil"/>
              <w:right w:val="single" w:color="auto" w:sz="4" w:space="0"/>
            </w:tcBorders>
            <w:vAlign w:val="center"/>
          </w:tcPr>
          <w:p w14:paraId="27837880">
            <w:pPr>
              <w:adjustRightInd w:val="0"/>
              <w:snapToGrid w:val="0"/>
              <w:spacing w:line="280" w:lineRule="exact"/>
              <w:jc w:val="left"/>
              <w:rPr>
                <w:rFonts w:cs="Times New Roman"/>
                <w:kern w:val="0"/>
                <w:sz w:val="21"/>
                <w:szCs w:val="21"/>
                <w:highlight w:val="none"/>
              </w:rPr>
            </w:pPr>
          </w:p>
        </w:tc>
      </w:tr>
      <w:tr w14:paraId="29405738">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1648A01E">
            <w:pPr>
              <w:adjustRightInd w:val="0"/>
              <w:snapToGrid w:val="0"/>
              <w:spacing w:line="280" w:lineRule="exact"/>
              <w:jc w:val="center"/>
              <w:rPr>
                <w:rFonts w:cs="Times New Roman"/>
                <w:kern w:val="0"/>
                <w:szCs w:val="21"/>
                <w:highlight w:val="none"/>
              </w:rPr>
            </w:pPr>
            <w:r>
              <w:rPr>
                <w:rFonts w:cs="Times New Roman"/>
                <w:kern w:val="0"/>
                <w:sz w:val="21"/>
                <w:szCs w:val="21"/>
                <w:highlight w:val="none"/>
              </w:rPr>
              <w:t>乡镇农业农村主管部门形式核实意见</w:t>
            </w:r>
          </w:p>
          <w:p w14:paraId="379EEC01">
            <w:pPr>
              <w:adjustRightInd w:val="0"/>
              <w:snapToGrid w:val="0"/>
              <w:spacing w:line="280" w:lineRule="exact"/>
              <w:jc w:val="center"/>
              <w:rPr>
                <w:rFonts w:cs="Times New Roman"/>
                <w:kern w:val="0"/>
                <w:szCs w:val="21"/>
                <w:highlight w:val="none"/>
              </w:rPr>
            </w:pPr>
            <w:r>
              <w:rPr>
                <w:rFonts w:cs="Times New Roman"/>
                <w:kern w:val="0"/>
                <w:sz w:val="21"/>
                <w:szCs w:val="21"/>
                <w:highlight w:val="none"/>
              </w:rPr>
              <w:t>（日期）：</w:t>
            </w:r>
          </w:p>
        </w:tc>
        <w:tc>
          <w:tcPr>
            <w:tcW w:w="6994" w:type="dxa"/>
            <w:gridSpan w:val="3"/>
            <w:tcBorders>
              <w:top w:val="single" w:color="auto" w:sz="4" w:space="0"/>
              <w:left w:val="nil"/>
              <w:bottom w:val="single" w:color="auto" w:sz="4" w:space="0"/>
              <w:right w:val="single" w:color="auto" w:sz="4" w:space="0"/>
            </w:tcBorders>
            <w:vAlign w:val="center"/>
          </w:tcPr>
          <w:p w14:paraId="15A341DA">
            <w:pPr>
              <w:adjustRightInd w:val="0"/>
              <w:snapToGrid w:val="0"/>
              <w:spacing w:line="280" w:lineRule="exact"/>
              <w:rPr>
                <w:rFonts w:cs="Times New Roman"/>
                <w:kern w:val="0"/>
                <w:sz w:val="21"/>
                <w:szCs w:val="21"/>
                <w:highlight w:val="none"/>
              </w:rPr>
            </w:pPr>
            <w:r>
              <w:rPr>
                <w:rFonts w:cs="Times New Roman"/>
                <w:kern w:val="0"/>
                <w:sz w:val="21"/>
                <w:szCs w:val="21"/>
                <w:highlight w:val="none"/>
              </w:rPr>
              <w:t>合格（   ）   不合格（   ）    签字盖章</w:t>
            </w:r>
          </w:p>
        </w:tc>
      </w:tr>
    </w:tbl>
    <w:p w14:paraId="0C359099">
      <w:pPr>
        <w:adjustRightInd w:val="0"/>
        <w:snapToGrid w:val="0"/>
        <w:spacing w:line="480" w:lineRule="exact"/>
        <w:jc w:val="left"/>
        <w:rPr>
          <w:rFonts w:cs="Times New Roman"/>
          <w:highlight w:val="none"/>
        </w:rPr>
      </w:pPr>
      <w:r>
        <w:rPr>
          <w:rFonts w:cs="Times New Roman"/>
          <w:b/>
          <w:kern w:val="0"/>
          <w:sz w:val="24"/>
          <w:highlight w:val="none"/>
        </w:rPr>
        <w:t>注：</w:t>
      </w:r>
      <w:r>
        <w:rPr>
          <w:rFonts w:cs="Times New Roman"/>
          <w:kern w:val="0"/>
          <w:sz w:val="24"/>
          <w:highlight w:val="none"/>
        </w:rPr>
        <w:t>县农业农村局对补贴机具安装确认事项提供必要的技术支持。对专业要求较高的补贴产品可委托社会专业机构核实并经县农业农村局确认。</w:t>
      </w:r>
    </w:p>
    <w:p w14:paraId="18E2EDD1">
      <w:pPr>
        <w:rPr>
          <w:rFonts w:cs="Times New Roman"/>
          <w:highlight w:val="none"/>
        </w:rPr>
        <w:sectPr>
          <w:footerReference r:id="rId3" w:type="default"/>
          <w:footerReference r:id="rId4" w:type="even"/>
          <w:pgSz w:w="11906" w:h="16838"/>
          <w:pgMar w:top="2098" w:right="1588" w:bottom="2098" w:left="1588" w:header="851" w:footer="1701" w:gutter="0"/>
          <w:pgNumType w:fmt="decimal" w:start="1"/>
          <w:cols w:space="720" w:num="1"/>
          <w:docGrid w:type="linesAndChars" w:linePitch="574" w:charSpace="-1683"/>
        </w:sectPr>
      </w:pPr>
    </w:p>
    <w:p w14:paraId="7BA1084C">
      <w:pPr>
        <w:spacing w:line="560" w:lineRule="exact"/>
        <w:rPr>
          <w:rFonts w:eastAsia="方正黑体_GBK" w:cs="Times New Roman"/>
          <w:highlight w:val="none"/>
        </w:rPr>
      </w:pPr>
      <w:r>
        <w:rPr>
          <w:rFonts w:eastAsia="方正黑体_GBK" w:cs="Times New Roman"/>
          <w:highlight w:val="none"/>
        </w:rPr>
        <w:t>附件</w:t>
      </w:r>
      <w:r>
        <w:rPr>
          <w:rFonts w:hint="eastAsia" w:eastAsia="方正黑体_GBK" w:cs="Times New Roman"/>
          <w:highlight w:val="none"/>
          <w:lang w:val="en-US" w:eastAsia="zh-CN"/>
        </w:rPr>
        <w:t>4</w:t>
      </w:r>
    </w:p>
    <w:p w14:paraId="5C3D3D20">
      <w:pPr>
        <w:spacing w:line="560" w:lineRule="exact"/>
        <w:rPr>
          <w:rFonts w:cs="Times New Roman"/>
          <w:highlight w:val="none"/>
        </w:rPr>
      </w:pPr>
    </w:p>
    <w:p w14:paraId="51D32058">
      <w:pPr>
        <w:spacing w:line="560" w:lineRule="exact"/>
        <w:jc w:val="center"/>
        <w:rPr>
          <w:rFonts w:eastAsia="方正小标宋_GBK" w:cs="Times New Roman"/>
          <w:sz w:val="44"/>
          <w:szCs w:val="44"/>
          <w:highlight w:val="none"/>
        </w:rPr>
      </w:pPr>
      <w:r>
        <w:rPr>
          <w:rFonts w:eastAsia="方正小标宋_GBK" w:cs="Times New Roman"/>
          <w:sz w:val="44"/>
          <w:szCs w:val="44"/>
          <w:highlight w:val="none"/>
        </w:rPr>
        <w:t>江苏省农机购置与应用补贴相关职责</w:t>
      </w:r>
    </w:p>
    <w:p w14:paraId="3EE10F97">
      <w:pPr>
        <w:spacing w:line="560" w:lineRule="exact"/>
        <w:jc w:val="center"/>
        <w:rPr>
          <w:rFonts w:eastAsia="方正楷体_GBK" w:cs="Times New Roman"/>
          <w:szCs w:val="32"/>
          <w:highlight w:val="none"/>
        </w:rPr>
      </w:pPr>
    </w:p>
    <w:p w14:paraId="46A5C832">
      <w:pPr>
        <w:spacing w:line="560" w:lineRule="exact"/>
        <w:ind w:firstLine="640" w:firstLineChars="200"/>
        <w:rPr>
          <w:rFonts w:eastAsia="方正黑体_GBK" w:cs="Times New Roman"/>
          <w:highlight w:val="none"/>
        </w:rPr>
      </w:pPr>
      <w:r>
        <w:rPr>
          <w:rFonts w:eastAsia="方正黑体_GBK" w:cs="Times New Roman"/>
          <w:highlight w:val="none"/>
        </w:rPr>
        <w:t>一、省级农业农村、财政部门主要职责</w:t>
      </w:r>
    </w:p>
    <w:p w14:paraId="247A509C">
      <w:pPr>
        <w:spacing w:line="560" w:lineRule="exact"/>
        <w:ind w:firstLine="640" w:firstLineChars="200"/>
        <w:rPr>
          <w:rFonts w:eastAsia="方正楷体_GBK" w:cs="Times New Roman"/>
          <w:highlight w:val="none"/>
        </w:rPr>
      </w:pPr>
      <w:r>
        <w:rPr>
          <w:rFonts w:eastAsia="方正楷体_GBK" w:cs="Times New Roman"/>
          <w:highlight w:val="none"/>
        </w:rPr>
        <w:t>（一）省农业农村厅</w:t>
      </w:r>
    </w:p>
    <w:p w14:paraId="2F40DDC5">
      <w:pPr>
        <w:spacing w:line="560" w:lineRule="exact"/>
        <w:ind w:firstLine="640" w:firstLineChars="200"/>
        <w:rPr>
          <w:rFonts w:cs="Times New Roman"/>
          <w:highlight w:val="none"/>
        </w:rPr>
      </w:pPr>
      <w:r>
        <w:rPr>
          <w:rFonts w:cs="Times New Roman"/>
          <w:highlight w:val="none"/>
        </w:rPr>
        <w:t>1．会同</w:t>
      </w:r>
      <w:r>
        <w:rPr>
          <w:rFonts w:hint="eastAsia" w:cs="Times New Roman"/>
          <w:highlight w:val="none"/>
        </w:rPr>
        <w:t>省财政厅</w:t>
      </w:r>
      <w:r>
        <w:rPr>
          <w:rFonts w:cs="Times New Roman"/>
          <w:highlight w:val="none"/>
        </w:rPr>
        <w:t>制定全省农机购置与应用补贴实施意见、补贴额一览表，组织全省实施。</w:t>
      </w:r>
    </w:p>
    <w:p w14:paraId="66242AFF">
      <w:pPr>
        <w:spacing w:line="560" w:lineRule="exact"/>
        <w:ind w:firstLine="640" w:firstLineChars="200"/>
        <w:rPr>
          <w:rFonts w:cs="Times New Roman"/>
          <w:highlight w:val="none"/>
        </w:rPr>
      </w:pPr>
      <w:r>
        <w:rPr>
          <w:rFonts w:cs="Times New Roman"/>
          <w:highlight w:val="none"/>
        </w:rPr>
        <w:t>2．组织机具投档。</w:t>
      </w:r>
    </w:p>
    <w:p w14:paraId="5EE4E796">
      <w:pPr>
        <w:spacing w:line="560" w:lineRule="exact"/>
        <w:ind w:firstLine="640" w:firstLineChars="200"/>
        <w:rPr>
          <w:rFonts w:cs="Times New Roman"/>
          <w:highlight w:val="none"/>
        </w:rPr>
      </w:pPr>
      <w:r>
        <w:rPr>
          <w:rFonts w:cs="Times New Roman"/>
          <w:highlight w:val="none"/>
        </w:rPr>
        <w:t>3．组织对高风险机具开展现场演示评价或验证。探索补贴机具适应性评价制度，组织抽取部分机具进行适应性评价。</w:t>
      </w:r>
    </w:p>
    <w:p w14:paraId="7332F29C">
      <w:pPr>
        <w:spacing w:line="560" w:lineRule="exact"/>
        <w:ind w:firstLine="640" w:firstLineChars="200"/>
        <w:rPr>
          <w:rFonts w:cs="Times New Roman"/>
          <w:highlight w:val="none"/>
        </w:rPr>
      </w:pPr>
      <w:r>
        <w:rPr>
          <w:rFonts w:cs="Times New Roman"/>
          <w:highlight w:val="none"/>
        </w:rPr>
        <w:t>4．加强对全省农机购置与应用补贴相关信息系统管理，确保补贴系统安全规范高效运行。</w:t>
      </w:r>
    </w:p>
    <w:p w14:paraId="04A329CA">
      <w:pPr>
        <w:spacing w:line="560" w:lineRule="exact"/>
        <w:ind w:firstLine="640" w:firstLineChars="200"/>
        <w:rPr>
          <w:rFonts w:cs="Times New Roman"/>
          <w:highlight w:val="none"/>
        </w:rPr>
      </w:pPr>
      <w:r>
        <w:rPr>
          <w:rFonts w:cs="Times New Roman"/>
          <w:highlight w:val="none"/>
        </w:rPr>
        <w:t>5．做好补贴政策宣传，组织信息公开工作。</w:t>
      </w:r>
    </w:p>
    <w:p w14:paraId="4304592C">
      <w:pPr>
        <w:spacing w:line="560" w:lineRule="exact"/>
        <w:ind w:firstLine="640" w:firstLineChars="200"/>
        <w:rPr>
          <w:rFonts w:cs="Times New Roman"/>
          <w:highlight w:val="none"/>
        </w:rPr>
      </w:pPr>
      <w:r>
        <w:rPr>
          <w:rFonts w:cs="Times New Roman"/>
          <w:highlight w:val="none"/>
        </w:rPr>
        <w:t>6．组织开展业务培训和廉政警示教育。</w:t>
      </w:r>
    </w:p>
    <w:p w14:paraId="5ACBF1DE">
      <w:pPr>
        <w:spacing w:line="560" w:lineRule="exact"/>
        <w:ind w:firstLine="640" w:firstLineChars="200"/>
        <w:rPr>
          <w:rFonts w:cs="Times New Roman"/>
          <w:highlight w:val="none"/>
        </w:rPr>
      </w:pPr>
      <w:r>
        <w:rPr>
          <w:rFonts w:cs="Times New Roman"/>
          <w:highlight w:val="none"/>
        </w:rPr>
        <w:t>7．健全完善风险防控制度和内部控制规程，组织做好补贴异常情形报告、咨询投诉和违规调查处理工作。</w:t>
      </w:r>
    </w:p>
    <w:p w14:paraId="68FB87E9">
      <w:pPr>
        <w:spacing w:line="560" w:lineRule="exact"/>
        <w:ind w:firstLine="640" w:firstLineChars="200"/>
        <w:rPr>
          <w:rFonts w:cs="Times New Roman"/>
          <w:highlight w:val="none"/>
        </w:rPr>
      </w:pPr>
      <w:r>
        <w:rPr>
          <w:rFonts w:cs="Times New Roman"/>
          <w:highlight w:val="none"/>
        </w:rPr>
        <w:t>8．加强绩效管理，组织开展监督检查。</w:t>
      </w:r>
    </w:p>
    <w:p w14:paraId="74F79F90">
      <w:pPr>
        <w:spacing w:line="560" w:lineRule="exact"/>
        <w:ind w:firstLine="640" w:firstLineChars="200"/>
        <w:rPr>
          <w:rFonts w:cs="Times New Roman"/>
          <w:highlight w:val="none"/>
        </w:rPr>
      </w:pPr>
      <w:r>
        <w:rPr>
          <w:rFonts w:cs="Times New Roman"/>
          <w:highlight w:val="none"/>
        </w:rPr>
        <w:t>9．会同</w:t>
      </w:r>
      <w:r>
        <w:rPr>
          <w:rFonts w:hint="eastAsia" w:cs="Times New Roman"/>
          <w:highlight w:val="none"/>
        </w:rPr>
        <w:t>省财政厅</w:t>
      </w:r>
      <w:r>
        <w:rPr>
          <w:rFonts w:cs="Times New Roman"/>
          <w:highlight w:val="none"/>
        </w:rPr>
        <w:t>按要求严格控制累加补贴。</w:t>
      </w:r>
    </w:p>
    <w:p w14:paraId="74DF0A84">
      <w:pPr>
        <w:spacing w:line="560" w:lineRule="exact"/>
        <w:ind w:firstLine="640" w:firstLineChars="200"/>
        <w:rPr>
          <w:rFonts w:cs="Times New Roman"/>
          <w:highlight w:val="none"/>
        </w:rPr>
      </w:pPr>
      <w:r>
        <w:rPr>
          <w:rFonts w:cs="Times New Roman"/>
          <w:highlight w:val="none"/>
        </w:rPr>
        <w:t>10．会同有关部门加强对农机鉴定工作的组织领导。</w:t>
      </w:r>
    </w:p>
    <w:p w14:paraId="041873D1">
      <w:pPr>
        <w:spacing w:line="560" w:lineRule="exact"/>
        <w:ind w:firstLine="640" w:firstLineChars="200"/>
        <w:rPr>
          <w:rFonts w:eastAsia="方正楷体_GBK" w:cs="Times New Roman"/>
          <w:highlight w:val="none"/>
        </w:rPr>
      </w:pPr>
      <w:r>
        <w:rPr>
          <w:rFonts w:eastAsia="方正楷体_GBK" w:cs="Times New Roman"/>
          <w:highlight w:val="none"/>
        </w:rPr>
        <w:t>（二）</w:t>
      </w:r>
      <w:r>
        <w:rPr>
          <w:rFonts w:hint="eastAsia" w:eastAsia="方正楷体_GBK" w:cs="Times New Roman"/>
          <w:highlight w:val="none"/>
        </w:rPr>
        <w:t>省财政厅</w:t>
      </w:r>
    </w:p>
    <w:p w14:paraId="41255E27">
      <w:pPr>
        <w:spacing w:line="560" w:lineRule="exact"/>
        <w:ind w:firstLine="640" w:firstLineChars="200"/>
        <w:rPr>
          <w:rFonts w:cs="Times New Roman"/>
          <w:highlight w:val="none"/>
        </w:rPr>
      </w:pPr>
      <w:r>
        <w:rPr>
          <w:rFonts w:cs="Times New Roman"/>
          <w:highlight w:val="none"/>
        </w:rPr>
        <w:t>1．</w:t>
      </w:r>
      <w:r>
        <w:rPr>
          <w:rFonts w:hint="eastAsia" w:cs="Times New Roman"/>
        </w:rPr>
        <w:t>按</w:t>
      </w:r>
      <w:r>
        <w:rPr>
          <w:rFonts w:cs="Times New Roman"/>
        </w:rPr>
        <w:t>规定履行支出责任，</w:t>
      </w:r>
      <w:r>
        <w:rPr>
          <w:rFonts w:hint="eastAsia" w:cs="Times New Roman"/>
        </w:rPr>
        <w:t>足额安排</w:t>
      </w:r>
      <w:r>
        <w:rPr>
          <w:rFonts w:cs="Times New Roman"/>
        </w:rPr>
        <w:t>省级财政资金。</w:t>
      </w:r>
    </w:p>
    <w:p w14:paraId="4918B1FB">
      <w:pPr>
        <w:spacing w:line="560" w:lineRule="exact"/>
        <w:ind w:firstLine="640" w:firstLineChars="200"/>
        <w:rPr>
          <w:rFonts w:cs="Times New Roman"/>
          <w:highlight w:val="none"/>
        </w:rPr>
      </w:pPr>
      <w:r>
        <w:rPr>
          <w:rFonts w:cs="Times New Roman"/>
          <w:highlight w:val="none"/>
        </w:rPr>
        <w:t>2．会同省农业农村厅按照有关规定做好资金需求摸底、测算分配等工作，加强资金使用情况监测，按需开展市县余缺调剂。</w:t>
      </w:r>
    </w:p>
    <w:p w14:paraId="046DDF09">
      <w:pPr>
        <w:spacing w:line="560" w:lineRule="exact"/>
        <w:ind w:firstLine="640" w:firstLineChars="200"/>
        <w:rPr>
          <w:rFonts w:cs="Times New Roman"/>
          <w:highlight w:val="none"/>
        </w:rPr>
      </w:pPr>
      <w:r>
        <w:rPr>
          <w:rFonts w:cs="Times New Roman"/>
          <w:highlight w:val="none"/>
        </w:rPr>
        <w:t>3．督促和指导基层财政部门做好补贴资金兑付。</w:t>
      </w:r>
    </w:p>
    <w:p w14:paraId="64815CAE">
      <w:pPr>
        <w:spacing w:line="560" w:lineRule="exact"/>
        <w:ind w:firstLine="640" w:firstLineChars="200"/>
        <w:rPr>
          <w:rFonts w:cs="Times New Roman"/>
          <w:highlight w:val="none"/>
        </w:rPr>
      </w:pPr>
      <w:r>
        <w:rPr>
          <w:rFonts w:cs="Times New Roman"/>
          <w:highlight w:val="none"/>
        </w:rPr>
        <w:t>4．加强补贴资金监管。</w:t>
      </w:r>
    </w:p>
    <w:p w14:paraId="0BC00070">
      <w:pPr>
        <w:spacing w:line="560" w:lineRule="exact"/>
        <w:ind w:firstLine="640" w:firstLineChars="200"/>
        <w:rPr>
          <w:rFonts w:cs="Times New Roman"/>
          <w:highlight w:val="none"/>
        </w:rPr>
      </w:pPr>
      <w:r>
        <w:rPr>
          <w:rFonts w:cs="Times New Roman"/>
          <w:highlight w:val="none"/>
        </w:rPr>
        <w:t>5．保障</w:t>
      </w:r>
      <w:r>
        <w:rPr>
          <w:rFonts w:hint="eastAsia" w:cs="Times New Roman"/>
          <w:highlight w:val="none"/>
        </w:rPr>
        <w:t>省级</w:t>
      </w:r>
      <w:r>
        <w:rPr>
          <w:rFonts w:cs="Times New Roman"/>
          <w:highlight w:val="none"/>
        </w:rPr>
        <w:t>补贴工作实施必要的组织管理经费，包括政策实施绩效考核、机具核验、信息化建设、第三方抽查核验等工作经费。</w:t>
      </w:r>
    </w:p>
    <w:p w14:paraId="6F5CA7CC">
      <w:pPr>
        <w:spacing w:line="560" w:lineRule="exact"/>
        <w:ind w:firstLine="640" w:firstLineChars="200"/>
        <w:rPr>
          <w:rFonts w:eastAsia="方正黑体_GBK" w:cs="Times New Roman"/>
          <w:highlight w:val="none"/>
        </w:rPr>
      </w:pPr>
      <w:r>
        <w:rPr>
          <w:rFonts w:eastAsia="方正黑体_GBK" w:cs="Times New Roman"/>
          <w:highlight w:val="none"/>
        </w:rPr>
        <w:t>二、设区市农业农村、财政部门主要职责</w:t>
      </w:r>
    </w:p>
    <w:p w14:paraId="03C120C6">
      <w:pPr>
        <w:spacing w:line="560" w:lineRule="exact"/>
        <w:ind w:firstLine="640" w:firstLineChars="200"/>
        <w:rPr>
          <w:rFonts w:eastAsia="方正楷体_GBK" w:cs="Times New Roman"/>
          <w:highlight w:val="none"/>
        </w:rPr>
      </w:pPr>
      <w:r>
        <w:rPr>
          <w:rFonts w:eastAsia="方正楷体_GBK" w:cs="Times New Roman"/>
          <w:highlight w:val="none"/>
        </w:rPr>
        <w:t>（一）设区市农业农村部门</w:t>
      </w:r>
    </w:p>
    <w:p w14:paraId="574FFEB6">
      <w:pPr>
        <w:spacing w:line="560" w:lineRule="exact"/>
        <w:ind w:firstLine="640" w:firstLineChars="200"/>
        <w:rPr>
          <w:rFonts w:cs="Times New Roman"/>
          <w:highlight w:val="none"/>
        </w:rPr>
      </w:pPr>
      <w:r>
        <w:rPr>
          <w:rFonts w:cs="Times New Roman"/>
          <w:highlight w:val="none"/>
        </w:rPr>
        <w:t>1．加强对县级制定农机购置与应用补贴实施工作方案、内控制度等指导审核，并组织实施。</w:t>
      </w:r>
    </w:p>
    <w:p w14:paraId="53BD331C">
      <w:pPr>
        <w:spacing w:line="560" w:lineRule="exact"/>
        <w:ind w:firstLine="640" w:firstLineChars="200"/>
        <w:rPr>
          <w:rFonts w:cs="Times New Roman"/>
          <w:highlight w:val="none"/>
        </w:rPr>
      </w:pPr>
      <w:r>
        <w:rPr>
          <w:rFonts w:cs="Times New Roman"/>
          <w:highlight w:val="none"/>
        </w:rPr>
        <w:t>2．加强对本地区农机购置与应用补贴相关信息系统管理，确保补贴系统安全规范高效运行。</w:t>
      </w:r>
    </w:p>
    <w:p w14:paraId="26F64BA4">
      <w:pPr>
        <w:spacing w:line="560" w:lineRule="exact"/>
        <w:ind w:firstLine="640" w:firstLineChars="200"/>
        <w:rPr>
          <w:rFonts w:cs="Times New Roman"/>
          <w:highlight w:val="none"/>
        </w:rPr>
      </w:pPr>
      <w:r>
        <w:rPr>
          <w:rFonts w:cs="Times New Roman"/>
          <w:highlight w:val="none"/>
        </w:rPr>
        <w:t>3．加大补贴政策宣传力度，组织全市做好信息公开工作。</w:t>
      </w:r>
    </w:p>
    <w:p w14:paraId="7F6FE673">
      <w:pPr>
        <w:spacing w:line="560" w:lineRule="exact"/>
        <w:ind w:firstLine="640" w:firstLineChars="200"/>
        <w:rPr>
          <w:rFonts w:cs="Times New Roman"/>
          <w:highlight w:val="none"/>
        </w:rPr>
      </w:pPr>
      <w:r>
        <w:rPr>
          <w:rFonts w:cs="Times New Roman"/>
          <w:highlight w:val="none"/>
        </w:rPr>
        <w:t>4．组织开展业务培训和廉政警示教育。</w:t>
      </w:r>
    </w:p>
    <w:p w14:paraId="044D57EA">
      <w:pPr>
        <w:spacing w:line="560" w:lineRule="exact"/>
        <w:ind w:firstLine="640" w:firstLineChars="200"/>
        <w:rPr>
          <w:rFonts w:cs="Times New Roman"/>
          <w:highlight w:val="none"/>
        </w:rPr>
      </w:pPr>
      <w:r>
        <w:rPr>
          <w:rFonts w:cs="Times New Roman"/>
          <w:highlight w:val="none"/>
        </w:rPr>
        <w:t>5．健全完善风险防控制度和内部控制规程，组织做好补贴异常情形报告、咨询投诉和违规调查处理等工作。</w:t>
      </w:r>
    </w:p>
    <w:p w14:paraId="789158DE">
      <w:pPr>
        <w:spacing w:line="560" w:lineRule="exact"/>
        <w:ind w:firstLine="640" w:firstLineChars="200"/>
        <w:rPr>
          <w:rFonts w:cs="Times New Roman"/>
          <w:color w:val="auto"/>
          <w:highlight w:val="none"/>
        </w:rPr>
      </w:pPr>
      <w:r>
        <w:rPr>
          <w:rFonts w:cs="Times New Roman"/>
          <w:color w:val="auto"/>
          <w:highlight w:val="none"/>
        </w:rPr>
        <w:t>6．加强绩效管理</w:t>
      </w:r>
      <w:r>
        <w:rPr>
          <w:rFonts w:hint="eastAsia" w:cs="Times New Roman"/>
          <w:color w:val="auto"/>
          <w:highlight w:val="none"/>
          <w:lang w:eastAsia="zh-CN"/>
        </w:rPr>
        <w:t>，</w:t>
      </w:r>
      <w:r>
        <w:rPr>
          <w:rFonts w:hint="eastAsia" w:cs="Times New Roman"/>
          <w:color w:val="auto"/>
          <w:highlight w:val="none"/>
          <w:lang w:val="en-US" w:eastAsia="zh-CN"/>
        </w:rPr>
        <w:t>按要求开展监督检查</w:t>
      </w:r>
      <w:r>
        <w:rPr>
          <w:rFonts w:cs="Times New Roman"/>
          <w:color w:val="auto"/>
          <w:highlight w:val="none"/>
        </w:rPr>
        <w:t>。</w:t>
      </w:r>
    </w:p>
    <w:p w14:paraId="5C131D60">
      <w:pPr>
        <w:spacing w:line="560" w:lineRule="exact"/>
        <w:ind w:firstLine="640" w:firstLineChars="200"/>
        <w:rPr>
          <w:rFonts w:cs="Times New Roman"/>
          <w:highlight w:val="none"/>
        </w:rPr>
      </w:pPr>
      <w:r>
        <w:rPr>
          <w:rFonts w:cs="Times New Roman"/>
          <w:highlight w:val="none"/>
        </w:rPr>
        <w:t>7．探索补贴机具适应性评价制度，对县级年度补贴机具适应性评价报告进行审核。</w:t>
      </w:r>
    </w:p>
    <w:p w14:paraId="60BBBE8E">
      <w:pPr>
        <w:spacing w:line="560" w:lineRule="exact"/>
        <w:ind w:firstLine="640" w:firstLineChars="200"/>
        <w:rPr>
          <w:rFonts w:cs="Times New Roman"/>
          <w:highlight w:val="none"/>
        </w:rPr>
      </w:pPr>
      <w:r>
        <w:rPr>
          <w:rFonts w:cs="Times New Roman"/>
          <w:highlight w:val="none"/>
        </w:rPr>
        <w:t>8．会同设区市财政部门按要求严格控制累加补贴。</w:t>
      </w:r>
    </w:p>
    <w:p w14:paraId="33EBA8AD">
      <w:pPr>
        <w:spacing w:line="560" w:lineRule="exact"/>
        <w:ind w:firstLine="640" w:firstLineChars="200"/>
        <w:rPr>
          <w:rFonts w:cs="Times New Roman"/>
          <w:highlight w:val="none"/>
        </w:rPr>
      </w:pPr>
      <w:r>
        <w:rPr>
          <w:rFonts w:cs="Times New Roman"/>
          <w:highlight w:val="none"/>
        </w:rPr>
        <w:t>9．各设区市可根据实际，确定有关机具喷印监督标识。</w:t>
      </w:r>
    </w:p>
    <w:p w14:paraId="1A123878">
      <w:pPr>
        <w:spacing w:line="560" w:lineRule="exact"/>
        <w:ind w:firstLine="640" w:firstLineChars="200"/>
        <w:rPr>
          <w:rFonts w:eastAsia="方正楷体_GBK" w:cs="Times New Roman"/>
          <w:highlight w:val="none"/>
        </w:rPr>
      </w:pPr>
      <w:r>
        <w:rPr>
          <w:rFonts w:eastAsia="方正楷体_GBK" w:cs="Times New Roman"/>
          <w:highlight w:val="none"/>
        </w:rPr>
        <w:t>（二）设区市财政部门</w:t>
      </w:r>
    </w:p>
    <w:p w14:paraId="6302774E">
      <w:pPr>
        <w:spacing w:line="560" w:lineRule="exact"/>
        <w:ind w:firstLine="640" w:firstLineChars="200"/>
        <w:rPr>
          <w:rFonts w:cs="Times New Roman"/>
          <w:highlight w:val="none"/>
        </w:rPr>
      </w:pPr>
      <w:r>
        <w:rPr>
          <w:rFonts w:cs="Times New Roman"/>
          <w:highlight w:val="none"/>
        </w:rPr>
        <w:t>1．会同市农业农村部门按照有关规定测算分配资金，加强资金使用情况监测，按需开展市辖区余缺调剂。</w:t>
      </w:r>
    </w:p>
    <w:p w14:paraId="09DF256A">
      <w:pPr>
        <w:spacing w:line="560" w:lineRule="exact"/>
        <w:ind w:firstLine="640" w:firstLineChars="200"/>
        <w:rPr>
          <w:rFonts w:cs="Times New Roman"/>
          <w:highlight w:val="none"/>
        </w:rPr>
      </w:pPr>
      <w:r>
        <w:rPr>
          <w:rFonts w:cs="Times New Roman"/>
          <w:highlight w:val="none"/>
        </w:rPr>
        <w:t>2．督促和指导基层财政部门做好补贴资金兑付。</w:t>
      </w:r>
    </w:p>
    <w:p w14:paraId="2E35F6BB">
      <w:pPr>
        <w:spacing w:line="560" w:lineRule="exact"/>
        <w:ind w:firstLine="640" w:firstLineChars="200"/>
        <w:rPr>
          <w:rFonts w:cs="Times New Roman"/>
          <w:highlight w:val="none"/>
        </w:rPr>
      </w:pPr>
      <w:r>
        <w:rPr>
          <w:rFonts w:cs="Times New Roman"/>
          <w:highlight w:val="none"/>
        </w:rPr>
        <w:t>3．加强补贴资金监管。</w:t>
      </w:r>
    </w:p>
    <w:p w14:paraId="3DB38E77">
      <w:pPr>
        <w:spacing w:line="560" w:lineRule="exact"/>
        <w:ind w:firstLine="640" w:firstLineChars="200"/>
        <w:rPr>
          <w:rFonts w:cs="Times New Roman"/>
          <w:highlight w:val="none"/>
        </w:rPr>
      </w:pPr>
      <w:r>
        <w:rPr>
          <w:rFonts w:cs="Times New Roman"/>
          <w:highlight w:val="none"/>
        </w:rPr>
        <w:t>4．保障</w:t>
      </w:r>
      <w:r>
        <w:rPr>
          <w:rFonts w:hint="eastAsia" w:cs="Times New Roman"/>
          <w:highlight w:val="none"/>
        </w:rPr>
        <w:t>本级</w:t>
      </w:r>
      <w:r>
        <w:rPr>
          <w:rFonts w:cs="Times New Roman"/>
          <w:highlight w:val="none"/>
        </w:rPr>
        <w:t>补贴工作实施必要的组织管理经费，包括政策实施绩效考核、机具核验、信息化建设、第三方抽查核验等工作经费。</w:t>
      </w:r>
    </w:p>
    <w:p w14:paraId="7D91DAF4">
      <w:pPr>
        <w:spacing w:line="560" w:lineRule="exact"/>
        <w:ind w:firstLine="640" w:firstLineChars="200"/>
        <w:rPr>
          <w:rFonts w:eastAsia="方正黑体_GBK" w:cs="Times New Roman"/>
          <w:highlight w:val="none"/>
        </w:rPr>
      </w:pPr>
      <w:r>
        <w:rPr>
          <w:rFonts w:eastAsia="方正黑体_GBK" w:cs="Times New Roman"/>
          <w:highlight w:val="none"/>
        </w:rPr>
        <w:t>三、县级农业农村、财政部门主要职责</w:t>
      </w:r>
    </w:p>
    <w:p w14:paraId="01C43E51">
      <w:pPr>
        <w:spacing w:line="560" w:lineRule="exact"/>
        <w:ind w:firstLine="640" w:firstLineChars="200"/>
        <w:rPr>
          <w:rFonts w:eastAsia="方正楷体_GBK" w:cs="Times New Roman"/>
          <w:highlight w:val="none"/>
        </w:rPr>
      </w:pPr>
      <w:r>
        <w:rPr>
          <w:rFonts w:eastAsia="方正楷体_GBK" w:cs="Times New Roman"/>
          <w:highlight w:val="none"/>
        </w:rPr>
        <w:t>（一）县级农业农村部门</w:t>
      </w:r>
    </w:p>
    <w:p w14:paraId="549A994F">
      <w:pPr>
        <w:spacing w:line="560" w:lineRule="exact"/>
        <w:ind w:firstLine="640" w:firstLineChars="200"/>
        <w:rPr>
          <w:rFonts w:cs="Times New Roman"/>
          <w:highlight w:val="none"/>
        </w:rPr>
      </w:pPr>
      <w:r>
        <w:rPr>
          <w:rFonts w:cs="Times New Roman"/>
          <w:highlight w:val="none"/>
        </w:rPr>
        <w:t>1．会同县级财政部门制定农机购置与应用补贴实施工作方案，并组织实施。</w:t>
      </w:r>
    </w:p>
    <w:p w14:paraId="0820E345">
      <w:pPr>
        <w:spacing w:line="560" w:lineRule="exact"/>
        <w:ind w:firstLine="640" w:firstLineChars="200"/>
        <w:rPr>
          <w:rFonts w:cs="Times New Roman"/>
          <w:highlight w:val="none"/>
        </w:rPr>
      </w:pPr>
      <w:r>
        <w:rPr>
          <w:rFonts w:cs="Times New Roman"/>
          <w:highlight w:val="none"/>
        </w:rPr>
        <w:t>2．加强对本县域农机购置与应用补贴相关信息系统管理；确保补贴系统高效规范安全运行。</w:t>
      </w:r>
    </w:p>
    <w:p w14:paraId="42D2080D">
      <w:pPr>
        <w:spacing w:line="560" w:lineRule="exact"/>
        <w:ind w:firstLine="640" w:firstLineChars="200"/>
        <w:rPr>
          <w:rFonts w:cs="Times New Roman"/>
          <w:highlight w:val="none"/>
        </w:rPr>
      </w:pPr>
      <w:r>
        <w:rPr>
          <w:rFonts w:cs="Times New Roman"/>
          <w:highlight w:val="none"/>
        </w:rPr>
        <w:t>3．加大补贴政策宣传力度，做好信息公开工作。</w:t>
      </w:r>
    </w:p>
    <w:p w14:paraId="28A3D246">
      <w:pPr>
        <w:spacing w:line="560" w:lineRule="exact"/>
        <w:ind w:firstLine="640" w:firstLineChars="200"/>
        <w:rPr>
          <w:rFonts w:cs="Times New Roman"/>
          <w:highlight w:val="none"/>
        </w:rPr>
      </w:pPr>
      <w:r>
        <w:rPr>
          <w:rFonts w:cs="Times New Roman"/>
          <w:highlight w:val="none"/>
        </w:rPr>
        <w:t>4．组织开展县乡补贴工作人员业务培训和廉政警示教育。</w:t>
      </w:r>
    </w:p>
    <w:p w14:paraId="733698E2">
      <w:pPr>
        <w:spacing w:line="560" w:lineRule="exact"/>
        <w:ind w:firstLine="640" w:firstLineChars="200"/>
        <w:rPr>
          <w:rFonts w:cs="Times New Roman"/>
          <w:highlight w:val="none"/>
        </w:rPr>
      </w:pPr>
      <w:r>
        <w:rPr>
          <w:rFonts w:cs="Times New Roman"/>
          <w:highlight w:val="none"/>
        </w:rPr>
        <w:t>5．</w:t>
      </w:r>
      <w:r>
        <w:rPr>
          <w:rFonts w:hint="eastAsia" w:cs="Times New Roman"/>
          <w:highlight w:val="none"/>
          <w:lang w:val="en-US" w:eastAsia="zh-CN"/>
        </w:rPr>
        <w:t>组织</w:t>
      </w:r>
      <w:r>
        <w:rPr>
          <w:rFonts w:cs="Times New Roman"/>
          <w:highlight w:val="none"/>
        </w:rPr>
        <w:t>对补贴</w:t>
      </w:r>
      <w:r>
        <w:rPr>
          <w:rFonts w:hint="eastAsia" w:cs="Times New Roman"/>
          <w:highlight w:val="none"/>
          <w:lang w:val="en-US" w:eastAsia="zh-CN"/>
        </w:rPr>
        <w:t>相关</w:t>
      </w:r>
      <w:r>
        <w:rPr>
          <w:rFonts w:cs="Times New Roman"/>
          <w:highlight w:val="none"/>
        </w:rPr>
        <w:t>申请资料进行</w:t>
      </w:r>
      <w:r>
        <w:rPr>
          <w:rFonts w:hint="eastAsia" w:cs="Times New Roman"/>
          <w:highlight w:val="none"/>
          <w:lang w:val="en-US" w:eastAsia="zh-CN"/>
        </w:rPr>
        <w:t>受理、审验公示</w:t>
      </w:r>
      <w:r>
        <w:rPr>
          <w:rFonts w:cs="Times New Roman"/>
          <w:highlight w:val="none"/>
        </w:rPr>
        <w:t>，向县级财政部门提交资金兑付申请与有关材料，确保按规定时限办理。</w:t>
      </w:r>
    </w:p>
    <w:p w14:paraId="68575E02">
      <w:pPr>
        <w:spacing w:line="560" w:lineRule="exact"/>
        <w:ind w:firstLine="640" w:firstLineChars="200"/>
        <w:rPr>
          <w:rFonts w:cs="Times New Roman"/>
          <w:highlight w:val="none"/>
        </w:rPr>
      </w:pPr>
      <w:r>
        <w:rPr>
          <w:rFonts w:cs="Times New Roman"/>
          <w:highlight w:val="none"/>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40A1D07F">
      <w:pPr>
        <w:spacing w:line="560" w:lineRule="exact"/>
        <w:ind w:firstLine="640" w:firstLineChars="200"/>
        <w:rPr>
          <w:rFonts w:cs="Times New Roman"/>
          <w:highlight w:val="none"/>
        </w:rPr>
      </w:pPr>
      <w:r>
        <w:rPr>
          <w:rFonts w:cs="Times New Roman"/>
          <w:highlight w:val="none"/>
        </w:rPr>
        <w:t>7．健全完善风险防控制度和内部控制规程，组织做好补贴异常情形报告、咨询投诉和违规调查处理等工作。</w:t>
      </w:r>
    </w:p>
    <w:p w14:paraId="375F3107">
      <w:pPr>
        <w:spacing w:line="560" w:lineRule="exact"/>
        <w:ind w:firstLine="640" w:firstLineChars="200"/>
        <w:rPr>
          <w:rFonts w:cs="Times New Roman"/>
          <w:highlight w:val="none"/>
        </w:rPr>
      </w:pPr>
      <w:r>
        <w:rPr>
          <w:rFonts w:cs="Times New Roman"/>
          <w:highlight w:val="none"/>
        </w:rPr>
        <w:t>8．加强绩效管理，做好补贴政策实施总结。</w:t>
      </w:r>
    </w:p>
    <w:p w14:paraId="59AF73CA">
      <w:pPr>
        <w:spacing w:line="560" w:lineRule="exact"/>
        <w:ind w:firstLine="640" w:firstLineChars="200"/>
        <w:rPr>
          <w:rFonts w:cs="Times New Roman"/>
          <w:highlight w:val="none"/>
        </w:rPr>
      </w:pPr>
      <w:r>
        <w:rPr>
          <w:rFonts w:cs="Times New Roman"/>
          <w:highlight w:val="none"/>
        </w:rPr>
        <w:t>9．探索补贴机具适应性评价制度，对本辖区内新进品牌机具进行适应性评价，形成评价报告。</w:t>
      </w:r>
    </w:p>
    <w:p w14:paraId="0697DF89">
      <w:pPr>
        <w:spacing w:line="560" w:lineRule="exact"/>
        <w:ind w:firstLine="640" w:firstLineChars="200"/>
        <w:rPr>
          <w:rFonts w:cs="Times New Roman"/>
          <w:highlight w:val="none"/>
        </w:rPr>
      </w:pPr>
      <w:r>
        <w:rPr>
          <w:rFonts w:cs="Times New Roman"/>
          <w:highlight w:val="none"/>
        </w:rPr>
        <w:t>10．会同县级财政部门按要求严格控制累加补贴。</w:t>
      </w:r>
    </w:p>
    <w:p w14:paraId="688EF85D">
      <w:pPr>
        <w:spacing w:line="560" w:lineRule="exact"/>
        <w:ind w:firstLine="640" w:firstLineChars="200"/>
        <w:rPr>
          <w:rFonts w:cs="Times New Roman"/>
          <w:highlight w:val="none"/>
        </w:rPr>
      </w:pPr>
      <w:r>
        <w:rPr>
          <w:rFonts w:cs="Times New Roman"/>
          <w:highlight w:val="none"/>
        </w:rPr>
        <w:t>11．会同有关部门加强对补贴机具经销企业监管，重点检查参与补贴政策实施的责任义务履行和承诺践诺情况，加大违法违规警示教育宣传。</w:t>
      </w:r>
    </w:p>
    <w:p w14:paraId="70A528E1">
      <w:pPr>
        <w:spacing w:line="560" w:lineRule="exact"/>
        <w:ind w:firstLine="640" w:firstLineChars="200"/>
        <w:rPr>
          <w:rFonts w:cs="Times New Roman"/>
          <w:highlight w:val="none"/>
        </w:rPr>
      </w:pPr>
      <w:r>
        <w:rPr>
          <w:rFonts w:cs="Times New Roman"/>
          <w:highlight w:val="none"/>
        </w:rPr>
        <w:t>12．</w:t>
      </w:r>
      <w:r>
        <w:rPr>
          <w:rFonts w:hint="eastAsia" w:cs="Times New Roman"/>
          <w:highlight w:val="none"/>
          <w:lang w:val="en-US" w:eastAsia="zh-CN"/>
        </w:rPr>
        <w:t>组织</w:t>
      </w:r>
      <w:r>
        <w:rPr>
          <w:rFonts w:hint="eastAsia" w:cs="Times New Roman"/>
          <w:highlight w:val="none"/>
        </w:rPr>
        <w:t>做好补贴政策实施过程中相关材料的收集、整理和归档工作</w:t>
      </w:r>
      <w:r>
        <w:rPr>
          <w:rFonts w:cs="Times New Roman"/>
          <w:highlight w:val="none"/>
        </w:rPr>
        <w:t>。</w:t>
      </w:r>
    </w:p>
    <w:p w14:paraId="49BFB34D">
      <w:pPr>
        <w:spacing w:line="560" w:lineRule="exact"/>
        <w:ind w:firstLine="640" w:firstLineChars="200"/>
        <w:rPr>
          <w:rFonts w:eastAsia="方正楷体_GBK" w:cs="Times New Roman"/>
          <w:highlight w:val="none"/>
        </w:rPr>
      </w:pPr>
      <w:r>
        <w:rPr>
          <w:rFonts w:eastAsia="方正楷体_GBK" w:cs="Times New Roman"/>
          <w:highlight w:val="none"/>
        </w:rPr>
        <w:t>（二）县级财政部门</w:t>
      </w:r>
    </w:p>
    <w:p w14:paraId="66A71B6C">
      <w:pPr>
        <w:spacing w:line="560" w:lineRule="exact"/>
        <w:ind w:firstLine="640" w:firstLineChars="200"/>
        <w:rPr>
          <w:rFonts w:cs="Times New Roman"/>
          <w:highlight w:val="none"/>
        </w:rPr>
      </w:pPr>
      <w:r>
        <w:rPr>
          <w:rFonts w:cs="Times New Roman"/>
          <w:highlight w:val="none"/>
        </w:rPr>
        <w:t>1．做到补贴资金专款专用，确保资金安全。</w:t>
      </w:r>
    </w:p>
    <w:p w14:paraId="74E14CC0">
      <w:pPr>
        <w:spacing w:line="560" w:lineRule="exact"/>
        <w:ind w:firstLine="640" w:firstLineChars="200"/>
        <w:rPr>
          <w:rFonts w:cs="Times New Roman"/>
          <w:highlight w:val="none"/>
        </w:rPr>
      </w:pPr>
      <w:r>
        <w:rPr>
          <w:rFonts w:cs="Times New Roman"/>
          <w:highlight w:val="none"/>
        </w:rPr>
        <w:t>2．按规定向符合要求的购机者兑付补贴资金，将兑付情况及时反馈县级农业农村部门。</w:t>
      </w:r>
    </w:p>
    <w:p w14:paraId="47928063">
      <w:pPr>
        <w:spacing w:line="560" w:lineRule="exact"/>
        <w:ind w:firstLine="640" w:firstLineChars="200"/>
        <w:rPr>
          <w:rFonts w:cs="Times New Roman"/>
          <w:highlight w:val="none"/>
        </w:rPr>
      </w:pPr>
      <w:r>
        <w:rPr>
          <w:rFonts w:cs="Times New Roman"/>
          <w:highlight w:val="none"/>
        </w:rPr>
        <w:t>3．因资金不足或违法违规处理等原因需要延期兑付的，会同农业农村部门做细政策解读，告知并稳定购机者预期，同时联合向上报告资金供需情况。</w:t>
      </w:r>
    </w:p>
    <w:p w14:paraId="55CBD193">
      <w:pPr>
        <w:spacing w:line="560" w:lineRule="exact"/>
        <w:ind w:firstLine="640" w:firstLineChars="200"/>
        <w:rPr>
          <w:rFonts w:cs="Times New Roman"/>
          <w:highlight w:val="none"/>
        </w:rPr>
      </w:pPr>
      <w:r>
        <w:rPr>
          <w:rFonts w:cs="Times New Roman"/>
          <w:highlight w:val="none"/>
        </w:rPr>
        <w:t>4．加强补贴资金监管。</w:t>
      </w:r>
    </w:p>
    <w:p w14:paraId="0C93EA35">
      <w:pPr>
        <w:spacing w:line="560" w:lineRule="exact"/>
        <w:ind w:firstLine="640" w:firstLineChars="200"/>
        <w:rPr>
          <w:rFonts w:cs="Times New Roman"/>
          <w:highlight w:val="none"/>
        </w:rPr>
      </w:pPr>
      <w:r>
        <w:rPr>
          <w:rFonts w:cs="Times New Roman"/>
          <w:highlight w:val="none"/>
        </w:rPr>
        <w:t>5．保障</w:t>
      </w:r>
      <w:r>
        <w:rPr>
          <w:rFonts w:hint="eastAsia" w:cs="Times New Roman"/>
          <w:highlight w:val="none"/>
          <w:lang w:val="en-US" w:eastAsia="zh-CN"/>
        </w:rPr>
        <w:t>县乡两</w:t>
      </w:r>
      <w:r>
        <w:rPr>
          <w:rFonts w:hint="eastAsia" w:cs="Times New Roman"/>
          <w:highlight w:val="none"/>
        </w:rPr>
        <w:t>级</w:t>
      </w:r>
      <w:r>
        <w:rPr>
          <w:rFonts w:cs="Times New Roman"/>
          <w:highlight w:val="none"/>
        </w:rPr>
        <w:t>补贴工作实施必要的组织管理经费，包括政策实施绩效考核、机具核验、信息化建设、第三方抽查核验等工作经费。</w:t>
      </w:r>
    </w:p>
    <w:p w14:paraId="2AD2971A">
      <w:pPr>
        <w:spacing w:line="560" w:lineRule="exact"/>
        <w:ind w:firstLine="640" w:firstLineChars="200"/>
        <w:rPr>
          <w:rFonts w:eastAsia="方正黑体_GBK" w:cs="Times New Roman"/>
          <w:highlight w:val="none"/>
        </w:rPr>
      </w:pPr>
      <w:r>
        <w:rPr>
          <w:rFonts w:eastAsia="方正黑体_GBK" w:cs="Times New Roman"/>
          <w:highlight w:val="none"/>
        </w:rPr>
        <w:t>四、补贴机具生产、经销企业</w:t>
      </w:r>
      <w:r>
        <w:rPr>
          <w:rFonts w:hint="eastAsia" w:eastAsia="方正黑体_GBK" w:cs="Times New Roman"/>
          <w:highlight w:val="none"/>
          <w:lang w:val="en-US" w:eastAsia="zh-CN"/>
        </w:rPr>
        <w:t>责任</w:t>
      </w:r>
      <w:r>
        <w:rPr>
          <w:rFonts w:hint="eastAsia" w:eastAsia="方正黑体_GBK" w:cs="Times New Roman"/>
          <w:highlight w:val="none"/>
        </w:rPr>
        <w:t>义务</w:t>
      </w:r>
    </w:p>
    <w:p w14:paraId="6870C3C7">
      <w:pPr>
        <w:spacing w:line="560" w:lineRule="exact"/>
        <w:ind w:firstLine="640" w:firstLineChars="200"/>
        <w:rPr>
          <w:rFonts w:eastAsia="方正楷体_GBK" w:cs="Times New Roman"/>
          <w:highlight w:val="none"/>
        </w:rPr>
      </w:pPr>
      <w:r>
        <w:rPr>
          <w:rFonts w:eastAsia="方正楷体_GBK" w:cs="Times New Roman"/>
          <w:highlight w:val="none"/>
        </w:rPr>
        <w:t>（一）补贴机具生产企业</w:t>
      </w:r>
    </w:p>
    <w:p w14:paraId="791321EB">
      <w:pPr>
        <w:spacing w:line="560" w:lineRule="exact"/>
        <w:ind w:firstLine="640" w:firstLineChars="200"/>
        <w:rPr>
          <w:rFonts w:cs="Times New Roman"/>
          <w:highlight w:val="none"/>
        </w:rPr>
      </w:pPr>
      <w:r>
        <w:rPr>
          <w:rFonts w:cs="Times New Roman"/>
          <w:highlight w:val="none"/>
        </w:rPr>
        <w:t>1．遵守农机购置与应用补贴政策相关规定，合法合规经营，不得有骗补、套补违法违规行为。</w:t>
      </w:r>
    </w:p>
    <w:p w14:paraId="75306338">
      <w:pPr>
        <w:spacing w:line="560" w:lineRule="exact"/>
        <w:ind w:firstLine="640" w:firstLineChars="200"/>
        <w:rPr>
          <w:rFonts w:cs="Times New Roman"/>
          <w:highlight w:val="none"/>
        </w:rPr>
      </w:pPr>
      <w:r>
        <w:rPr>
          <w:rFonts w:cs="Times New Roman"/>
          <w:highlight w:val="none"/>
        </w:rPr>
        <w:t>2．按照投档要求，通过农机购置与应用补贴机具信息化自主投档平台真实、准确投档，加强投档信息审核，不超范围投送产品、低档高投等造成品目和档次错误。</w:t>
      </w:r>
    </w:p>
    <w:p w14:paraId="0F09AC5B">
      <w:pPr>
        <w:spacing w:line="560" w:lineRule="exact"/>
        <w:ind w:firstLine="640" w:firstLineChars="200"/>
        <w:rPr>
          <w:rFonts w:cs="Times New Roman"/>
          <w:highlight w:val="none"/>
        </w:rPr>
      </w:pPr>
      <w:r>
        <w:rPr>
          <w:rFonts w:cs="Times New Roman"/>
          <w:highlight w:val="none"/>
        </w:rPr>
        <w:t>3．自主确定和公布补贴产品经销企业，指导监督授权经销企业遵守补贴政策各项规定，并对经销企业的违规行为承担连带责任。</w:t>
      </w:r>
    </w:p>
    <w:p w14:paraId="7A86DBA5">
      <w:pPr>
        <w:spacing w:line="560" w:lineRule="exact"/>
        <w:ind w:firstLine="640" w:firstLineChars="200"/>
        <w:rPr>
          <w:rFonts w:cs="Times New Roman"/>
          <w:highlight w:val="none"/>
        </w:rPr>
      </w:pPr>
      <w:r>
        <w:rPr>
          <w:rFonts w:cs="Times New Roman"/>
          <w:highlight w:val="none"/>
        </w:rPr>
        <w:t>4．正确宣传农机购置与应用补贴政策，供应符合规定的农机产品，自觉抵制和积极配合主管部门整治违规产品各种行业乱象，规范真实使用补贴产品标志标识。</w:t>
      </w:r>
    </w:p>
    <w:p w14:paraId="464C7629">
      <w:pPr>
        <w:spacing w:line="560" w:lineRule="exact"/>
        <w:ind w:firstLine="640" w:firstLineChars="200"/>
        <w:rPr>
          <w:rFonts w:cs="Times New Roman"/>
          <w:highlight w:val="none"/>
        </w:rPr>
      </w:pPr>
      <w:r>
        <w:rPr>
          <w:rFonts w:cs="Times New Roman"/>
          <w:highlight w:val="none"/>
        </w:rPr>
        <w:t>5．持续强化以质量保障能力为核心的工厂条件建设，确保出厂的每一件产品与鉴定（认证）和检测的样机保持一致。</w:t>
      </w:r>
    </w:p>
    <w:p w14:paraId="0AFE93E9">
      <w:pPr>
        <w:spacing w:line="560" w:lineRule="exact"/>
        <w:ind w:firstLine="640" w:firstLineChars="200"/>
        <w:rPr>
          <w:rFonts w:cs="Times New Roman"/>
          <w:highlight w:val="none"/>
        </w:rPr>
      </w:pPr>
      <w:r>
        <w:rPr>
          <w:rFonts w:cs="Times New Roman"/>
          <w:highlight w:val="none"/>
        </w:rPr>
        <w:t>6．将补贴机具销售、售后服务、退换机等管理系统互联互通，定期与农机购置与应用补贴申请办理服务系统中本企业数据相互校核，筛查机具、补贴、所有人、使用人等信息是否相符相适。</w:t>
      </w:r>
    </w:p>
    <w:p w14:paraId="51BCCCEC">
      <w:pPr>
        <w:spacing w:line="560" w:lineRule="exact"/>
        <w:ind w:firstLine="640" w:firstLineChars="200"/>
        <w:rPr>
          <w:rFonts w:cs="Times New Roman"/>
          <w:highlight w:val="none"/>
        </w:rPr>
      </w:pPr>
      <w:r>
        <w:rPr>
          <w:rFonts w:cs="Times New Roman"/>
          <w:highlight w:val="none"/>
        </w:rPr>
        <w:t>7．通过非现金方式与经销商结算补贴机具购机款，确保资金往来全程留痕备查。</w:t>
      </w:r>
    </w:p>
    <w:p w14:paraId="4109D487">
      <w:pPr>
        <w:spacing w:line="560" w:lineRule="exact"/>
        <w:ind w:firstLine="640" w:firstLineChars="200"/>
        <w:rPr>
          <w:rFonts w:cs="Times New Roman"/>
          <w:highlight w:val="none"/>
        </w:rPr>
      </w:pPr>
      <w:r>
        <w:rPr>
          <w:rFonts w:cs="Times New Roman"/>
          <w:highlight w:val="none"/>
        </w:rPr>
        <w:t>8．对经销商出具给农民和农业生产经营组织的发票、合格证等补贴申请资料和牌证申领资料进行核对，筛查补贴比例、发票金额、机具信息等是否真实有效、符合规定。</w:t>
      </w:r>
    </w:p>
    <w:p w14:paraId="052A406A">
      <w:pPr>
        <w:spacing w:line="560" w:lineRule="exact"/>
        <w:ind w:firstLine="640" w:firstLineChars="200"/>
        <w:rPr>
          <w:rFonts w:cs="Times New Roman"/>
          <w:highlight w:val="none"/>
        </w:rPr>
      </w:pPr>
      <w:r>
        <w:rPr>
          <w:rFonts w:cs="Times New Roman"/>
          <w:highlight w:val="none"/>
        </w:rPr>
        <w:t>9．加强内部管理，防范经销商和内部不法人员有组织地通过收集农民身份证明、虚开发票、虚购报补、重复报补等方式骗套、抢占补贴行为，发现异常情况后，主动自查自纠，并及时向农业农村部门报告。</w:t>
      </w:r>
    </w:p>
    <w:p w14:paraId="5E02CAF4">
      <w:pPr>
        <w:spacing w:line="560" w:lineRule="exact"/>
        <w:ind w:firstLine="640" w:firstLineChars="200"/>
        <w:rPr>
          <w:rFonts w:cs="Times New Roman"/>
          <w:highlight w:val="none"/>
        </w:rPr>
      </w:pPr>
      <w:r>
        <w:rPr>
          <w:rFonts w:cs="Times New Roman"/>
          <w:highlight w:val="none"/>
        </w:rPr>
        <w:t>10．严格执行农机产销企业参与江苏省农机购置与应用补贴政策实施承诺制，主动报告异常情况，及时采取防范补救措施。</w:t>
      </w:r>
    </w:p>
    <w:p w14:paraId="58EE17E1">
      <w:pPr>
        <w:spacing w:line="560" w:lineRule="exact"/>
        <w:ind w:firstLine="640" w:firstLineChars="200"/>
        <w:rPr>
          <w:rFonts w:cs="Times New Roman"/>
          <w:highlight w:val="none"/>
        </w:rPr>
      </w:pPr>
      <w:r>
        <w:rPr>
          <w:rFonts w:cs="Times New Roman"/>
          <w:highlight w:val="none"/>
        </w:rPr>
        <w:t>11．承担违反政策规定所引起的纠纷和经济损失等后果，主动退回违规行为涉及的补贴资金，接受主管部门处理。</w:t>
      </w:r>
    </w:p>
    <w:p w14:paraId="48552D13">
      <w:pPr>
        <w:spacing w:line="560" w:lineRule="exact"/>
        <w:ind w:firstLine="640" w:firstLineChars="200"/>
        <w:rPr>
          <w:rFonts w:eastAsia="方正楷体_GBK" w:cs="Times New Roman"/>
          <w:highlight w:val="none"/>
        </w:rPr>
      </w:pPr>
      <w:r>
        <w:rPr>
          <w:rFonts w:eastAsia="方正楷体_GBK" w:cs="Times New Roman"/>
          <w:highlight w:val="none"/>
        </w:rPr>
        <w:t>（二）补贴机具经销企业</w:t>
      </w:r>
    </w:p>
    <w:p w14:paraId="352090E2">
      <w:pPr>
        <w:spacing w:line="560" w:lineRule="exact"/>
        <w:ind w:firstLine="640" w:firstLineChars="200"/>
        <w:rPr>
          <w:rFonts w:cs="Times New Roman"/>
          <w:highlight w:val="none"/>
        </w:rPr>
      </w:pPr>
      <w:r>
        <w:rPr>
          <w:rFonts w:cs="Times New Roman"/>
          <w:highlight w:val="none"/>
        </w:rPr>
        <w:t>1．遵守农机购置与应用补贴政策相关规定，合法合规经营，不组织、不参与骗套补贴违法违规行为。</w:t>
      </w:r>
    </w:p>
    <w:p w14:paraId="61285328">
      <w:pPr>
        <w:spacing w:line="560" w:lineRule="exact"/>
        <w:ind w:firstLine="640" w:firstLineChars="200"/>
        <w:rPr>
          <w:rFonts w:cs="Times New Roman"/>
          <w:highlight w:val="none"/>
        </w:rPr>
      </w:pPr>
      <w:r>
        <w:rPr>
          <w:rFonts w:cs="Times New Roman"/>
          <w:highlight w:val="none"/>
        </w:rPr>
        <w:t>2．正确宣传农机购置与应用补贴政策，供应符合规定的农机产品，自觉抵制和积极配合主管部门整治违规产品各种行业乱象，开具金额与实际销售价格相符的发票。</w:t>
      </w:r>
    </w:p>
    <w:p w14:paraId="6EA39332">
      <w:pPr>
        <w:spacing w:line="560" w:lineRule="exact"/>
        <w:ind w:firstLine="640" w:firstLineChars="200"/>
        <w:rPr>
          <w:rFonts w:cs="Times New Roman"/>
          <w:highlight w:val="none"/>
        </w:rPr>
      </w:pPr>
      <w:r>
        <w:rPr>
          <w:rFonts w:cs="Times New Roman"/>
          <w:highlight w:val="none"/>
        </w:rPr>
        <w:t>3．规范真实使用补贴产品标志标识，按要求喷印监督标识，做好售后服务。</w:t>
      </w:r>
    </w:p>
    <w:p w14:paraId="3D74FCDF">
      <w:pPr>
        <w:spacing w:line="560" w:lineRule="exact"/>
        <w:ind w:firstLine="640" w:firstLineChars="200"/>
        <w:rPr>
          <w:rFonts w:cs="Times New Roman"/>
          <w:highlight w:val="none"/>
        </w:rPr>
      </w:pPr>
      <w:r>
        <w:rPr>
          <w:rFonts w:cs="Times New Roman"/>
          <w:highlight w:val="none"/>
        </w:rPr>
        <w:t>4．协助做好补贴机具的安装、验收等工作，指导帮助购机者通过手机APP录入补贴申请信息，严禁代替购机者到主管部门办理补贴申请手续。</w:t>
      </w:r>
    </w:p>
    <w:p w14:paraId="124F69FB">
      <w:pPr>
        <w:spacing w:line="560" w:lineRule="exact"/>
        <w:ind w:firstLine="640" w:firstLineChars="200"/>
        <w:rPr>
          <w:rFonts w:cs="Times New Roman"/>
          <w:highlight w:val="none"/>
        </w:rPr>
      </w:pPr>
      <w:r>
        <w:rPr>
          <w:rFonts w:cs="Times New Roman"/>
          <w:highlight w:val="none"/>
        </w:rPr>
        <w:t>5．通过非现金方式与生产企业结算补贴机具购机款，确保资金往来全程留痕备查。</w:t>
      </w:r>
    </w:p>
    <w:p w14:paraId="77901EBB">
      <w:pPr>
        <w:spacing w:line="560" w:lineRule="exact"/>
        <w:ind w:firstLine="640" w:firstLineChars="200"/>
        <w:rPr>
          <w:rFonts w:cs="Times New Roman"/>
          <w:highlight w:val="none"/>
        </w:rPr>
      </w:pPr>
      <w:r>
        <w:rPr>
          <w:rFonts w:cs="Times New Roman"/>
          <w:highlight w:val="none"/>
        </w:rPr>
        <w:t>6．台账资料完整规范。</w:t>
      </w:r>
    </w:p>
    <w:p w14:paraId="15C611B9">
      <w:pPr>
        <w:spacing w:line="560" w:lineRule="exact"/>
        <w:ind w:firstLine="640" w:firstLineChars="200"/>
        <w:rPr>
          <w:rFonts w:cs="Times New Roman"/>
          <w:highlight w:val="none"/>
        </w:rPr>
      </w:pPr>
      <w:r>
        <w:rPr>
          <w:rFonts w:cs="Times New Roman"/>
          <w:highlight w:val="none"/>
        </w:rPr>
        <w:t>7．对购机者符合规定的退（换）货要求，首先确认购机者尚未领取补贴或已将领取的补贴退回财政部门后，再为其办理退（换）货，并主动报告当地农业农村部门、财政部门。</w:t>
      </w:r>
    </w:p>
    <w:p w14:paraId="13E13D56">
      <w:pPr>
        <w:spacing w:line="560" w:lineRule="exact"/>
        <w:ind w:firstLine="640" w:firstLineChars="200"/>
        <w:rPr>
          <w:rFonts w:cs="Times New Roman"/>
          <w:highlight w:val="none"/>
        </w:rPr>
      </w:pPr>
      <w:r>
        <w:rPr>
          <w:rFonts w:cs="Times New Roman"/>
          <w:highlight w:val="none"/>
        </w:rPr>
        <w:t>8．严格执行农机产销企业参与江苏省农机购置补贴政策实施承诺制，主动报告异常情形，及时采取防范补救措施。</w:t>
      </w:r>
    </w:p>
    <w:p w14:paraId="6DA23688">
      <w:pPr>
        <w:spacing w:line="560" w:lineRule="exact"/>
        <w:ind w:firstLine="640" w:firstLineChars="200"/>
        <w:rPr>
          <w:rFonts w:cs="Times New Roman"/>
          <w:highlight w:val="none"/>
        </w:rPr>
      </w:pPr>
      <w:r>
        <w:rPr>
          <w:rFonts w:cs="Times New Roman"/>
          <w:highlight w:val="none"/>
        </w:rPr>
        <w:t>9．承担违反政策规定所引起的纠纷和经济损失等后果，主动退回违规行为涉及的补贴资金，接受主管部门处理。</w:t>
      </w:r>
    </w:p>
    <w:p w14:paraId="742A1D02">
      <w:pPr>
        <w:spacing w:line="560" w:lineRule="exact"/>
        <w:ind w:firstLine="640" w:firstLineChars="200"/>
        <w:rPr>
          <w:rFonts w:eastAsia="方正黑体_GBK" w:cs="Times New Roman"/>
          <w:highlight w:val="none"/>
        </w:rPr>
      </w:pPr>
      <w:r>
        <w:rPr>
          <w:rFonts w:hint="eastAsia" w:eastAsia="方正黑体_GBK" w:cs="Times New Roman"/>
          <w:highlight w:val="none"/>
          <w:lang w:val="en-US" w:eastAsia="zh-CN"/>
        </w:rPr>
        <w:t>五</w:t>
      </w:r>
      <w:r>
        <w:rPr>
          <w:rFonts w:eastAsia="方正黑体_GBK" w:cs="Times New Roman"/>
          <w:highlight w:val="none"/>
        </w:rPr>
        <w:t>、购机者</w:t>
      </w:r>
      <w:r>
        <w:rPr>
          <w:rFonts w:hint="eastAsia" w:eastAsia="方正黑体_GBK" w:cs="Times New Roman"/>
          <w:highlight w:val="none"/>
          <w:lang w:val="en-US" w:eastAsia="zh-CN"/>
        </w:rPr>
        <w:t>责任</w:t>
      </w:r>
      <w:r>
        <w:rPr>
          <w:rFonts w:hint="eastAsia" w:eastAsia="方正黑体_GBK" w:cs="Times New Roman"/>
          <w:highlight w:val="none"/>
        </w:rPr>
        <w:t>义务</w:t>
      </w:r>
    </w:p>
    <w:p w14:paraId="0721769D">
      <w:pPr>
        <w:spacing w:line="560" w:lineRule="exact"/>
        <w:ind w:firstLine="640" w:firstLineChars="200"/>
        <w:rPr>
          <w:rFonts w:cs="Times New Roman"/>
          <w:highlight w:val="none"/>
        </w:rPr>
      </w:pPr>
      <w:r>
        <w:rPr>
          <w:rFonts w:cs="Times New Roman"/>
          <w:highlight w:val="none"/>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7A9D18E3">
      <w:pPr>
        <w:spacing w:line="560" w:lineRule="exact"/>
        <w:ind w:firstLine="640" w:firstLineChars="200"/>
        <w:rPr>
          <w:rFonts w:cs="Times New Roman"/>
          <w:highlight w:val="none"/>
        </w:rPr>
      </w:pPr>
      <w:r>
        <w:rPr>
          <w:rFonts w:cs="Times New Roman"/>
          <w:highlight w:val="none"/>
        </w:rPr>
        <w:t>2．购置牌证管理机具的，按规定先行办理牌证手续。</w:t>
      </w:r>
    </w:p>
    <w:p w14:paraId="707710FA">
      <w:pPr>
        <w:spacing w:line="560" w:lineRule="exact"/>
        <w:ind w:firstLine="640" w:firstLineChars="200"/>
        <w:rPr>
          <w:rFonts w:cs="Times New Roman"/>
          <w:highlight w:val="none"/>
        </w:rPr>
      </w:pPr>
      <w:r>
        <w:rPr>
          <w:rFonts w:cs="Times New Roman"/>
          <w:highlight w:val="none"/>
        </w:rPr>
        <w:t>3．自主向当地农业农村部门提出补贴资金申领事项，签署告知承诺书，承诺购买行为、发票购机价格等信息真实有效，按相关规定申办补贴。</w:t>
      </w:r>
    </w:p>
    <w:p w14:paraId="6D909F9E">
      <w:pPr>
        <w:spacing w:line="560" w:lineRule="exact"/>
        <w:ind w:firstLine="640" w:firstLineChars="200"/>
        <w:rPr>
          <w:rFonts w:cs="Times New Roman"/>
          <w:highlight w:val="none"/>
        </w:rPr>
      </w:pPr>
      <w:r>
        <w:rPr>
          <w:rFonts w:cs="Times New Roman"/>
          <w:highlight w:val="none"/>
        </w:rPr>
        <w:t>4．在申请补贴时提供包括转账付款记录在内的申请资料，对提供申请资料的真实性负责。</w:t>
      </w:r>
    </w:p>
    <w:p w14:paraId="1ECC3C24">
      <w:pPr>
        <w:spacing w:line="560" w:lineRule="exact"/>
        <w:ind w:firstLine="640" w:firstLineChars="200"/>
        <w:rPr>
          <w:rFonts w:cs="Times New Roman"/>
          <w:highlight w:val="none"/>
        </w:rPr>
      </w:pPr>
      <w:r>
        <w:rPr>
          <w:rFonts w:cs="Times New Roman"/>
          <w:highlight w:val="none"/>
        </w:rPr>
        <w:t>5．配合农业农村、财政等部门办理机具核验和抽查。</w:t>
      </w:r>
    </w:p>
    <w:p w14:paraId="52A51C06">
      <w:pPr>
        <w:spacing w:line="560" w:lineRule="exact"/>
        <w:ind w:firstLine="640" w:firstLineChars="200"/>
        <w:rPr>
          <w:rFonts w:cs="Times New Roman"/>
          <w:highlight w:val="none"/>
        </w:rPr>
      </w:pPr>
      <w:r>
        <w:rPr>
          <w:rFonts w:cs="Times New Roman"/>
          <w:highlight w:val="none"/>
        </w:rPr>
        <w:t>6．主动向当地农业农村部门报告发现的相关异常情况。如违反承诺及补贴政策有关要求，自愿接受处理并承担损失。</w:t>
      </w:r>
    </w:p>
    <w:p w14:paraId="55DC5709">
      <w:pPr>
        <w:spacing w:line="560" w:lineRule="exact"/>
        <w:ind w:firstLine="640" w:firstLineChars="200"/>
        <w:rPr>
          <w:rFonts w:hint="default" w:eastAsia="方正仿宋_GBK" w:cs="Times New Roman"/>
          <w:highlight w:val="none"/>
          <w:lang w:val="en-US" w:eastAsia="zh-CN"/>
        </w:rPr>
      </w:pPr>
      <w:r>
        <w:rPr>
          <w:rFonts w:hint="eastAsia" w:cs="Times New Roman"/>
          <w:highlight w:val="none"/>
          <w:lang w:val="en-US" w:eastAsia="zh-CN"/>
        </w:rPr>
        <w:t>7</w:t>
      </w:r>
      <w:r>
        <w:rPr>
          <w:rFonts w:cs="Times New Roman"/>
          <w:highlight w:val="none"/>
        </w:rPr>
        <w:t>．</w:t>
      </w:r>
      <w:r>
        <w:rPr>
          <w:rFonts w:hint="eastAsia" w:ascii="Times New Roman Regular" w:hAnsi="Times New Roman Regular" w:eastAsia="方正仿宋_GBK" w:cs="Times New Roman Regular"/>
          <w:sz w:val="32"/>
          <w:szCs w:val="32"/>
          <w:highlight w:val="none"/>
          <w:lang w:val="en-US" w:eastAsia="zh-CN"/>
        </w:rPr>
        <w:t>购机者在获得补贴后需要退货的，应当首先把补贴款项退还财政部门后，再办理退货手续。</w:t>
      </w:r>
    </w:p>
    <w:p w14:paraId="1A1CDA45">
      <w:pPr>
        <w:rPr>
          <w:highlight w:val="none"/>
        </w:rPr>
      </w:pPr>
    </w:p>
    <w:sectPr>
      <w:pgSz w:w="11906" w:h="16838"/>
      <w:pgMar w:top="2098" w:right="1587" w:bottom="2098" w:left="1587" w:header="850" w:footer="1701" w:gutter="0"/>
      <w:pgNumType w:fmt="decimal"/>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Times New Roman Regular">
    <w:altName w:val="Times New Roman"/>
    <w:panose1 w:val="02020503050405090304"/>
    <w:charset w:val="00"/>
    <w:family w:val="auto"/>
    <w:pitch w:val="default"/>
    <w:sig w:usb0="00000000" w:usb1="00000000" w:usb2="00000001" w:usb3="00000000" w:csb0="400001BF" w:csb1="DFF7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957A0">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216012B">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KaczIPLAQAAlgMAAA4AAAAAAAAAAQAgAAAAHgEAAGRycy9lMm9E&#10;b2MueG1sUEsFBgAAAAAGAAYAWQEAAFsFAAAAAA==&#10;">
              <v:fill on="f" focussize="0,0"/>
              <v:stroke on="f"/>
              <v:imagedata o:title=""/>
              <o:lock v:ext="edit" aspectratio="f"/>
              <v:textbox inset="0mm,0mm,0mm,0mm" style="mso-fit-shape-to-text:t;">
                <w:txbxContent>
                  <w:p w14:paraId="0216012B">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71DBE">
    <w:pPr>
      <w:pStyle w:val="4"/>
    </w:pPr>
    <w:r>
      <w:rPr>
        <w:sz w:val="18"/>
      </w:rPr>
      <mc:AlternateContent>
        <mc:Choice Requires="wps">
          <w:drawing>
            <wp:anchor distT="0" distB="0" distL="114300" distR="114300" simplePos="0" relativeHeight="251660288" behindDoc="0" locked="0" layoutInCell="1" allowOverlap="1">
              <wp:simplePos x="0" y="0"/>
              <wp:positionH relativeFrom="margin">
                <wp:posOffset>25400</wp:posOffset>
              </wp:positionH>
              <wp:positionV relativeFrom="paragraph">
                <wp:posOffset>-93345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6A9394">
                          <w:pPr>
                            <w:pStyle w:val="4"/>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2</w:t>
                          </w:r>
                          <w:r>
                            <w:rPr>
                              <w:sz w:val="28"/>
                              <w:szCs w:val="44"/>
                            </w:rPr>
                            <w:fldChar w:fldCharType="end"/>
                          </w:r>
                          <w:r>
                            <w:rPr>
                              <w:sz w:val="28"/>
                              <w:szCs w:val="4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pt;margin-top:-7.35pt;height:144pt;width:144pt;mso-position-horizontal-relative:margin;mso-wrap-style:none;z-index:251660288;mso-width-relative:page;mso-height-relative:page;" filled="f" stroked="f" coordsize="21600,21600" o:gfxdata="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h59l4NcAAAAJAQAADwAAAAAAAAABACAAAAAiAAAAZHJzL2Rvd25yZXYueG1s&#10;UEsBAhQAFAAAAAgAh07iQOGA044yAgAAYQQAAA4AAAAAAAAAAQAgAAAAJgEAAGRycy9lMm9Eb2Mu&#10;eG1sUEsFBgAAAAAGAAYAWQEAAMoFAAAAAA==&#10;">
              <v:fill on="f" focussize="0,0"/>
              <v:stroke on="f" weight="0.5pt"/>
              <v:imagedata o:title=""/>
              <o:lock v:ext="edit" aspectratio="f"/>
              <v:textbox inset="0mm,0mm,0mm,0mm" style="mso-fit-shape-to-text:t;">
                <w:txbxContent>
                  <w:p w14:paraId="586A9394">
                    <w:pPr>
                      <w:pStyle w:val="4"/>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2</w:t>
                    </w:r>
                    <w:r>
                      <w:rPr>
                        <w:sz w:val="28"/>
                        <w:szCs w:val="44"/>
                      </w:rPr>
                      <w:fldChar w:fldCharType="end"/>
                    </w:r>
                    <w:r>
                      <w:rPr>
                        <w:sz w:val="28"/>
                        <w:szCs w:val="4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evenAndOddHeaders w:val="1"/>
  <w:drawingGridHorizontalSpacing w:val="156"/>
  <w:drawingGridVerticalSpacing w:val="287"/>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CAA3F8F"/>
    <w:rsid w:val="00515760"/>
    <w:rsid w:val="00640109"/>
    <w:rsid w:val="008C53AD"/>
    <w:rsid w:val="009B1644"/>
    <w:rsid w:val="00F451C2"/>
    <w:rsid w:val="01B8662F"/>
    <w:rsid w:val="04EB37CE"/>
    <w:rsid w:val="05137899"/>
    <w:rsid w:val="0A010786"/>
    <w:rsid w:val="0AB85DBE"/>
    <w:rsid w:val="0B6D5AC2"/>
    <w:rsid w:val="0B7362AC"/>
    <w:rsid w:val="0B7C7367"/>
    <w:rsid w:val="0BE45660"/>
    <w:rsid w:val="0ED308B1"/>
    <w:rsid w:val="0F2C44AF"/>
    <w:rsid w:val="0F683385"/>
    <w:rsid w:val="1058470B"/>
    <w:rsid w:val="105B7729"/>
    <w:rsid w:val="10F01876"/>
    <w:rsid w:val="10F05038"/>
    <w:rsid w:val="151A0CCC"/>
    <w:rsid w:val="19F0478A"/>
    <w:rsid w:val="1BD34E83"/>
    <w:rsid w:val="1E42335E"/>
    <w:rsid w:val="1E4E47AB"/>
    <w:rsid w:val="1E7F5703"/>
    <w:rsid w:val="20276790"/>
    <w:rsid w:val="20383187"/>
    <w:rsid w:val="20F4144E"/>
    <w:rsid w:val="2133716E"/>
    <w:rsid w:val="215F2891"/>
    <w:rsid w:val="216F1DA5"/>
    <w:rsid w:val="21B41C08"/>
    <w:rsid w:val="222A52F3"/>
    <w:rsid w:val="22B10AB2"/>
    <w:rsid w:val="22DD1562"/>
    <w:rsid w:val="23310C19"/>
    <w:rsid w:val="23B86A27"/>
    <w:rsid w:val="249C18DE"/>
    <w:rsid w:val="25496D80"/>
    <w:rsid w:val="28C657AC"/>
    <w:rsid w:val="2CD43997"/>
    <w:rsid w:val="2CF058B5"/>
    <w:rsid w:val="2EA8344D"/>
    <w:rsid w:val="2EED420A"/>
    <w:rsid w:val="2F782ACE"/>
    <w:rsid w:val="338B6F55"/>
    <w:rsid w:val="3619625D"/>
    <w:rsid w:val="38563C2E"/>
    <w:rsid w:val="38B834C0"/>
    <w:rsid w:val="39150EE2"/>
    <w:rsid w:val="394F2705"/>
    <w:rsid w:val="398B750F"/>
    <w:rsid w:val="3B454684"/>
    <w:rsid w:val="3C703121"/>
    <w:rsid w:val="3DAA136F"/>
    <w:rsid w:val="3DFB3C28"/>
    <w:rsid w:val="3EC72792"/>
    <w:rsid w:val="3F071053"/>
    <w:rsid w:val="40BB0219"/>
    <w:rsid w:val="411847FE"/>
    <w:rsid w:val="42047835"/>
    <w:rsid w:val="42541831"/>
    <w:rsid w:val="442A6A03"/>
    <w:rsid w:val="462310E7"/>
    <w:rsid w:val="47ED2E9C"/>
    <w:rsid w:val="4B7031D5"/>
    <w:rsid w:val="4BAA0697"/>
    <w:rsid w:val="4C1B12CE"/>
    <w:rsid w:val="4CAA3F8F"/>
    <w:rsid w:val="4CFB6302"/>
    <w:rsid w:val="4D08262E"/>
    <w:rsid w:val="4D8E1590"/>
    <w:rsid w:val="4DCF7EBB"/>
    <w:rsid w:val="5124051D"/>
    <w:rsid w:val="51A40AA4"/>
    <w:rsid w:val="539D45B7"/>
    <w:rsid w:val="53ED2BC0"/>
    <w:rsid w:val="54766E9A"/>
    <w:rsid w:val="550B1687"/>
    <w:rsid w:val="552238B0"/>
    <w:rsid w:val="55BF4839"/>
    <w:rsid w:val="575E0182"/>
    <w:rsid w:val="58587D80"/>
    <w:rsid w:val="59124845"/>
    <w:rsid w:val="59F94615"/>
    <w:rsid w:val="5AF921CA"/>
    <w:rsid w:val="5C263A12"/>
    <w:rsid w:val="5C552A3C"/>
    <w:rsid w:val="5D6E1FC3"/>
    <w:rsid w:val="60192618"/>
    <w:rsid w:val="60E055D0"/>
    <w:rsid w:val="610238D8"/>
    <w:rsid w:val="65530F79"/>
    <w:rsid w:val="686A0AB4"/>
    <w:rsid w:val="6B8C41DC"/>
    <w:rsid w:val="6CD92C23"/>
    <w:rsid w:val="6CF87F54"/>
    <w:rsid w:val="6CF902C1"/>
    <w:rsid w:val="6E4C7581"/>
    <w:rsid w:val="6EAD65C7"/>
    <w:rsid w:val="6F85654A"/>
    <w:rsid w:val="6FD0561E"/>
    <w:rsid w:val="70B71A00"/>
    <w:rsid w:val="72302ABF"/>
    <w:rsid w:val="72B8241C"/>
    <w:rsid w:val="744739FC"/>
    <w:rsid w:val="74832651"/>
    <w:rsid w:val="74F40491"/>
    <w:rsid w:val="75737E33"/>
    <w:rsid w:val="759F4605"/>
    <w:rsid w:val="75DF7886"/>
    <w:rsid w:val="760B5771"/>
    <w:rsid w:val="771903FA"/>
    <w:rsid w:val="7BAC55CC"/>
    <w:rsid w:val="7C1559A0"/>
    <w:rsid w:val="7D8E6B9B"/>
    <w:rsid w:val="7DB34784"/>
    <w:rsid w:val="7EBF4B32"/>
    <w:rsid w:val="7F4E5FA7"/>
    <w:rsid w:val="7F5A1F1D"/>
    <w:rsid w:val="7FB63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paragraph" w:styleId="2">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Body Text"/>
    <w:basedOn w:val="1"/>
    <w:qFormat/>
    <w:uiPriority w:val="0"/>
    <w:rPr>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标题1"/>
    <w:basedOn w:val="1"/>
    <w:next w:val="1"/>
    <w:qFormat/>
    <w:uiPriority w:val="0"/>
    <w:pPr>
      <w:tabs>
        <w:tab w:val="left" w:pos="9193"/>
        <w:tab w:val="left" w:pos="9827"/>
      </w:tabs>
      <w:spacing w:line="700" w:lineRule="atLeast"/>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13073</Words>
  <Characters>13957</Characters>
  <Lines>116</Lines>
  <Paragraphs>32</Paragraphs>
  <TotalTime>0</TotalTime>
  <ScaleCrop>false</ScaleCrop>
  <LinksUpToDate>false</LinksUpToDate>
  <CharactersWithSpaces>13990</CharactersWithSpaces>
  <Application>WPS Office_12.1.0.19199_F1E327BC-269C-435d-A152-05C5408002CA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2024-06-27T09:21:00Z</dcterms:created>
  <dc:creator>Jennifer玲ཽ珑ཽ</dc:creator>
  <cp:lastModifiedBy>maodou</cp:lastModifiedBy>
  <cp:lastPrinted>2024-11-15T07:59:00Z</cp:lastPrinted>
  <dcterms:modified xsi:type="dcterms:W3CDTF">2024-11-25T12:40:41Z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2052-12.1.0.19199</vt:lpwstr>
  </property>
  <property fmtid="{D5CDD505-2E9C-101B-9397-08002B2CF9AE}" pid="3" name="ICV">
    <vt:lpwstr>7664D38C9E854C14A0B2CD1630BFCCAD_13</vt:lpwstr>
  </property>
</Properties>
</file>