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1A430">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880" w:firstLineChars="200"/>
        <w:jc w:val="center"/>
        <w:textAlignment w:val="auto"/>
        <w:outlineLvl w:val="9"/>
        <w:rPr>
          <w:rFonts w:hint="default" w:ascii="Times New Roman" w:hAnsi="Times New Roman" w:eastAsia="方正小标宋_GBK" w:cs="Times New Roman"/>
          <w:sz w:val="44"/>
          <w:szCs w:val="44"/>
        </w:rPr>
      </w:pPr>
    </w:p>
    <w:p w14:paraId="2993AC3C">
      <w:pPr>
        <w:keepNext w:val="0"/>
        <w:keepLines w:val="0"/>
        <w:pageBreakBefore w:val="0"/>
        <w:widowControl w:val="0"/>
        <w:kinsoku/>
        <w:wordWrap/>
        <w:overflowPunct/>
        <w:topLinePunct w:val="0"/>
        <w:autoSpaceDE/>
        <w:autoSpaceDN/>
        <w:bidi w:val="0"/>
        <w:adjustRightInd/>
        <w:snapToGrid/>
        <w:spacing w:line="620" w:lineRule="exact"/>
        <w:ind w:right="0" w:right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关于《江苏省高标准农田建设项目</w:t>
      </w:r>
    </w:p>
    <w:p w14:paraId="2F98F61A">
      <w:pPr>
        <w:keepNext w:val="0"/>
        <w:keepLines w:val="0"/>
        <w:pageBreakBefore w:val="0"/>
        <w:widowControl w:val="0"/>
        <w:kinsoku/>
        <w:wordWrap/>
        <w:overflowPunct/>
        <w:topLinePunct w:val="0"/>
        <w:autoSpaceDE/>
        <w:autoSpaceDN/>
        <w:bidi w:val="0"/>
        <w:adjustRightInd/>
        <w:snapToGrid/>
        <w:spacing w:line="620" w:lineRule="exact"/>
        <w:ind w:right="0" w:right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法人责任制办法（试行）》</w:t>
      </w:r>
    </w:p>
    <w:p w14:paraId="70DE5A10">
      <w:pPr>
        <w:keepNext w:val="0"/>
        <w:keepLines w:val="0"/>
        <w:pageBreakBefore w:val="0"/>
        <w:widowControl w:val="0"/>
        <w:kinsoku/>
        <w:wordWrap/>
        <w:overflowPunct/>
        <w:topLinePunct w:val="0"/>
        <w:autoSpaceDE/>
        <w:autoSpaceDN/>
        <w:bidi w:val="0"/>
        <w:adjustRightInd/>
        <w:snapToGrid/>
        <w:spacing w:line="620" w:lineRule="exact"/>
        <w:ind w:right="0" w:right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的起草说明</w:t>
      </w:r>
    </w:p>
    <w:p w14:paraId="32620EA8">
      <w:pPr>
        <w:rPr>
          <w:rFonts w:hint="default" w:ascii="Times New Roman" w:hAnsi="Times New Roman" w:cs="Times New Roman"/>
        </w:rPr>
      </w:pPr>
    </w:p>
    <w:p w14:paraId="407458F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关于印发省农业农村厅2024年度行政规范性文件制定计划的通知》（苏农办法〔2024〕5号）、《关于印发省农业农村厅2025年度行政规范性文件制定计划的通知》（苏农办法〔2025〕3号）精神，《江苏省高标准农田建设项目</w:t>
      </w:r>
      <w:r>
        <w:rPr>
          <w:rFonts w:hint="default" w:ascii="Times New Roman" w:hAnsi="Times New Roman" w:eastAsia="方正仿宋_GBK" w:cs="Times New Roman"/>
          <w:sz w:val="32"/>
          <w:szCs w:val="32"/>
          <w:lang w:eastAsia="zh-CN"/>
        </w:rPr>
        <w:t>法人责任制办法（试行）</w:t>
      </w:r>
      <w:r>
        <w:rPr>
          <w:rFonts w:hint="default" w:ascii="Times New Roman" w:hAnsi="Times New Roman" w:eastAsia="方正仿宋_GBK" w:cs="Times New Roman"/>
          <w:sz w:val="32"/>
          <w:szCs w:val="32"/>
        </w:rPr>
        <w:t>》（以下简称《办法》）列入行政规范性文件制定计划。按照《江苏省农业农村厅行政规范性文件管理实施办法》及有关工作部署，202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月起，农田建设管理处启动了《办法》的调研、起草、广泛征求意见等工作。现</w:t>
      </w:r>
      <w:r>
        <w:rPr>
          <w:rFonts w:hint="default" w:ascii="Times New Roman" w:hAnsi="Times New Roman" w:eastAsia="方正仿宋_GBK" w:cs="Times New Roman"/>
          <w:sz w:val="32"/>
          <w:szCs w:val="32"/>
          <w:lang w:eastAsia="zh-CN"/>
        </w:rPr>
        <w:t>就</w:t>
      </w:r>
      <w:r>
        <w:rPr>
          <w:rFonts w:hint="default" w:ascii="Times New Roman" w:hAnsi="Times New Roman" w:eastAsia="方正仿宋_GBK" w:cs="Times New Roman"/>
          <w:sz w:val="32"/>
          <w:szCs w:val="32"/>
        </w:rPr>
        <w:t>《办法》</w:t>
      </w:r>
      <w:r>
        <w:rPr>
          <w:rFonts w:hint="default" w:ascii="Times New Roman" w:hAnsi="Times New Roman" w:eastAsia="方正仿宋_GBK" w:cs="Times New Roman"/>
          <w:sz w:val="32"/>
          <w:szCs w:val="32"/>
          <w:lang w:eastAsia="zh-CN"/>
        </w:rPr>
        <w:t>的</w:t>
      </w:r>
      <w:r>
        <w:rPr>
          <w:rFonts w:hint="default" w:ascii="Times New Roman" w:hAnsi="Times New Roman" w:eastAsia="方正仿宋_GBK" w:cs="Times New Roman"/>
          <w:sz w:val="32"/>
          <w:szCs w:val="32"/>
        </w:rPr>
        <w:t>起草说明如下：</w:t>
      </w:r>
    </w:p>
    <w:p w14:paraId="1F2D5EF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一、制定的必要性</w:t>
      </w:r>
    </w:p>
    <w:p w14:paraId="0DD6108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高标准农田建设是巩固和提高粮食生产能力、保障国家粮食安全的关键举措。项目法人责任制是基本建设领域的核心制度，解决的是</w:t>
      </w:r>
      <w:r>
        <w:rPr>
          <w:rFonts w:hint="eastAsia" w:ascii="方正仿宋_GBK" w:hAnsi="方正仿宋_GBK" w:eastAsia="方正仿宋_GBK" w:cs="方正仿宋_GBK"/>
          <w:sz w:val="32"/>
          <w:szCs w:val="32"/>
        </w:rPr>
        <w:t>“谁来对工程质量负责、谁来组织项目建设”</w:t>
      </w:r>
      <w:r>
        <w:rPr>
          <w:rFonts w:hint="default" w:ascii="Times New Roman" w:hAnsi="Times New Roman" w:eastAsia="方正仿宋_GBK" w:cs="Times New Roman"/>
          <w:sz w:val="32"/>
          <w:szCs w:val="32"/>
        </w:rPr>
        <w:t>的问题。近年来，我省高标准农田建设投入持续加大、项目覆盖面广，但项目法人责任不明确、建设管理力量与任务不匹配、乡镇属地责任与法人责任边界不清等问题仍然突出，</w:t>
      </w:r>
      <w:r>
        <w:rPr>
          <w:rFonts w:hint="default" w:ascii="Times New Roman" w:hAnsi="Times New Roman" w:eastAsia="方正仿宋_GBK" w:cs="Times New Roman"/>
          <w:sz w:val="32"/>
          <w:szCs w:val="32"/>
          <w:lang w:eastAsia="zh-CN"/>
        </w:rPr>
        <w:t>亟须</w:t>
      </w:r>
      <w:r>
        <w:rPr>
          <w:rFonts w:hint="default" w:ascii="Times New Roman" w:hAnsi="Times New Roman" w:eastAsia="方正仿宋_GBK" w:cs="Times New Roman"/>
          <w:sz w:val="32"/>
          <w:szCs w:val="32"/>
        </w:rPr>
        <w:t>以制度形式加以规范。</w:t>
      </w:r>
    </w:p>
    <w:p w14:paraId="04D84C5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一是贯彻落实国家和我省部署的迫切需要。</w:t>
      </w:r>
      <w:r>
        <w:rPr>
          <w:rFonts w:hint="default" w:ascii="Times New Roman" w:hAnsi="Times New Roman" w:eastAsia="方正仿宋_GBK" w:cs="Times New Roman"/>
          <w:sz w:val="32"/>
          <w:szCs w:val="32"/>
        </w:rPr>
        <w:t>《农田建设项目管理办法》（农业农村部令2019年第4号）明确要求农田建设项目实行项目法人责任制，项目法人对项目建设的全过程负责。《高标准农田建设质量管理办法》（农建发〔2025〕3号）进一步要求落实项目法人质量责任，明确项目法人对高标准农田建设质量负总责。《逐步把永久基本农田建成高标准农田实施方案》和《江苏省逐步把永久基本农田建成高标准农田规划方案》均对压实县级政府主体责任、落实项目法人责任制提出明确要求。制定《办法》，是将上述规定转化为我省可操作、可执行的具体制度安排。</w:t>
      </w:r>
    </w:p>
    <w:p w14:paraId="1897000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二是解决项目法人</w:t>
      </w:r>
      <w:r>
        <w:rPr>
          <w:rFonts w:hint="eastAsia" w:ascii="方正楷体_GBK" w:hAnsi="方正楷体_GBK" w:eastAsia="方正楷体_GBK" w:cs="方正楷体_GBK"/>
          <w:sz w:val="32"/>
          <w:szCs w:val="32"/>
        </w:rPr>
        <w:t>“谁来当、怎么当”</w:t>
      </w:r>
      <w:r>
        <w:rPr>
          <w:rFonts w:hint="default" w:ascii="Times New Roman" w:hAnsi="Times New Roman" w:eastAsia="方正楷体_GBK" w:cs="Times New Roman"/>
          <w:sz w:val="32"/>
          <w:szCs w:val="32"/>
        </w:rPr>
        <w:t>的现实需要。</w:t>
      </w:r>
      <w:r>
        <w:rPr>
          <w:rFonts w:hint="default" w:ascii="Times New Roman" w:hAnsi="Times New Roman" w:eastAsia="方正仿宋_GBK" w:cs="Times New Roman"/>
          <w:sz w:val="32"/>
          <w:szCs w:val="32"/>
        </w:rPr>
        <w:t>我省高标准农田建设模式经历多次调整。2019—2022年部分地区由县级农业农村局直接负责建设管理，存在</w:t>
      </w:r>
      <w:r>
        <w:rPr>
          <w:rFonts w:hint="eastAsia" w:ascii="方正仿宋_GBK" w:hAnsi="方正仿宋_GBK" w:eastAsia="方正仿宋_GBK" w:cs="方正仿宋_GBK"/>
          <w:sz w:val="32"/>
          <w:szCs w:val="32"/>
        </w:rPr>
        <w:t>“管办不分”</w:t>
      </w:r>
      <w:r>
        <w:rPr>
          <w:rFonts w:hint="default" w:ascii="Times New Roman" w:hAnsi="Times New Roman" w:eastAsia="方正仿宋_GBK" w:cs="Times New Roman"/>
          <w:sz w:val="32"/>
          <w:szCs w:val="32"/>
        </w:rPr>
        <w:t>问题；2023年以来全面推行乡镇政府作为项目建设单位，乡镇法人占比一度达95%，属地优势明显，但专业技术力量不足、管理随意性大、队伍不稳定等问题日益突出。今年8月按照省纪委监委落实</w:t>
      </w:r>
      <w:r>
        <w:rPr>
          <w:rFonts w:hint="eastAsia" w:ascii="方正仿宋_GBK" w:hAnsi="方正仿宋_GBK" w:eastAsia="方正仿宋_GBK" w:cs="方正仿宋_GBK"/>
          <w:sz w:val="32"/>
          <w:szCs w:val="32"/>
        </w:rPr>
        <w:t>“县级政府负主体责任”</w:t>
      </w:r>
      <w:r>
        <w:rPr>
          <w:rFonts w:hint="default" w:ascii="Times New Roman" w:hAnsi="Times New Roman" w:eastAsia="方正仿宋_GBK" w:cs="Times New Roman"/>
          <w:sz w:val="32"/>
          <w:szCs w:val="32"/>
        </w:rPr>
        <w:t>的要求，各地动员县级农业农村部门下属事业单位担任项目法人，会同乡镇共同管理项目。实践中亟需明确县级法人怎么组建、乡镇怎么参与、责任怎么划分，避免基层无所适从。</w:t>
      </w:r>
    </w:p>
    <w:p w14:paraId="5D9C0D0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三是衔接质量终身责任追究制度的迫切需要。</w:t>
      </w:r>
      <w:r>
        <w:rPr>
          <w:rFonts w:hint="default" w:ascii="Times New Roman" w:hAnsi="Times New Roman" w:eastAsia="方正仿宋_GBK" w:cs="Times New Roman"/>
          <w:sz w:val="32"/>
          <w:szCs w:val="32"/>
        </w:rPr>
        <w:t>我厅已出台《江苏省高标准农田建设项目责任单位及责任人质量终身责任追究管理办法（试行）》（苏农规〔2026〕5号），解决了</w:t>
      </w:r>
      <w:r>
        <w:rPr>
          <w:rFonts w:hint="eastAsia" w:ascii="方正仿宋_GBK" w:hAnsi="方正仿宋_GBK" w:eastAsia="方正仿宋_GBK" w:cs="方正仿宋_GBK"/>
          <w:sz w:val="32"/>
          <w:szCs w:val="32"/>
        </w:rPr>
        <w:t>“出事后怎么追责”</w:t>
      </w:r>
      <w:r>
        <w:rPr>
          <w:rFonts w:hint="default" w:ascii="Times New Roman" w:hAnsi="Times New Roman" w:eastAsia="方正仿宋_GBK" w:cs="Times New Roman"/>
          <w:sz w:val="32"/>
          <w:szCs w:val="32"/>
        </w:rPr>
        <w:t>的问题。但事前</w:t>
      </w:r>
      <w:r>
        <w:rPr>
          <w:rFonts w:hint="eastAsia" w:ascii="方正仿宋_GBK" w:hAnsi="方正仿宋_GBK" w:eastAsia="方正仿宋_GBK" w:cs="方正仿宋_GBK"/>
          <w:sz w:val="32"/>
          <w:szCs w:val="32"/>
        </w:rPr>
        <w:t>“谁来建、怎么建、责任怎么落地”</w:t>
      </w:r>
      <w:r>
        <w:rPr>
          <w:rFonts w:hint="default" w:ascii="Times New Roman" w:hAnsi="Times New Roman" w:eastAsia="方正仿宋_GBK" w:cs="Times New Roman"/>
          <w:sz w:val="32"/>
          <w:szCs w:val="32"/>
        </w:rPr>
        <w:t>尚缺乏专门制度。《办法》与苏农规〔2026〕5号形成“事前建责+事后追责”的闭环，共同构成项目法人责任制的完整制度链条。</w:t>
      </w:r>
    </w:p>
    <w:p w14:paraId="718D39F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二、制定依据</w:t>
      </w:r>
    </w:p>
    <w:p w14:paraId="46C1905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（一）《建设工程质量管理条例》（国务院令第279号）；</w:t>
      </w:r>
    </w:p>
    <w:p w14:paraId="3C40E9C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（二）《建设工程安全生产管理条例》（国务院令第393号）；</w:t>
      </w:r>
    </w:p>
    <w:p w14:paraId="57DCF48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（三）《政府投资条例》（国务院令第712号）；</w:t>
      </w:r>
    </w:p>
    <w:p w14:paraId="4BE7A72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（四）《农田建设项目管理办法》（农业农村部令2019年第4号）；</w:t>
      </w:r>
    </w:p>
    <w:p w14:paraId="060B49A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（五）《高标准农田建设质量管理办法》（农建发〔2025〕3号）；</w:t>
      </w:r>
    </w:p>
    <w:p w14:paraId="1E3FEA7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（六）《逐步把永久基本农田建成高标准农田实施方案》（中办发〔2025〕13号）；</w:t>
      </w:r>
    </w:p>
    <w:p w14:paraId="25C4DA3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（七）《江苏省人民代表大会常务委员会关于加强高标准农田建设的决定》；</w:t>
      </w:r>
    </w:p>
    <w:p w14:paraId="6309845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（八）《江苏省逐步把永久基本农田建成高标准农田规划方案》；</w:t>
      </w:r>
    </w:p>
    <w:p w14:paraId="6FE2D3E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（九）《江苏省高标准农田建设项目责任单位及责任人质量终身责任追究管理办法（试行）》（苏农规〔2026〕5号）。</w:t>
      </w:r>
    </w:p>
    <w:p w14:paraId="042A1D6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三、制定过程</w:t>
      </w:r>
    </w:p>
    <w:p w14:paraId="5CC5DF9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（一）研究起草阶段（2026年</w:t>
      </w:r>
      <w:r>
        <w:rPr>
          <w:rFonts w:hint="default" w:ascii="Times New Roman" w:hAnsi="Times New Roman" w:eastAsia="方正楷体_GBK" w:cs="Times New Roman"/>
          <w:sz w:val="32"/>
          <w:szCs w:val="32"/>
          <w:lang w:val="en-US" w:eastAsia="zh-CN"/>
        </w:rPr>
        <w:t>4</w:t>
      </w:r>
      <w:r>
        <w:rPr>
          <w:rFonts w:hint="default" w:ascii="Times New Roman" w:hAnsi="Times New Roman" w:eastAsia="方正楷体_GBK" w:cs="Times New Roman"/>
          <w:sz w:val="32"/>
          <w:szCs w:val="32"/>
        </w:rPr>
        <w:t>—</w:t>
      </w:r>
      <w:r>
        <w:rPr>
          <w:rFonts w:hint="default" w:ascii="Times New Roman" w:hAnsi="Times New Roman" w:eastAsia="方正楷体_GBK" w:cs="Times New Roman"/>
          <w:sz w:val="32"/>
          <w:szCs w:val="32"/>
          <w:lang w:val="en-US" w:eastAsia="zh-CN"/>
        </w:rPr>
        <w:t>6</w:t>
      </w:r>
      <w:r>
        <w:rPr>
          <w:rFonts w:hint="default" w:ascii="Times New Roman" w:hAnsi="Times New Roman" w:eastAsia="方正楷体_GBK" w:cs="Times New Roman"/>
          <w:sz w:val="32"/>
          <w:szCs w:val="32"/>
        </w:rPr>
        <w:t>月）。</w:t>
      </w:r>
      <w:r>
        <w:rPr>
          <w:rFonts w:hint="default" w:ascii="Times New Roman" w:hAnsi="Times New Roman" w:eastAsia="方正仿宋_GBK" w:cs="Times New Roman"/>
          <w:sz w:val="32"/>
          <w:szCs w:val="32"/>
        </w:rPr>
        <w:t>我厅农田建设管理处系统梳理水利、交通等行业项目法人责任制制度设计，结合近年来全省高标准农田建设专项整治发现的突出问题，对县级农业农村局模式、乡镇人民政府模式、国有平台公司模式、县级农业农村事业单位模式等四种建设模式的利弊进行比较分析，重点研究县级法人组建方式、乡镇属地责任嵌入方式、质量终身责任衔接等核心问题，形成《办法（</w:t>
      </w:r>
      <w:r>
        <w:rPr>
          <w:rFonts w:hint="eastAsia" w:ascii="Times New Roman" w:hAnsi="Times New Roman" w:eastAsia="方正仿宋_GBK" w:cs="Times New Roman"/>
          <w:sz w:val="32"/>
          <w:szCs w:val="32"/>
          <w:lang w:eastAsia="zh-CN"/>
        </w:rPr>
        <w:t>草案</w:t>
      </w:r>
      <w:r>
        <w:rPr>
          <w:rFonts w:hint="default" w:ascii="Times New Roman" w:hAnsi="Times New Roman" w:eastAsia="方正仿宋_GBK" w:cs="Times New Roman"/>
          <w:sz w:val="32"/>
          <w:szCs w:val="32"/>
        </w:rPr>
        <w:t>）》。</w:t>
      </w:r>
    </w:p>
    <w:p w14:paraId="706711D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w:t>
      </w:r>
      <w:r>
        <w:rPr>
          <w:rFonts w:hint="default" w:ascii="Times New Roman" w:hAnsi="Times New Roman" w:eastAsia="方正楷体_GBK" w:cs="Times New Roman"/>
          <w:sz w:val="32"/>
          <w:szCs w:val="32"/>
          <w:lang w:val="en-US" w:eastAsia="zh-CN"/>
        </w:rPr>
        <w:t>二</w:t>
      </w:r>
      <w:r>
        <w:rPr>
          <w:rFonts w:hint="default" w:ascii="Times New Roman" w:hAnsi="Times New Roman" w:eastAsia="方正楷体_GBK" w:cs="Times New Roman"/>
          <w:sz w:val="32"/>
          <w:szCs w:val="32"/>
        </w:rPr>
        <w:t>）监督</w:t>
      </w:r>
      <w:r>
        <w:rPr>
          <w:rFonts w:hint="default" w:ascii="Times New Roman" w:hAnsi="Times New Roman" w:eastAsia="方正楷体_GBK" w:cs="Times New Roman"/>
          <w:sz w:val="32"/>
          <w:szCs w:val="32"/>
          <w:lang w:val="en-US" w:eastAsia="zh-CN"/>
        </w:rPr>
        <w:t>专班专题研究</w:t>
      </w:r>
      <w:r>
        <w:rPr>
          <w:rFonts w:hint="default" w:ascii="Times New Roman" w:hAnsi="Times New Roman" w:eastAsia="方正楷体_GBK" w:cs="Times New Roman"/>
          <w:sz w:val="32"/>
          <w:szCs w:val="32"/>
        </w:rPr>
        <w:t>（2026年</w:t>
      </w:r>
      <w:r>
        <w:rPr>
          <w:rFonts w:hint="default" w:ascii="Times New Roman" w:hAnsi="Times New Roman" w:eastAsia="方正楷体_GBK" w:cs="Times New Roman"/>
          <w:sz w:val="32"/>
          <w:szCs w:val="32"/>
          <w:lang w:val="en-US" w:eastAsia="zh-CN"/>
        </w:rPr>
        <w:t>7</w:t>
      </w:r>
      <w:r>
        <w:rPr>
          <w:rFonts w:hint="default" w:ascii="Times New Roman" w:hAnsi="Times New Roman" w:eastAsia="方正楷体_GBK" w:cs="Times New Roman"/>
          <w:sz w:val="32"/>
          <w:szCs w:val="32"/>
        </w:rPr>
        <w:t>—</w:t>
      </w:r>
      <w:r>
        <w:rPr>
          <w:rFonts w:hint="default" w:ascii="Times New Roman" w:hAnsi="Times New Roman" w:eastAsia="方正楷体_GBK" w:cs="Times New Roman"/>
          <w:sz w:val="32"/>
          <w:szCs w:val="32"/>
          <w:lang w:val="en-US" w:eastAsia="zh-CN"/>
        </w:rPr>
        <w:t>8</w:t>
      </w:r>
      <w:r>
        <w:rPr>
          <w:rFonts w:hint="default" w:ascii="Times New Roman" w:hAnsi="Times New Roman" w:eastAsia="方正楷体_GBK" w:cs="Times New Roman"/>
          <w:sz w:val="32"/>
          <w:szCs w:val="32"/>
        </w:rPr>
        <w:t>月）。 </w:t>
      </w:r>
      <w:r>
        <w:rPr>
          <w:rFonts w:hint="default" w:ascii="Times New Roman" w:hAnsi="Times New Roman" w:eastAsia="方正仿宋_GBK" w:cs="Times New Roman"/>
          <w:sz w:val="32"/>
          <w:szCs w:val="32"/>
        </w:rPr>
        <w:t>省纪委</w:t>
      </w:r>
      <w:r>
        <w:rPr>
          <w:rFonts w:hint="default" w:ascii="Times New Roman" w:hAnsi="Times New Roman" w:eastAsia="方正仿宋_GBK" w:cs="Times New Roman"/>
          <w:sz w:val="32"/>
          <w:szCs w:val="32"/>
          <w:lang w:val="en-US" w:eastAsia="zh-CN"/>
        </w:rPr>
        <w:t>领导对高标准农田项目法人责任制落实工作多次提出意见、建议。监督专班专题研究会商、</w:t>
      </w:r>
      <w:r>
        <w:rPr>
          <w:rFonts w:hint="default" w:ascii="Times New Roman" w:hAnsi="Times New Roman" w:eastAsia="方正仿宋_GBK" w:cs="Times New Roman"/>
          <w:sz w:val="32"/>
          <w:szCs w:val="32"/>
        </w:rPr>
        <w:t>研判不同法人主体优劣，推动项目建设主体逐步向县级</w:t>
      </w:r>
      <w:r>
        <w:rPr>
          <w:rFonts w:hint="default" w:ascii="Times New Roman" w:hAnsi="Times New Roman" w:eastAsia="方正仿宋_GBK" w:cs="Times New Roman"/>
          <w:sz w:val="32"/>
          <w:szCs w:val="32"/>
          <w:lang w:val="en-US" w:eastAsia="zh-CN"/>
        </w:rPr>
        <w:t>主体</w:t>
      </w:r>
      <w:r>
        <w:rPr>
          <w:rFonts w:hint="default" w:ascii="Times New Roman" w:hAnsi="Times New Roman" w:eastAsia="方正仿宋_GBK" w:cs="Times New Roman"/>
          <w:sz w:val="32"/>
          <w:szCs w:val="32"/>
        </w:rPr>
        <w:t>调整。《办法》充分吸收监督专班关于法人责任可追溯、乡镇属地责任不弱化等意见。</w:t>
      </w:r>
    </w:p>
    <w:p w14:paraId="26E97F3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楷体_GBK" w:cs="Times New Roman"/>
          <w:sz w:val="32"/>
          <w:szCs w:val="32"/>
        </w:rPr>
        <w:t>（</w:t>
      </w:r>
      <w:r>
        <w:rPr>
          <w:rFonts w:hint="default" w:ascii="Times New Roman" w:hAnsi="Times New Roman" w:eastAsia="方正楷体_GBK" w:cs="Times New Roman"/>
          <w:sz w:val="32"/>
          <w:szCs w:val="32"/>
          <w:lang w:val="en-US" w:eastAsia="zh-CN"/>
        </w:rPr>
        <w:t>三</w:t>
      </w:r>
      <w:r>
        <w:rPr>
          <w:rFonts w:hint="default" w:ascii="Times New Roman" w:hAnsi="Times New Roman" w:eastAsia="方正楷体_GBK" w:cs="Times New Roman"/>
          <w:sz w:val="32"/>
          <w:szCs w:val="32"/>
        </w:rPr>
        <w:t>）座谈研讨阶段（2026年8</w:t>
      </w:r>
      <w:r>
        <w:rPr>
          <w:rFonts w:hint="default" w:ascii="Times New Roman" w:hAnsi="Times New Roman" w:eastAsia="方正楷体_GBK" w:cs="Times New Roman"/>
          <w:sz w:val="32"/>
          <w:szCs w:val="32"/>
          <w:lang w:eastAsia="zh-CN"/>
        </w:rPr>
        <w:t>—</w:t>
      </w:r>
      <w:r>
        <w:rPr>
          <w:rFonts w:hint="default" w:ascii="Times New Roman" w:hAnsi="Times New Roman" w:eastAsia="方正楷体_GBK" w:cs="Times New Roman"/>
          <w:sz w:val="32"/>
          <w:szCs w:val="32"/>
          <w:lang w:val="en-US" w:eastAsia="zh-CN"/>
        </w:rPr>
        <w:t>9</w:t>
      </w:r>
      <w:r>
        <w:rPr>
          <w:rFonts w:hint="default" w:ascii="Times New Roman" w:hAnsi="Times New Roman" w:eastAsia="方正楷体_GBK" w:cs="Times New Roman"/>
          <w:sz w:val="32"/>
          <w:szCs w:val="32"/>
        </w:rPr>
        <w:t>月）。</w:t>
      </w:r>
      <w:r>
        <w:rPr>
          <w:rFonts w:hint="eastAsia" w:ascii="Times New Roman" w:hAnsi="Times New Roman" w:eastAsia="方正楷体_GBK" w:cs="Times New Roman"/>
          <w:sz w:val="32"/>
          <w:szCs w:val="32"/>
          <w:highlight w:val="none"/>
          <w:lang w:val="en-US" w:eastAsia="zh-CN"/>
        </w:rPr>
        <w:t>8月</w:t>
      </w:r>
      <w:r>
        <w:rPr>
          <w:rFonts w:hint="default" w:ascii="Times New Roman" w:hAnsi="Times New Roman" w:eastAsia="方正仿宋_GBK" w:cs="Times New Roman"/>
          <w:sz w:val="32"/>
          <w:szCs w:val="32"/>
          <w:highlight w:val="none"/>
        </w:rPr>
        <w:t>参加农业农村部在江苏召开的法人责任制座谈会，</w:t>
      </w:r>
      <w:r>
        <w:rPr>
          <w:rFonts w:hint="default" w:ascii="Times New Roman" w:hAnsi="Times New Roman" w:eastAsia="方正仿宋_GBK" w:cs="Times New Roman"/>
          <w:sz w:val="32"/>
          <w:szCs w:val="32"/>
          <w:highlight w:val="none"/>
          <w:lang w:val="en-US" w:eastAsia="zh-CN"/>
        </w:rPr>
        <w:t>汇报我省法人责任落实思路，</w:t>
      </w:r>
      <w:r>
        <w:rPr>
          <w:rFonts w:hint="default" w:ascii="Times New Roman" w:hAnsi="Times New Roman" w:eastAsia="方正仿宋_GBK" w:cs="Times New Roman"/>
          <w:sz w:val="32"/>
          <w:szCs w:val="32"/>
          <w:highlight w:val="none"/>
        </w:rPr>
        <w:t>与兄弟省份交流法人组建、乡镇参与、责任追究等做法。会后根据部座谈会精神，对《办法（草案）》中县级法人组建、乡镇现场管理组定位等条款作出调整。</w:t>
      </w:r>
      <w:r>
        <w:rPr>
          <w:rFonts w:hint="eastAsia" w:ascii="Times New Roman" w:hAnsi="Times New Roman" w:eastAsia="方正仿宋_GBK" w:cs="Times New Roman"/>
          <w:sz w:val="32"/>
          <w:szCs w:val="32"/>
          <w:highlight w:val="none"/>
          <w:lang w:val="en-US" w:eastAsia="zh-CN"/>
        </w:rPr>
        <w:t>9月赴泰州、苏州等地调研听取基层意见</w:t>
      </w:r>
      <w:r>
        <w:rPr>
          <w:rFonts w:hint="default" w:ascii="Times New Roman" w:hAnsi="Times New Roman" w:eastAsia="方正仿宋_GBK" w:cs="Times New Roman"/>
          <w:sz w:val="32"/>
          <w:szCs w:val="32"/>
          <w:highlight w:val="none"/>
          <w:lang w:val="en-US" w:eastAsia="zh-CN"/>
        </w:rPr>
        <w:t>。</w:t>
      </w:r>
    </w:p>
    <w:p w14:paraId="0B89DED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w:t>
      </w:r>
      <w:r>
        <w:rPr>
          <w:rFonts w:hint="default" w:ascii="Times New Roman" w:hAnsi="Times New Roman" w:eastAsia="方正楷体_GBK" w:cs="Times New Roman"/>
          <w:sz w:val="32"/>
          <w:szCs w:val="32"/>
          <w:lang w:val="en-US" w:eastAsia="zh-CN"/>
        </w:rPr>
        <w:t>四</w:t>
      </w:r>
      <w:r>
        <w:rPr>
          <w:rFonts w:hint="default" w:ascii="Times New Roman" w:hAnsi="Times New Roman" w:eastAsia="方正楷体_GBK" w:cs="Times New Roman"/>
          <w:sz w:val="32"/>
          <w:szCs w:val="32"/>
        </w:rPr>
        <w:t>）征求意见阶段（2026年9—10月）。</w:t>
      </w:r>
      <w:r>
        <w:rPr>
          <w:rFonts w:hint="default" w:ascii="Times New Roman" w:hAnsi="Times New Roman" w:eastAsia="方正仿宋_GBK" w:cs="Times New Roman"/>
          <w:sz w:val="32"/>
          <w:szCs w:val="32"/>
        </w:rPr>
        <w:t>先后征求部分设区市、县（市、区）农业农村部门意见，重点听取基层对县级事业单位担任法人、乡镇分标段参与管理、现场管理组会签权等条款的意见。结合反馈意见，对第四条法人组建程序、第十一条现场管理组定性、第十二条乡镇配合职责等条款进行修改完善，形成《办法（征求意见稿）》。</w:t>
      </w:r>
    </w:p>
    <w:p w14:paraId="2B9163D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目前，《办法（征求意见稿）》共七章二十</w:t>
      </w:r>
      <w:r>
        <w:rPr>
          <w:rFonts w:hint="eastAsia" w:ascii="Times New Roman" w:hAnsi="Times New Roman" w:eastAsia="方正仿宋_GBK" w:cs="Times New Roman"/>
          <w:sz w:val="32"/>
          <w:szCs w:val="32"/>
          <w:lang w:eastAsia="zh-CN"/>
        </w:rPr>
        <w:t>六</w:t>
      </w:r>
      <w:r>
        <w:rPr>
          <w:rFonts w:hint="default" w:ascii="Times New Roman" w:hAnsi="Times New Roman" w:eastAsia="方正仿宋_GBK" w:cs="Times New Roman"/>
          <w:sz w:val="32"/>
          <w:szCs w:val="32"/>
        </w:rPr>
        <w:t>条，拟进一步征求市县</w:t>
      </w:r>
      <w:r>
        <w:rPr>
          <w:rFonts w:hint="default" w:ascii="Times New Roman" w:hAnsi="Times New Roman" w:eastAsia="方正仿宋_GBK" w:cs="Times New Roman"/>
          <w:sz w:val="32"/>
          <w:szCs w:val="32"/>
          <w:lang w:val="en-US" w:eastAsia="zh-CN"/>
        </w:rPr>
        <w:t>农业农村部门</w:t>
      </w:r>
      <w:r>
        <w:rPr>
          <w:rFonts w:hint="default" w:ascii="Times New Roman" w:hAnsi="Times New Roman" w:eastAsia="方正仿宋_GBK" w:cs="Times New Roman"/>
          <w:sz w:val="32"/>
          <w:szCs w:val="32"/>
        </w:rPr>
        <w:t>意见后，</w:t>
      </w:r>
      <w:r>
        <w:rPr>
          <w:rFonts w:hint="eastAsia" w:ascii="Times New Roman" w:hAnsi="Times New Roman" w:eastAsia="方正仿宋_GBK" w:cs="Times New Roman"/>
          <w:sz w:val="32"/>
          <w:szCs w:val="32"/>
          <w:lang w:eastAsia="zh-CN"/>
        </w:rPr>
        <w:t>并</w:t>
      </w:r>
      <w:r>
        <w:rPr>
          <w:rFonts w:hint="default" w:ascii="Times New Roman" w:hAnsi="Times New Roman" w:eastAsia="方正仿宋_GBK" w:cs="Times New Roman"/>
          <w:sz w:val="32"/>
          <w:szCs w:val="32"/>
          <w:lang w:val="en-US" w:eastAsia="zh-CN"/>
        </w:rPr>
        <w:t>向社会</w:t>
      </w:r>
      <w:r>
        <w:rPr>
          <w:rFonts w:hint="eastAsia" w:ascii="Times New Roman" w:hAnsi="Times New Roman" w:eastAsia="方正仿宋_GBK" w:cs="Times New Roman"/>
          <w:sz w:val="32"/>
          <w:szCs w:val="32"/>
          <w:lang w:val="en-US" w:eastAsia="zh-CN"/>
        </w:rPr>
        <w:t>公众公开征求意见</w:t>
      </w:r>
      <w:r>
        <w:rPr>
          <w:rFonts w:hint="default" w:ascii="Times New Roman" w:hAnsi="Times New Roman" w:eastAsia="方正仿宋_GBK" w:cs="Times New Roman"/>
          <w:sz w:val="32"/>
          <w:szCs w:val="32"/>
        </w:rPr>
        <w:t>。</w:t>
      </w:r>
    </w:p>
    <w:p w14:paraId="63C248D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四、主要制度</w:t>
      </w:r>
    </w:p>
    <w:p w14:paraId="67FFABB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《办法》共七章二十</w:t>
      </w:r>
      <w:r>
        <w:rPr>
          <w:rFonts w:hint="eastAsia" w:ascii="Times New Roman" w:hAnsi="Times New Roman" w:eastAsia="方正仿宋_GBK" w:cs="Times New Roman"/>
          <w:sz w:val="32"/>
          <w:szCs w:val="32"/>
          <w:lang w:eastAsia="zh-CN"/>
        </w:rPr>
        <w:t>六</w:t>
      </w:r>
      <w:r>
        <w:rPr>
          <w:rFonts w:hint="default" w:ascii="Times New Roman" w:hAnsi="Times New Roman" w:eastAsia="方正仿宋_GBK" w:cs="Times New Roman"/>
          <w:sz w:val="32"/>
          <w:szCs w:val="32"/>
        </w:rPr>
        <w:t>条，主要内容如下：</w:t>
      </w:r>
    </w:p>
    <w:p w14:paraId="0E5A07B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第一章 总则（第一至三条）。明确立法目的、适用范围和项目法人责任制的基本原则，规定项目法人对项目建设管理负责、</w:t>
      </w:r>
      <w:r>
        <w:rPr>
          <w:rFonts w:hint="default" w:ascii="Times New Roman" w:hAnsi="Times New Roman" w:eastAsia="方正仿宋_GBK" w:cs="Times New Roman"/>
          <w:sz w:val="32"/>
          <w:szCs w:val="32"/>
          <w:lang w:eastAsia="zh-CN"/>
        </w:rPr>
        <w:t>对工程质量负有</w:t>
      </w:r>
      <w:r>
        <w:rPr>
          <w:rFonts w:hint="default" w:ascii="Times New Roman" w:hAnsi="Times New Roman" w:eastAsia="方正仿宋_GBK" w:cs="Times New Roman"/>
          <w:sz w:val="32"/>
          <w:szCs w:val="32"/>
        </w:rPr>
        <w:t>终身责任。</w:t>
      </w:r>
    </w:p>
    <w:p w14:paraId="2C39F3E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第二章 项目法人组建（第四至六条）</w:t>
      </w:r>
      <w:r>
        <w:rPr>
          <w:rFonts w:hint="eastAsia" w:ascii="方正仿宋_GBK" w:hAnsi="方正仿宋_GBK" w:eastAsia="方正仿宋_GBK" w:cs="方正仿宋_GBK"/>
          <w:sz w:val="32"/>
          <w:szCs w:val="32"/>
        </w:rPr>
        <w:t>。</w:t>
      </w:r>
      <w:r>
        <w:rPr>
          <w:rFonts w:hint="default" w:ascii="Times New Roman" w:hAnsi="Times New Roman" w:eastAsia="方正仿宋_GBK" w:cs="Times New Roman"/>
          <w:sz w:val="32"/>
          <w:szCs w:val="32"/>
        </w:rPr>
        <w:t>明确由县级农业农村主管部门报经县级人民政府同意后组建项目法人，经授权可由县级农业农村主管部门承担具体组建工作。项目法人原则上由县级农业农村主管部门所属事业单位或所属事业单位与项目乡镇政府联合担任，也可由县级政府确定的其他企事业单位担任；县级农业农村主管部门不得直接作为项目法人。对项目法人技术负责人、财务管理人员和其他专业技术人员配备作出能力性、弹性规定，不搞</w:t>
      </w:r>
      <w:r>
        <w:rPr>
          <w:rFonts w:hint="eastAsia" w:ascii="方正仿宋_GBK" w:hAnsi="方正仿宋_GBK" w:eastAsia="方正仿宋_GBK" w:cs="方正仿宋_GBK"/>
          <w:sz w:val="32"/>
          <w:szCs w:val="32"/>
        </w:rPr>
        <w:t>“一刀切”</w:t>
      </w:r>
      <w:r>
        <w:rPr>
          <w:rFonts w:hint="default" w:ascii="Times New Roman" w:hAnsi="Times New Roman" w:eastAsia="方正仿宋_GBK" w:cs="Times New Roman"/>
          <w:sz w:val="32"/>
          <w:szCs w:val="32"/>
        </w:rPr>
        <w:t>数字门槛。</w:t>
      </w:r>
    </w:p>
    <w:p w14:paraId="02B85B5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第三章 项目法人管理职责（第七至十条）。按照项目前期与规划设计、招标采购与合同管理、施工组织与技术管理、质量安全管控、资金管理与财务核算、竣工验收与档案管理、信息管理与信用评价、保修协调与后期服务、监督检查与整改落实、制度建设等十个关键环节，明确项目法人职责，并对参建单位合同履约管理、履约台账和风险防控提出要求。</w:t>
      </w:r>
    </w:p>
    <w:p w14:paraId="57339FA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第四章 现场管理及基层协同（第十一至十三条）。明确项目法人按乡镇或标段设立现场管理组，作为项目法人派出机构，由项目法人派出人员和项目乡镇分管负责同志担任组长，承担现场建设管理职责。明确乡镇人民政府按照属地管理原则配合做好现场管理、用地协调、群众沟通、工程计量和工程款支付会签、验收、建后管护等工作。明确现场管理组不因承担现场管理职责而成为项目法人，不对外独立承担法人法律责任，但失职失责的依法追究相关人员履职责任。明确县级农业农村主管部门指导村民委员会和村集体经济组织全程参与监督。</w:t>
      </w:r>
    </w:p>
    <w:p w14:paraId="0F01278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第五章 质量终身责任（第十四至十八条）。明确项目法人对项目建设质量承担首要责任，不免除勘察设计、施工、监理等单位依法承担的主体责任和直接责任。质量终身责任书面承诺、公示牌公示、信息档案等事项，依照苏农规〔2026〕5号第十条至第十三条执行；追责情形依照苏农规〔2026〕5号第十四条执行；项目法人变更、责任人离职退休、责任单位主体变更等情形，与苏农规〔2026〕5号作衔接规定。</w:t>
      </w:r>
    </w:p>
    <w:p w14:paraId="558B844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第六章 监督管理与保障（第十九至二十五条）。明确项目法人组建单位建立考核机制，县级农业农村主管部门开展常态化监督检查。明确项目法人应当以自身力量履行建设管理职责，不得将法定管理职责整体转授或委托，购买技术服务不转移主体责任。明确项目法人组建文件报备、县级农业农村主管部门提请本级政府建立协调机制、保障工作经费和技术服务费用、表彰奖励、责任区分和容错纠错等保障措施。</w:t>
      </w:r>
    </w:p>
    <w:p w14:paraId="6E1440B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第七章 附则（第二十六）。明确施行日期和有效期。</w:t>
      </w:r>
    </w:p>
    <w:p w14:paraId="19C5A5B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w:t>
      </w:r>
      <w:r>
        <w:rPr>
          <w:rFonts w:hint="default" w:ascii="Times New Roman" w:hAnsi="Times New Roman" w:eastAsia="方正黑体_GBK" w:cs="Times New Roman"/>
          <w:sz w:val="32"/>
          <w:szCs w:val="32"/>
          <w:lang w:val="en-US" w:eastAsia="zh-CN"/>
        </w:rPr>
        <w:t>有关</w:t>
      </w:r>
      <w:r>
        <w:rPr>
          <w:rFonts w:hint="default" w:ascii="Times New Roman" w:hAnsi="Times New Roman" w:eastAsia="方正黑体_GBK" w:cs="Times New Roman"/>
          <w:sz w:val="32"/>
          <w:szCs w:val="32"/>
        </w:rPr>
        <w:t>说明</w:t>
      </w:r>
    </w:p>
    <w:p w14:paraId="4EA7A07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cs="Times New Roman"/>
        </w:rPr>
      </w:pPr>
      <w:r>
        <w:rPr>
          <w:rFonts w:hint="default" w:ascii="Times New Roman" w:hAnsi="Times New Roman" w:eastAsia="方正仿宋_GBK" w:cs="Times New Roman"/>
          <w:sz w:val="32"/>
          <w:szCs w:val="32"/>
        </w:rPr>
        <w:t>《办法》与苏农规〔2026〕5号形成分工衔接</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本《办法》重点规范项目法人组建、职责履行和监督管理，苏农规〔2026〕5号重点规范质量终身责任追究。《办法》第十五条至第十八条采用援引方式衔接苏农规〔2026〕5号相关条款，不重复规定追责情形和程序。苏农规〔2026〕5号修订后，按修订后的对应条款执行。</w:t>
      </w:r>
    </w:p>
    <w:p w14:paraId="1292872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p>
    <w:p w14:paraId="195E768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p>
    <w:p w14:paraId="63246D5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江苏省农业农村厅</w:t>
      </w:r>
    </w:p>
    <w:p w14:paraId="3959D60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2026年11月</w:t>
      </w:r>
      <w:r>
        <w:rPr>
          <w:rFonts w:hint="eastAsia" w:ascii="Times New Roman" w:hAnsi="Times New Roman" w:eastAsia="方正仿宋_GBK" w:cs="Times New Roman"/>
          <w:sz w:val="32"/>
          <w:szCs w:val="32"/>
          <w:lang w:val="en-US" w:eastAsia="zh-CN"/>
        </w:rPr>
        <w:t xml:space="preserve"> </w:t>
      </w:r>
      <w:bookmarkStart w:id="0" w:name="_GoBack"/>
      <w:bookmarkEnd w:id="0"/>
      <w:r>
        <w:rPr>
          <w:rFonts w:hint="default" w:ascii="Times New Roman" w:hAnsi="Times New Roman" w:eastAsia="方正仿宋_GBK" w:cs="Times New Roman"/>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C121C6"/>
    <w:rsid w:val="0EC121C6"/>
    <w:rsid w:val="1CB9083F"/>
    <w:rsid w:val="27D85841"/>
    <w:rsid w:val="48D962D0"/>
    <w:rsid w:val="705366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1bd2ed2d-d2c7-48c7-9fc2-6b1453f2eca2</errorID>
      <errorWord>制定计划</errorWord>
      <group>L1_Knowledge</group>
      <groupName>知识性问题</groupName>
      <ability>L2_Knowledge</ability>
      <abilityName>其他知识</abilityName>
      <candidateList>
        <item>制订计划</item>
      </candidateList>
      <explain/>
      <paraID>407458FE</paraID>
      <start>26</start>
      <end>30</end>
      <status>ignored</status>
      <modifiedWord/>
      <trackRevisions>false</trackRevisions>
    </reviewItem>
    <reviewItem>
      <errorID>2f632721-7687-429c-890d-d713555e8ed4</errorID>
      <errorWord>制定计划</errorWord>
      <group>L1_Knowledge</group>
      <groupName>知识性问题</groupName>
      <ability>L2_Knowledge</ability>
      <abilityName>其他知识</abilityName>
      <candidateList>
        <item>制订计划</item>
      </candidateList>
      <explain/>
      <paraID>407458FE</paraID>
      <start>73</start>
      <end>77</end>
      <status>ignored</status>
      <modifiedWord/>
      <trackRevisions>false</trackRevisions>
    </reviewItem>
    <reviewItem>
      <errorID>bc628da7-e3ec-4dac-ac8a-8974e3415424</errorID>
      <errorWord>法</errorWord>
      <group>L1_Word</group>
      <groupName>字词问题</groupName>
      <ability>L2_Typo</ability>
      <abilityName>字词错误</abilityName>
      <candidateList>
        <item>发</item>
      </candidateList>
      <explain>存在发音相同字词的误用。</explain>
      <paraID>407458FE</paraID>
      <start>85</start>
      <end>86</end>
      <status>ignored</status>
      <modifiedWord/>
      <trackRevisions>false</trackRevisions>
    </reviewItem>
    <reviewItem>
      <errorID>41981cdd-b11f-4ea7-8cd1-12cc0f5a0a95</errorID>
      <errorWord>制定计划</errorWord>
      <group>L1_Knowledge</group>
      <groupName>知识性问题</groupName>
      <ability>L2_Knowledge</ability>
      <abilityName>其他知识</abilityName>
      <candidateList>
        <item>制订计划</item>
      </candidateList>
      <explain/>
      <paraID>407458FE</paraID>
      <start>142</start>
      <end>146</end>
      <status>ignored</status>
      <modifiedWord/>
      <trackRevisions>false</trackRevisions>
    </reviewItem>
    <reviewItem>
      <errorID>955d1e69-66d0-4636-aa81-3899fb0a919f</errorID>
      <errorWord>亟需</errorWord>
      <group>L1_Word</group>
      <groupName>字词问题</groupName>
      <ability>L2_Typo</ability>
      <abilityName>字词错误</abilityName>
      <candidateList>
        <item>亟须</item>
      </candidateList>
      <explain>存在发音相同字词的误用。</explain>
      <paraID> DD61080</paraID>
      <start>156</start>
      <end>158</end>
      <status>modified</status>
      <modifiedWord>亟须</modifiedWord>
      <trackRevisions>false</trackRevisions>
    </reviewItem>
    <reviewItem>
      <errorID>2f3a1bd8-65ed-4520-b2e5-735e2cb87dba</errorID>
      <errorWord>亟需</errorWord>
      <group>L1_Word</group>
      <groupName>字词问题</groupName>
      <ability>L2_Typo</ability>
      <abilityName>字词错误</abilityName>
      <candidateList>
        <item>亟须</item>
      </candidateList>
      <explain>存在发音相同字词的误用。</explain>
      <paraID>1897000B</paraID>
      <start>224</start>
      <end>226</end>
      <status>ignored</status>
      <modifiedWord/>
      <trackRevisions>false</trackRevisions>
    </reviewItem>
    <reviewItem>
      <errorID>e06d68ae-d242-4b04-b369-f69f98f91880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26E97F39</paraID>
      <start>16</start>
      <end>17</end>
      <status>modified</status>
      <modifiedWord>—</modifiedWord>
      <trackRevisions>false</trackRevisions>
    </reviewItem>
    <reviewItem>
      <errorID>05eeed86-ea58-4d8f-a39e-16717bd694c7</errorID>
      <errorWord>对工程质量负</errorWord>
      <group>L1_Word</group>
      <groupName>字词问题</groupName>
      <ability>L2_Typo</ability>
      <abilityName>字词错误</abilityName>
      <candidateList>
        <item>对工程质量负有</item>
      </candidateList>
      <explain/>
      <paraID> E5A07B4</paraID>
      <start>55</start>
      <end>62</end>
      <status>modified</status>
      <modifiedWord>对工程质量负有</modifiedWord>
      <trackRevisions>false</trackRevisions>
    </reviewItem>
  </reviewItems>
  <config/>
</contractReview>
</file>

<file path=customXml/itemProps1.xml><?xml version="1.0" encoding="utf-8"?>
<ds:datastoreItem xmlns:ds="http://schemas.openxmlformats.org/officeDocument/2006/customXml" ds:itemID="{2acecea0-354c-405f-8e3e-3f116a2f3f32}">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3295</Words>
  <Characters>3400</Characters>
  <Lines>0</Lines>
  <Paragraphs>0</Paragraphs>
  <TotalTime>13</TotalTime>
  <ScaleCrop>false</ScaleCrop>
  <LinksUpToDate>false</LinksUpToDate>
  <CharactersWithSpaces>3455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2026-11-03T07:33:00Z</dcterms:created>
  <dc:creator>user</dc:creator>
  <cp:lastModifiedBy>农田建设处</cp:lastModifiedBy>
  <dcterms:modified xsi:type="dcterms:W3CDTF">2026-11-05T08:17:27Z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eyJoZGlkIjoiMGZmNTQ5OGZkZDNlMTQ3ODdlYjk4YmZhNmFjYjMwMjciLCJ1c2VySWQiOiIxNzY2NTU2NDUxIn0=</vt:lpwstr>
  </property>
  <property fmtid="{D5CDD505-2E9C-101B-9397-08002B2CF9AE}" pid="4" name="ICV">
    <vt:lpwstr>9C3D2610217B4DB8A81440FBC2AA206E_12</vt:lpwstr>
  </property>
</Properties>
</file>