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2026年江苏肉鸭产业集群项目情况表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3"/>
        <w:tblW w:w="89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9"/>
        <w:gridCol w:w="1172"/>
        <w:gridCol w:w="2346"/>
        <w:gridCol w:w="2859"/>
        <w:gridCol w:w="17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序号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县（市、区）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建设主体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中央财政资金建设内容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中央财政资金（万元）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</w:trPr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南京市江宁区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南京桂花鸭（集团）有限公司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鸭产品生产线、制冷设备等生产加工设备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建设现代污水处理设施等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南京市江宁区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南京盛源祥食品有限公司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清洗、解冻、滚揉、泡卤自动生产线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缓化设备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熬卤锅、卤冷却设备等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629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南京市江宁区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南京润飞食品有限公司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新建冷库，盐水鸭预处理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制冷设备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蒸汽输送系统等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4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南京市江宁区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南京国润食品有限公司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建设原料冷藏库及配套设施等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5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南京市江宁区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南京樱桃鸭业有限公司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禽肉产品生产线改造及智能化工厂建设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发酵制冷库等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6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南京市江宁区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南京苏恒食品科技有限公司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盐水鸭自动化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卤煮锅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灌装设备、盐水鸭温控冷链车、检测化验室设备等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7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南京市溧水区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南京溧水白生农副产品专业合作社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建设肉鸭舍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立体网养设施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饲喂设施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饮水系统等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18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8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南京市江北新区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南京今世鹏食品有限公司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卤鸭菜肴车间建设及设备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全自动氮气锁鲜包装线等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9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南京市江北新区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南京落云香食品有限公司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蒸汽卤煮锅、高温灭菌锅、蒸汽发生器、真空包装机等加工设备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10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南京市市直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南京市畜牧家禽科学研究所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肉鸭育种生产性能测定装备、示范推广金陵白鸭配套系父母代扩繁种群，集成应用种鸭分阶段饲喂技术、筛选肠道友好型饲养模式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南京盐水鸭品牌推介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5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11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南京市直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南京农业大学肉品质量控制与新资源创制全国重点实验室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盐水鸭高值化加工与AI分级的关键装备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物理场辅助的腌制室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12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徐州市丰县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徐州华恒饲料有限公司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原料接收与清理系统、粉碎系统、制粒系统、成品打包系统等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13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徐州市丰县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江苏禾阳鲜仓供应链有限公司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保鲜冷库及冷库附属设施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</w:trPr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14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徐州市沛县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沛县年年顺生态养殖有限公司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孵化机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配电房、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和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变压器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385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徐州市沛县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江苏桂柳牧业集团有限公司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配料仓、缓冲斗、混合机、配料秤、复核秤、双斗秤、粉料筛、旋转分配器、人工投料口、消音器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徐州市沛县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江苏羽工坊智能科技有限公司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 xml:space="preserve">高分机、五厢机、水洗机、烘干机等 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425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徐州市沛县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徐州忠恩食品有限公司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蒸汽夹层锅、电加热油炸单机、制冷罐、高剪切搅拌罐、全自动真空包装机、全自动连续封盒机、包装真空滚揉机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18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徐州市沛县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江苏香道食品有限公司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全自动给袋式包装机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19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徐州市沛县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沛县丰羽源生态养殖有限公司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种鸭养殖棚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以及配套设备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20</w:t>
            </w:r>
          </w:p>
        </w:tc>
        <w:tc>
          <w:tcPr>
            <w:tcW w:w="1172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</w:t>
            </w:r>
          </w:p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市直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徐州生物工程职业技术学院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智能环控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装备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、多功能抗生素残留检测仪、多参数水质检测仪、有害气体检测仪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高速离心机、凝胶成像系统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LAMP检测仪、胶体金读卡仪、血常规检测仪等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21</w:t>
            </w:r>
          </w:p>
        </w:tc>
        <w:tc>
          <w:tcPr>
            <w:tcW w:w="1172" w:type="dxa"/>
            <w:vAlign w:val="center"/>
          </w:tcPr>
          <w:p>
            <w:pPr>
              <w:widowControl/>
              <w:snapToGrid w:val="0"/>
              <w:spacing w:line="200" w:lineRule="atLeas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徐州</w:t>
            </w:r>
          </w:p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市直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徐州工程学院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有害物质检测、风味分析等相关仪器设备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即食鸭肉制品中（小）试加工线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val="en-US" w:eastAsia="zh-CN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22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省直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江苏省家禽所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肉种鸭性能测定笼、环境智能化管理控制装备、掌上多普勒超声显像仪、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兽用超声诊断仪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全波长光吸收酶标仪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PCR仪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超低温冰箱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160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23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省直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江苏省农业科学院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立体多层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养殖设施、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智慧养鸭综合管控</w:t>
            </w:r>
            <w:bookmarkStart w:id="0" w:name="_GoBack"/>
            <w:bookmarkEnd w:id="0"/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-CN"/>
              </w:rPr>
              <w:t>设备</w:t>
            </w: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、智能翻耙机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79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24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省直</w:t>
            </w:r>
          </w:p>
        </w:tc>
        <w:tc>
          <w:tcPr>
            <w:tcW w:w="234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江苏省农业科学院</w:t>
            </w:r>
          </w:p>
        </w:tc>
        <w:tc>
          <w:tcPr>
            <w:tcW w:w="2859" w:type="dxa"/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凯氏定氮仪、蛋白检测分析仪、便携式电子鼻、多功能酶标仪、智能复合消毒工作站、气调包装机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等</w:t>
            </w:r>
          </w:p>
        </w:tc>
        <w:tc>
          <w:tcPr>
            <w:tcW w:w="179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288</w:t>
            </w:r>
          </w:p>
        </w:tc>
      </w:tr>
    </w:tbl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</w:rPr>
        <w:sectPr>
          <w:pgSz w:w="11906" w:h="16838"/>
          <w:pgMar w:top="2098" w:right="1588" w:bottom="1871" w:left="1588" w:header="851" w:footer="992" w:gutter="0"/>
          <w:cols w:space="425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43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556C24"/>
    <w:rsid w:val="0F556C24"/>
    <w:rsid w:val="12FBA4D3"/>
    <w:rsid w:val="3EEF9280"/>
    <w:rsid w:val="7B0F11AB"/>
    <w:rsid w:val="DFFF5F85"/>
    <w:rsid w:val="FFF71F8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2026-06-17T22:56:00Z</dcterms:created>
  <dc:creator>李宏辞(lihongci)</dc:creator>
  <cp:lastModifiedBy>uos</cp:lastModifiedBy>
  <dcterms:modified xsi:type="dcterms:W3CDTF">2026-06-22T12:24:35Z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