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1100" w:lineRule="exact"/>
        <w:jc w:val="distribute"/>
        <w:rPr>
          <w:b/>
          <w:color w:val="C00000"/>
          <w:sz w:val="72"/>
          <w:szCs w:val="72"/>
        </w:rPr>
      </w:pPr>
      <w:r>
        <w:rPr>
          <w:rFonts w:hint="eastAsia"/>
          <w:b/>
          <w:color w:val="C00000"/>
          <w:sz w:val="72"/>
          <w:szCs w:val="72"/>
        </w:rPr>
        <w:t>南京市高淳区农业农村局</w:t>
      </w:r>
    </w:p>
    <w:p>
      <w:pPr>
        <w:keepNext w:val="0"/>
        <w:keepLines w:val="0"/>
        <w:pageBreakBefore w:val="0"/>
        <w:widowControl w:val="0"/>
        <w:kinsoku/>
        <w:wordWrap/>
        <w:overflowPunct/>
        <w:topLinePunct w:val="0"/>
        <w:autoSpaceDE/>
        <w:autoSpaceDN/>
        <w:bidi w:val="0"/>
        <w:adjustRightInd/>
        <w:snapToGrid/>
        <w:spacing w:before="313" w:beforeLines="100" w:line="500" w:lineRule="exact"/>
        <w:ind w:left="210" w:leftChars="100"/>
        <w:textAlignment w:val="auto"/>
        <w:rPr>
          <w:rFonts w:ascii="SimHei" w:eastAsia="SimHei"/>
          <w:color w:val="000000" w:themeColor="text1"/>
          <w:sz w:val="44"/>
          <w:szCs w:val="44"/>
        </w:rPr>
      </w:pPr>
      <w:r>
        <w:rPr>
          <w:color w:val="C00000"/>
          <w:sz w:val="32"/>
          <w:szCs w:val="32"/>
          <w:highlight w:val="red"/>
        </w:rPr>
        <w:pict>
          <v:line id="_x0000_s1026" o:spid="_x0000_s1026" o:spt="20" style="position:absolute;left:0pt;flip:y;margin-left:-9pt;margin-top:12.4pt;height:0pt;width:459pt;z-index:251659264;mso-width-relative:page;mso-height-relative:page;" stroked="t" coordsize="21600,21600" o:gfxdata="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AXPRWzWAAAACQEAAA8AAAAAAAAAAQAgAAAAIgAAAGRycy9kb3ducmV2LnhtbFBLAQIUABQAAAAI&#10;AIdO4kAy4/1P7wEAAOYDAAAOAAAAAAAAAAEAIAAAACUBAABkcnMvZTJvRG9jLnhtbFBLBQYAAAAA&#10;BgAGAFkBAACGBQAAAAA=&#10;">
            <v:path arrowok="t"/>
            <v:fill focussize="0,0"/>
            <v:stroke weight="3pt" color="#C00000"/>
            <v:imagedata o:title=""/>
            <o:lock v:ext="edit"/>
          </v:line>
        </w:pict>
      </w:r>
    </w:p>
    <w:p>
      <w:pPr>
        <w:keepNext w:val="0"/>
        <w:keepLines w:val="0"/>
        <w:pageBreakBefore w:val="0"/>
        <w:widowControl w:val="0"/>
        <w:kinsoku/>
        <w:wordWrap/>
        <w:overflowPunct/>
        <w:topLinePunct w:val="0"/>
        <w:autoSpaceDE/>
        <w:autoSpaceDN/>
        <w:bidi w:val="0"/>
        <w:adjustRightInd/>
        <w:snapToGrid/>
        <w:spacing w:after="313" w:afterLines="100"/>
        <w:jc w:val="center"/>
        <w:textAlignment w:val="auto"/>
        <w:rPr>
          <w:rFonts w:ascii="SimHei" w:eastAsia="SimHei"/>
          <w:color w:val="000000" w:themeColor="text1"/>
          <w:sz w:val="44"/>
          <w:szCs w:val="44"/>
        </w:rPr>
      </w:pPr>
      <w:r>
        <w:rPr>
          <w:rFonts w:hint="eastAsia" w:ascii="FZXiaoBiaoSong-B05" w:hAnsi="FZXiaoBiaoSong-B05" w:eastAsia="FZXiaoBiaoSong-B05" w:cs="FZXiaoBiaoSong-B05"/>
          <w:b/>
          <w:sz w:val="44"/>
          <w:szCs w:val="44"/>
        </w:rPr>
        <w:t>关于下达农机购置补贴五项内控制度的通知</w:t>
      </w:r>
    </w:p>
    <w:p>
      <w:pPr>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各镇（街）农服中心：</w:t>
      </w:r>
    </w:p>
    <w:p>
      <w:pPr>
        <w:spacing w:before="93" w:beforeLines="30" w:line="590" w:lineRule="exact"/>
        <w:ind w:firstLine="320" w:firstLineChars="100"/>
        <w:jc w:val="left"/>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为切实做好农机购置补贴工作，确保农机购置补贴政策廉洁、高效实施，根据省农机局 财政厅联合下发的《2018—2020年江苏省农业机械购置补贴实施办法》（苏农机行〔2018〕6号）文件要求，结合我区购机补贴工作实际情况，制定了农机购置补贴五项内控制度，现印发给你们。</w:t>
      </w:r>
    </w:p>
    <w:p>
      <w:pPr>
        <w:spacing w:before="93" w:beforeLines="30" w:line="590" w:lineRule="exact"/>
        <w:ind w:firstLine="210" w:firstLineChars="100"/>
        <w:jc w:val="left"/>
      </w:pPr>
    </w:p>
    <w:p>
      <w:pPr>
        <w:spacing w:before="93" w:beforeLines="30" w:line="590" w:lineRule="exact"/>
        <w:ind w:firstLine="210" w:firstLineChars="100"/>
        <w:jc w:val="left"/>
      </w:pPr>
    </w:p>
    <w:p>
      <w:pPr>
        <w:spacing w:before="93" w:beforeLines="30" w:line="590" w:lineRule="exact"/>
        <w:ind w:firstLine="210" w:firstLineChars="100"/>
        <w:jc w:val="left"/>
      </w:pPr>
    </w:p>
    <w:p>
      <w:pPr>
        <w:spacing w:before="93" w:beforeLines="30" w:line="590" w:lineRule="exact"/>
        <w:ind w:firstLine="210" w:firstLineChars="100"/>
        <w:jc w:val="left"/>
      </w:pPr>
    </w:p>
    <w:p>
      <w:pPr>
        <w:spacing w:before="93" w:beforeLines="30" w:line="590" w:lineRule="exact"/>
        <w:ind w:firstLine="210" w:firstLineChars="100"/>
        <w:jc w:val="left"/>
        <w:rPr>
          <w:rFonts w:hint="eastAsia" w:ascii="FZFangSong-Z02S" w:hAnsi="FZFangSong-Z02S" w:eastAsia="FZFangSong-Z02S" w:cs="FZFangSong-Z02S"/>
          <w:sz w:val="32"/>
          <w:szCs w:val="32"/>
        </w:rPr>
      </w:pPr>
      <w:r>
        <w:rPr>
          <w:rFonts w:hint="eastAsia"/>
        </w:rPr>
        <w:t xml:space="preserve">                                         </w:t>
      </w:r>
      <w:r>
        <w:rPr>
          <w:rFonts w:hint="eastAsia" w:ascii="FangSong_GB2312" w:eastAsia="FangSong_GB2312"/>
          <w:sz w:val="32"/>
          <w:szCs w:val="32"/>
        </w:rPr>
        <w:t xml:space="preserve">     </w:t>
      </w:r>
      <w:r>
        <w:rPr>
          <w:rFonts w:hint="eastAsia" w:ascii="FZFangSong-Z02S" w:hAnsi="FZFangSong-Z02S" w:eastAsia="FZFangSong-Z02S" w:cs="FZFangSong-Z02S"/>
          <w:sz w:val="32"/>
          <w:szCs w:val="32"/>
        </w:rPr>
        <w:t xml:space="preserve"> 高淳区农业</w:t>
      </w:r>
      <w:r>
        <w:rPr>
          <w:rFonts w:hint="eastAsia" w:ascii="FZFangSong-Z02S" w:hAnsi="FZFangSong-Z02S" w:eastAsia="FZFangSong-Z02S" w:cs="FZFangSong-Z02S"/>
          <w:sz w:val="32"/>
          <w:szCs w:val="32"/>
          <w:lang w:eastAsia="zh-CN"/>
        </w:rPr>
        <w:t>农村</w:t>
      </w:r>
      <w:r>
        <w:rPr>
          <w:rFonts w:hint="eastAsia" w:ascii="FZFangSong-Z02S" w:hAnsi="FZFangSong-Z02S" w:eastAsia="FZFangSong-Z02S" w:cs="FZFangSong-Z02S"/>
          <w:sz w:val="32"/>
          <w:szCs w:val="32"/>
        </w:rPr>
        <w:t>局</w:t>
      </w:r>
    </w:p>
    <w:p>
      <w:pPr>
        <w:spacing w:before="93" w:beforeLines="30" w:line="590" w:lineRule="exact"/>
        <w:ind w:firstLine="5440" w:firstLineChars="1700"/>
        <w:jc w:val="left"/>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20</w:t>
      </w:r>
      <w:r>
        <w:rPr>
          <w:rFonts w:hint="eastAsia" w:ascii="FZFangSong-Z02S" w:hAnsi="FZFangSong-Z02S" w:eastAsia="FZFangSong-Z02S" w:cs="FZFangSong-Z02S"/>
          <w:sz w:val="32"/>
          <w:szCs w:val="32"/>
          <w:lang w:val="en-US" w:eastAsia="zh-CN"/>
        </w:rPr>
        <w:t>20</w:t>
      </w:r>
      <w:r>
        <w:rPr>
          <w:rFonts w:hint="eastAsia" w:ascii="FZFangSong-Z02S" w:hAnsi="FZFangSong-Z02S" w:eastAsia="FZFangSong-Z02S" w:cs="FZFangSong-Z02S"/>
          <w:sz w:val="32"/>
          <w:szCs w:val="32"/>
        </w:rPr>
        <w:t>年6月12号</w:t>
      </w:r>
    </w:p>
    <w:p>
      <w:pPr>
        <w:spacing w:line="360" w:lineRule="exact"/>
        <w:ind w:right="160"/>
        <w:rPr>
          <w:rFonts w:hint="eastAsia" w:ascii="FZFangSong-Z02" w:hAnsi="FZFangSong-Z02" w:eastAsia="FZFangSong-Z02" w:cs="FZFangSong-Z02"/>
          <w:color w:val="000000" w:themeColor="text1"/>
          <w:sz w:val="30"/>
          <w:szCs w:val="30"/>
        </w:rPr>
      </w:pPr>
    </w:p>
    <w:p>
      <w:pPr>
        <w:spacing w:line="360" w:lineRule="exact"/>
        <w:ind w:right="160"/>
        <w:rPr>
          <w:rFonts w:hint="eastAsia" w:ascii="FZFangSong-Z02" w:hAnsi="FZFangSong-Z02" w:eastAsia="FZFangSong-Z02" w:cs="FZFangSong-Z02"/>
          <w:color w:val="000000" w:themeColor="text1"/>
          <w:sz w:val="30"/>
          <w:szCs w:val="30"/>
        </w:rPr>
      </w:pPr>
    </w:p>
    <w:p>
      <w:pPr>
        <w:spacing w:line="360" w:lineRule="exact"/>
        <w:ind w:right="160"/>
        <w:rPr>
          <w:rFonts w:hint="eastAsia" w:ascii="FZFangSong-Z02" w:hAnsi="FZFangSong-Z02" w:eastAsia="FZFangSong-Z02" w:cs="FZFangSong-Z02"/>
          <w:color w:val="000000" w:themeColor="text1"/>
          <w:sz w:val="30"/>
          <w:szCs w:val="30"/>
        </w:rPr>
      </w:pPr>
    </w:p>
    <w:p>
      <w:pPr>
        <w:spacing w:line="360" w:lineRule="exact"/>
        <w:ind w:right="160"/>
        <w:rPr>
          <w:rFonts w:hint="eastAsia" w:ascii="FZFangSong-Z02" w:hAnsi="FZFangSong-Z02" w:eastAsia="FZFangSong-Z02" w:cs="FZFangSong-Z02"/>
          <w:color w:val="000000" w:themeColor="text1"/>
          <w:sz w:val="30"/>
          <w:szCs w:val="30"/>
        </w:rPr>
      </w:pPr>
    </w:p>
    <w:p>
      <w:pPr>
        <w:spacing w:line="360" w:lineRule="exact"/>
        <w:ind w:right="160"/>
        <w:rPr>
          <w:rFonts w:hint="eastAsia" w:ascii="FZFangSong-Z02" w:hAnsi="FZFangSong-Z02" w:eastAsia="FZFangSong-Z02" w:cs="FZFangSong-Z02"/>
          <w:color w:val="000000" w:themeColor="text1"/>
          <w:sz w:val="30"/>
          <w:szCs w:val="30"/>
        </w:rPr>
      </w:pPr>
    </w:p>
    <w:p>
      <w:pPr>
        <w:spacing w:before="93" w:beforeLines="30" w:line="590" w:lineRule="exact"/>
        <w:ind w:firstLine="1084" w:firstLineChars="300"/>
        <w:rPr>
          <w:rFonts w:hint="eastAsia" w:ascii="FZFangSong-Z02S" w:hAnsi="FZFangSong-Z02S" w:eastAsia="FZFangSong-Z02S" w:cs="FZFangSong-Z02S"/>
          <w:sz w:val="32"/>
          <w:szCs w:val="32"/>
        </w:rPr>
      </w:pPr>
      <w:r>
        <w:rPr>
          <w:rFonts w:hint="eastAsia" w:ascii="FZFangSong-Z02S" w:hAnsi="FZFangSong-Z02S" w:eastAsia="FZFangSong-Z02S" w:cs="FZFangSong-Z02S"/>
          <w:b/>
          <w:sz w:val="36"/>
          <w:szCs w:val="36"/>
        </w:rPr>
        <w:t>一、农机购置补贴工作方案制定制度</w:t>
      </w:r>
    </w:p>
    <w:p>
      <w:pPr>
        <w:pStyle w:val="13"/>
        <w:numPr>
          <w:ilvl w:val="0"/>
          <w:numId w:val="1"/>
        </w:numPr>
        <w:spacing w:before="93" w:beforeLines="30" w:line="460" w:lineRule="exact"/>
        <w:ind w:firstLineChars="0"/>
        <w:rPr>
          <w:rFonts w:hint="eastAsia" w:ascii="FZFangSong-Z02S" w:hAnsi="FZFangSong-Z02S" w:eastAsia="FZFangSong-Z02S" w:cs="FZFangSong-Z02S"/>
          <w:sz w:val="32"/>
          <w:szCs w:val="32"/>
        </w:rPr>
      </w:pPr>
      <w:r>
        <w:rPr>
          <w:rFonts w:hint="eastAsia" w:ascii="FZFangSong-Z02S" w:hAnsi="FZFangSong-Z02S" w:eastAsia="FZFangSong-Z02S" w:cs="FZFangSong-Z02S"/>
          <w:b/>
          <w:sz w:val="32"/>
          <w:szCs w:val="32"/>
        </w:rPr>
        <w:t>业务流程。</w:t>
      </w:r>
      <w:r>
        <w:rPr>
          <w:rFonts w:hint="eastAsia" w:ascii="FZFangSong-Z02S" w:hAnsi="FZFangSong-Z02S" w:eastAsia="FZFangSong-Z02S" w:cs="FZFangSong-Z02S"/>
          <w:sz w:val="32"/>
          <w:szCs w:val="32"/>
        </w:rPr>
        <w:t>农机购置补贴工作领导机构办公室组织各部门编制年度补贴工作方案，对直接从事农机购置补贴实施工作的部门职责、业务流程和业务环节进行明确，并就具体事项进行合规性审查，确保政策实施依法依规。</w:t>
      </w:r>
    </w:p>
    <w:p>
      <w:pPr>
        <w:pStyle w:val="13"/>
        <w:numPr>
          <w:ilvl w:val="0"/>
          <w:numId w:val="1"/>
        </w:numPr>
        <w:spacing w:before="93" w:beforeLines="30" w:line="460" w:lineRule="exact"/>
        <w:ind w:firstLineChars="0"/>
        <w:rPr>
          <w:rFonts w:hint="eastAsia" w:ascii="FZFangSong-Z02S" w:hAnsi="FZFangSong-Z02S" w:eastAsia="FZFangSong-Z02S" w:cs="FZFangSong-Z02S"/>
          <w:b/>
          <w:sz w:val="32"/>
          <w:szCs w:val="32"/>
        </w:rPr>
      </w:pPr>
      <w:r>
        <w:rPr>
          <w:rFonts w:hint="eastAsia" w:ascii="FZFangSong-Z02S" w:hAnsi="FZFangSong-Z02S" w:eastAsia="FZFangSong-Z02S" w:cs="FZFangSong-Z02S"/>
          <w:b/>
          <w:sz w:val="32"/>
          <w:szCs w:val="32"/>
        </w:rPr>
        <w:t>业务环节。</w:t>
      </w:r>
    </w:p>
    <w:p>
      <w:pPr>
        <w:pStyle w:val="13"/>
        <w:spacing w:before="93" w:beforeLines="30" w:line="460" w:lineRule="exact"/>
        <w:ind w:left="360" w:firstLine="0" w:firstLineChars="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2.1前期资料搜集工作：领导机构办公室将上年度实施情况进行梳理总结和通报。</w:t>
      </w:r>
    </w:p>
    <w:p>
      <w:pPr>
        <w:pStyle w:val="13"/>
        <w:spacing w:before="93" w:beforeLines="30" w:line="460" w:lineRule="exact"/>
        <w:ind w:left="360" w:firstLine="0" w:firstLineChars="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2.2编制年度补贴工作方案：根据已公布的上级农机购置补贴实施办法，结合年度农业和农村经济发展目标，拟定本地工作方案，并送领导机构成员单位进行修改完善。</w:t>
      </w:r>
    </w:p>
    <w:p>
      <w:pPr>
        <w:pStyle w:val="13"/>
        <w:spacing w:before="93" w:beforeLines="30" w:line="460" w:lineRule="exact"/>
        <w:ind w:left="360" w:firstLine="0" w:firstLineChars="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2.3按部门拟定职责：按职能修改完善部门具体职责，并落实专人负责相关业务。</w:t>
      </w:r>
    </w:p>
    <w:p>
      <w:pPr>
        <w:pStyle w:val="13"/>
        <w:spacing w:before="93" w:beforeLines="30" w:line="460" w:lineRule="exact"/>
        <w:ind w:left="360" w:firstLine="0" w:firstLineChars="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2.4部门业务合规性审查：通过初审的由部门进行内部合规性审查，审查通过的送领导机构办公室，审查未通过的修改完善后重新报送。</w:t>
      </w:r>
    </w:p>
    <w:p>
      <w:pPr>
        <w:pStyle w:val="13"/>
        <w:spacing w:before="93" w:beforeLines="30" w:line="460" w:lineRule="exact"/>
        <w:ind w:left="360" w:firstLine="0" w:firstLineChars="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2.5汇总形成补贴工作方案：领导机构办公室组织专家对工作方案进行可行性论证，通过论证的送领导机构审核，未通过审核的将建议反馈给部门进行修改。</w:t>
      </w:r>
    </w:p>
    <w:p>
      <w:pPr>
        <w:pStyle w:val="13"/>
        <w:spacing w:before="93" w:beforeLines="30" w:line="460" w:lineRule="exact"/>
        <w:ind w:left="360" w:firstLine="0" w:firstLineChars="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2.6补贴领导机构审核：领导机构成员单位对工作方案进行审核，形成终稿，并将方案送政府法制办进行审查。</w:t>
      </w:r>
    </w:p>
    <w:p>
      <w:pPr>
        <w:pStyle w:val="13"/>
        <w:spacing w:before="93" w:beforeLines="30" w:line="460" w:lineRule="exact"/>
        <w:ind w:left="360" w:firstLine="0" w:firstLineChars="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2.7印发工作方案：领导机构办公室将通过审查的工作方案行文下发，并组织开展政策宣传。</w:t>
      </w:r>
    </w:p>
    <w:p>
      <w:pPr>
        <w:pStyle w:val="13"/>
        <w:spacing w:before="93" w:beforeLines="30" w:line="460" w:lineRule="exact"/>
        <w:ind w:left="360" w:firstLine="0" w:firstLineChars="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2.8上报工作方案：各部门按年度工作方案完成具体工作任务，并定期向上级农机部门报送工作方案、信息和总结等材料。</w:t>
      </w:r>
    </w:p>
    <w:p>
      <w:pPr>
        <w:spacing w:before="93" w:beforeLines="30" w:line="460" w:lineRule="exact"/>
        <w:ind w:left="284"/>
        <w:jc w:val="center"/>
        <w:rPr>
          <w:rFonts w:hint="eastAsia" w:ascii="FZFangSong-Z02S" w:hAnsi="FZFangSong-Z02S" w:eastAsia="FZFangSong-Z02S" w:cs="FZFangSong-Z02S"/>
          <w:b/>
          <w:sz w:val="36"/>
          <w:szCs w:val="36"/>
        </w:rPr>
      </w:pPr>
      <w:r>
        <w:rPr>
          <w:rFonts w:hint="eastAsia" w:ascii="FZFangSong-Z02S" w:hAnsi="FZFangSong-Z02S" w:eastAsia="FZFangSong-Z02S" w:cs="FZFangSong-Z02S"/>
          <w:b/>
          <w:sz w:val="36"/>
          <w:szCs w:val="36"/>
        </w:rPr>
        <w:t>二、购置补贴申请的受理、审核与结算兑付制度</w:t>
      </w:r>
    </w:p>
    <w:p>
      <w:pPr>
        <w:spacing w:before="93" w:beforeLines="30" w:line="460" w:lineRule="exact"/>
        <w:rPr>
          <w:rFonts w:hint="eastAsia" w:ascii="FZFangSong-Z02S" w:hAnsi="FZFangSong-Z02S" w:eastAsia="FZFangSong-Z02S" w:cs="FZFangSong-Z02S"/>
          <w:b/>
          <w:sz w:val="36"/>
          <w:szCs w:val="36"/>
        </w:rPr>
      </w:pPr>
    </w:p>
    <w:p>
      <w:pPr>
        <w:spacing w:before="93" w:beforeLines="30" w:line="460" w:lineRule="exact"/>
        <w:ind w:firstLine="320" w:firstLineChars="10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我省农机购置补贴政策实行“自主购机、定额补贴、乡镇受理、县级结算、敞开补贴”的操作办法。</w:t>
      </w:r>
    </w:p>
    <w:p>
      <w:pPr>
        <w:spacing w:before="93" w:beforeLines="30" w:line="460" w:lineRule="exact"/>
        <w:ind w:firstLine="320" w:firstLineChars="10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1、相关主体具体工作职责如下：</w:t>
      </w:r>
    </w:p>
    <w:p>
      <w:pPr>
        <w:spacing w:before="93" w:beforeLines="30" w:line="460" w:lineRule="exact"/>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 xml:space="preserve">  1.1经销商：提供政策告知与承诺书、销售确认表原件、购机发票、机具铭牌拓印件等资料给购机者，按要求报送补贴机具销售信息，并根据当地农机主管部门相关建议整改完善。</w:t>
      </w:r>
    </w:p>
    <w:p>
      <w:pPr>
        <w:spacing w:before="93" w:beforeLines="30" w:line="460" w:lineRule="exact"/>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 xml:space="preserve">  1.2购机者：提高政策告知与承诺书原件、销售确认表原件、身份证原件、机具铭牌他拓印件、购机者账号、牌证和报废信息等资料给乡镇农机部门，确认乡镇受理意见。</w:t>
      </w:r>
    </w:p>
    <w:p>
      <w:pPr>
        <w:spacing w:before="93" w:beforeLines="30" w:line="460" w:lineRule="exact"/>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 xml:space="preserve">  1.3乡镇农机部门：对购机者提供的补贴申请资料进行逐一核对，并出具受理或不予受理通知书，及时上报补贴对象审核、违规经营等方面的情况。</w:t>
      </w:r>
    </w:p>
    <w:p>
      <w:pPr>
        <w:spacing w:before="93" w:beforeLines="30" w:line="460" w:lineRule="exact"/>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 xml:space="preserve">  1.4乡镇财政部门：乡镇财政部门审核乡镇农机部门提交的补贴资料，必要时会同乡镇农机部门对补贴对象和机具进行抽查，符合规定后，会签补贴资金初审意见。</w:t>
      </w:r>
    </w:p>
    <w:p>
      <w:pPr>
        <w:spacing w:before="93" w:beforeLines="30" w:line="460" w:lineRule="exact"/>
        <w:ind w:firstLine="320" w:firstLineChars="10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1.5区级农机部门：按职责分工做好农机补贴申请的审核、公示和补贴监管工作，对乡镇农机部门反馈的经销商有关情况进行协调处理，并反馈处理结果。</w:t>
      </w:r>
    </w:p>
    <w:p>
      <w:pPr>
        <w:spacing w:before="93" w:beforeLines="30" w:line="460" w:lineRule="exact"/>
        <w:ind w:firstLine="320" w:firstLineChars="10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1.6区级财政部门复核区农机部门提交的申请结算材料，没有投诉反映、内容准确无误和程序合规的，进入资金兑付环节，及时通过购机者账号向购机者拨付农机补贴资金，并将兑付情况及时反馈给区农机部门。</w:t>
      </w:r>
    </w:p>
    <w:p>
      <w:pPr>
        <w:spacing w:before="93" w:beforeLines="30" w:line="460" w:lineRule="exact"/>
        <w:ind w:firstLine="160" w:firstLineChars="5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2、风险点击防控应对策略</w:t>
      </w:r>
    </w:p>
    <w:p>
      <w:pPr>
        <w:spacing w:before="93" w:beforeLines="30" w:line="460" w:lineRule="exact"/>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 xml:space="preserve">  2.1补贴对象是否符合资格条件。个人提供涉农补贴卡，农业生产经营组织提供开户许可和申请补助对象同名的银行账号。</w:t>
      </w:r>
    </w:p>
    <w:p>
      <w:pPr>
        <w:spacing w:before="93" w:beforeLines="30" w:line="460" w:lineRule="exact"/>
        <w:ind w:firstLine="320" w:firstLineChars="10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2.2受理通知书是否合规。补贴申请资料完整和信息正确，同意受理并出具通知书，否则出具不予受理通知书。</w:t>
      </w:r>
    </w:p>
    <w:p>
      <w:pPr>
        <w:spacing w:before="93" w:beforeLines="30" w:line="460" w:lineRule="exact"/>
        <w:ind w:firstLine="320" w:firstLineChars="10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2.3未按要求审核补贴申请资料、录入（导入）购机补贴信息。补贴申请资料确认完整后，才能录入（导入）购机信息。</w:t>
      </w:r>
    </w:p>
    <w:p>
      <w:pPr>
        <w:spacing w:before="93" w:beforeLines="30" w:line="460" w:lineRule="exact"/>
        <w:ind w:firstLine="320" w:firstLineChars="10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2.4补贴机具未现场核实即录入（导入）购机信息。乡镇现场核对机具信息无误后才能录入（导入）购机信息，做好人机合影等受理工作。</w:t>
      </w:r>
    </w:p>
    <w:p>
      <w:pPr>
        <w:spacing w:before="93" w:beforeLines="30" w:line="460" w:lineRule="exact"/>
        <w:ind w:firstLine="320" w:firstLineChars="10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2.5已录入（导入）购机信息不完整。区农机部门退回申请，并通知乡镇（经销商）进行补充录入。</w:t>
      </w:r>
    </w:p>
    <w:p>
      <w:pPr>
        <w:spacing w:before="93" w:beforeLines="30" w:line="460" w:lineRule="exact"/>
        <w:ind w:firstLine="320" w:firstLineChars="10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2.6牌证管理信息是否合规。区农机安全监理所及时提供牌证信息（含报废更新相关情况）。</w:t>
      </w:r>
    </w:p>
    <w:p>
      <w:pPr>
        <w:spacing w:before="93" w:beforeLines="30" w:line="460" w:lineRule="exact"/>
        <w:ind w:firstLine="320" w:firstLineChars="10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2.7实地安装确认验收手续是否合规。乡镇负责实地安装机具验收，并如实填写安装确认表，区农机部门提供配合和技术支持。</w:t>
      </w:r>
    </w:p>
    <w:p>
      <w:pPr>
        <w:spacing w:before="93" w:beforeLines="30" w:line="460" w:lineRule="exact"/>
        <w:ind w:firstLine="320" w:firstLineChars="10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2.8已录入（导入）购机信息与申请补贴报账信息不符。区农机部门通知生产企业或经销商做书面说明。</w:t>
      </w:r>
    </w:p>
    <w:p>
      <w:pPr>
        <w:spacing w:before="93" w:beforeLines="30" w:line="460" w:lineRule="exact"/>
        <w:ind w:firstLine="320" w:firstLineChars="10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2.9未收到录入（导入）信息中对应经销商报送的补贴机具销售情况。区农机部门通知经销商按规定要求报送，必要时进行限期整改。</w:t>
      </w:r>
    </w:p>
    <w:p>
      <w:pPr>
        <w:spacing w:before="93" w:beforeLines="30" w:line="460" w:lineRule="exact"/>
        <w:ind w:firstLine="320" w:firstLineChars="100"/>
        <w:rPr>
          <w:rFonts w:hint="eastAsia" w:ascii="FZFangSong-Z02S" w:hAnsi="FZFangSong-Z02S" w:eastAsia="FZFangSong-Z02S" w:cs="FZFangSong-Z02S"/>
          <w:sz w:val="32"/>
          <w:szCs w:val="32"/>
        </w:rPr>
      </w:pPr>
    </w:p>
    <w:p>
      <w:pPr>
        <w:spacing w:before="93" w:beforeLines="30" w:line="460" w:lineRule="exact"/>
        <w:ind w:firstLine="320" w:firstLineChars="100"/>
        <w:rPr>
          <w:rFonts w:hint="eastAsia" w:ascii="FZFangSong-Z02S" w:hAnsi="FZFangSong-Z02S" w:eastAsia="FZFangSong-Z02S" w:cs="FZFangSong-Z02S"/>
          <w:sz w:val="32"/>
          <w:szCs w:val="32"/>
        </w:rPr>
      </w:pPr>
    </w:p>
    <w:p>
      <w:pPr>
        <w:spacing w:before="93" w:beforeLines="30" w:line="460" w:lineRule="exact"/>
        <w:rPr>
          <w:rFonts w:hint="eastAsia" w:ascii="FZFangSong-Z02S" w:hAnsi="FZFangSong-Z02S" w:eastAsia="FZFangSong-Z02S" w:cs="FZFangSong-Z02S"/>
          <w:sz w:val="32"/>
          <w:szCs w:val="32"/>
        </w:rPr>
      </w:pPr>
    </w:p>
    <w:p>
      <w:pPr>
        <w:spacing w:before="93" w:beforeLines="30" w:line="460" w:lineRule="exact"/>
        <w:rPr>
          <w:rFonts w:hint="eastAsia" w:ascii="FZFangSong-Z02S" w:hAnsi="FZFangSong-Z02S" w:eastAsia="FZFangSong-Z02S" w:cs="FZFangSong-Z02S"/>
          <w:sz w:val="32"/>
          <w:szCs w:val="32"/>
        </w:rPr>
      </w:pPr>
    </w:p>
    <w:p>
      <w:pPr>
        <w:spacing w:before="93" w:beforeLines="30" w:line="460" w:lineRule="exact"/>
        <w:rPr>
          <w:rFonts w:hint="eastAsia" w:ascii="FZFangSong-Z02S" w:hAnsi="FZFangSong-Z02S" w:eastAsia="FZFangSong-Z02S" w:cs="FZFangSong-Z02S"/>
          <w:sz w:val="32"/>
          <w:szCs w:val="32"/>
        </w:rPr>
      </w:pPr>
    </w:p>
    <w:p>
      <w:pPr>
        <w:pStyle w:val="13"/>
        <w:numPr>
          <w:ilvl w:val="0"/>
          <w:numId w:val="2"/>
        </w:numPr>
        <w:spacing w:before="93" w:beforeLines="30" w:line="460" w:lineRule="exact"/>
        <w:ind w:firstLineChars="0"/>
        <w:jc w:val="center"/>
        <w:rPr>
          <w:rFonts w:hint="eastAsia" w:ascii="FZFangSong-Z02S" w:hAnsi="FZFangSong-Z02S" w:eastAsia="FZFangSong-Z02S" w:cs="FZFangSong-Z02S"/>
          <w:b/>
          <w:sz w:val="36"/>
          <w:szCs w:val="36"/>
        </w:rPr>
      </w:pPr>
      <w:bookmarkStart w:id="0" w:name="_GoBack"/>
      <w:r>
        <w:rPr>
          <w:rFonts w:hint="eastAsia" w:ascii="FZFangSong-Z02S" w:hAnsi="FZFangSong-Z02S" w:eastAsia="FZFangSong-Z02S" w:cs="FZFangSong-Z02S"/>
          <w:b/>
          <w:sz w:val="36"/>
          <w:szCs w:val="36"/>
        </w:rPr>
        <w:t>农机购置补贴监管、违规与投诉调查处理制度</w:t>
      </w:r>
    </w:p>
    <w:bookmarkEnd w:id="0"/>
    <w:p>
      <w:pPr>
        <w:spacing w:before="93" w:beforeLines="30" w:line="460" w:lineRule="exact"/>
        <w:ind w:firstLine="313" w:firstLineChars="98"/>
        <w:jc w:val="left"/>
        <w:rPr>
          <w:rFonts w:hint="eastAsia" w:ascii="FZFangSong-Z02S" w:hAnsi="FZFangSong-Z02S" w:eastAsia="FZFangSong-Z02S" w:cs="FZFangSong-Z02S"/>
          <w:sz w:val="32"/>
          <w:szCs w:val="32"/>
        </w:rPr>
      </w:pPr>
    </w:p>
    <w:p>
      <w:pPr>
        <w:spacing w:before="93" w:beforeLines="30" w:line="460" w:lineRule="exact"/>
        <w:ind w:firstLine="313" w:firstLineChars="98"/>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区、镇（街）农机部门分别是农机购置补贴政策实施的责任主体和操作主体，区级农机主管部门更加侧重于组织政策实施、履行监管职责。</w:t>
      </w:r>
    </w:p>
    <w:p>
      <w:pPr>
        <w:spacing w:before="93" w:beforeLines="30" w:line="460" w:lineRule="exact"/>
        <w:ind w:firstLine="313" w:firstLineChars="98"/>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1、农机购置补贴监督检查。区级农机部门监督检查的重点是制度建设、补贴对象确定、补贴机具核实、补贴标准执行、信息系统使用、档案管理等情况。制定年度监督检查方案，结合农机化工作重点，每年开展不少于两次的专项检查，按不少于购机数量的10%的比例抽查核实购机真实性，检查监督经销商经营规范性。</w:t>
      </w:r>
    </w:p>
    <w:p>
      <w:pPr>
        <w:spacing w:before="93" w:beforeLines="30" w:line="460" w:lineRule="exact"/>
        <w:ind w:firstLine="313" w:firstLineChars="98"/>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2、投诉举报受理。区级农机主管部门分管领导是投诉举报受理第一责任人，乡镇农机部门配合调查工作，区级对一般违规行为的补贴产品信息、网上预录入信息错误、补贴产品销售档案不完整等情况，主要采取约谈告诫、限期整改措施；涉及较严重违规经营行为，加强调查核实的同时，将相关情况及处理建议及时报送上级部门。</w:t>
      </w:r>
    </w:p>
    <w:p>
      <w:pPr>
        <w:spacing w:before="93" w:beforeLines="30" w:line="460" w:lineRule="exact"/>
        <w:ind w:firstLine="313" w:firstLineChars="98"/>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3、农机购置补贴违规查处。按照农业部办公厅、财政部办公厅印发的《农业机械购置补贴产品违规经营行为处理办法（试行）》及我省《农机购置补贴产品经营违规处理规定（试行）》相关要求，做好违规行为的调查处理，主要有登记受理、调查核实、约谈告知、处理通报、办结存档等5个环节，规范使用全省使用的“违规处理事先告知书、违规行为处理案由登记表、约谈记录、封闭（暂停）决定书、解除封闭（暂停）决定书、文书送达、案件移送”等8个文书格式，使处理流程清晰、处理标准相对一致 ，提高违规查处程序化和规范化水平。</w:t>
      </w:r>
    </w:p>
    <w:p>
      <w:pPr>
        <w:spacing w:before="93" w:beforeLines="30" w:line="460" w:lineRule="exact"/>
        <w:ind w:firstLine="313" w:firstLineChars="98"/>
        <w:rPr>
          <w:rFonts w:hint="eastAsia" w:ascii="FZFangSong-Z02S" w:hAnsi="FZFangSong-Z02S" w:eastAsia="FZFangSong-Z02S" w:cs="FZFangSong-Z02S"/>
          <w:sz w:val="32"/>
          <w:szCs w:val="32"/>
        </w:rPr>
      </w:pPr>
    </w:p>
    <w:p>
      <w:pPr>
        <w:pStyle w:val="13"/>
        <w:numPr>
          <w:ilvl w:val="0"/>
          <w:numId w:val="2"/>
        </w:numPr>
        <w:spacing w:before="93" w:beforeLines="30" w:line="460" w:lineRule="exact"/>
        <w:ind w:firstLineChars="0"/>
        <w:jc w:val="center"/>
        <w:rPr>
          <w:rFonts w:hint="eastAsia" w:ascii="FZFangSong-Z02S" w:hAnsi="FZFangSong-Z02S" w:eastAsia="FZFangSong-Z02S" w:cs="FZFangSong-Z02S"/>
          <w:b/>
          <w:sz w:val="36"/>
          <w:szCs w:val="36"/>
        </w:rPr>
      </w:pPr>
      <w:r>
        <w:rPr>
          <w:rFonts w:hint="eastAsia" w:ascii="FZFangSong-Z02S" w:hAnsi="FZFangSong-Z02S" w:eastAsia="FZFangSong-Z02S" w:cs="FZFangSong-Z02S"/>
          <w:b/>
          <w:sz w:val="36"/>
          <w:szCs w:val="36"/>
        </w:rPr>
        <w:t>农机购置补贴政策宣传及信息公开制度</w:t>
      </w:r>
    </w:p>
    <w:p>
      <w:pPr>
        <w:spacing w:before="93" w:beforeLines="30" w:line="460" w:lineRule="exact"/>
        <w:rPr>
          <w:rFonts w:hint="eastAsia" w:ascii="FZFangSong-Z02S" w:hAnsi="FZFangSong-Z02S" w:eastAsia="FZFangSong-Z02S" w:cs="FZFangSong-Z02S"/>
          <w:sz w:val="32"/>
          <w:szCs w:val="32"/>
        </w:rPr>
      </w:pPr>
    </w:p>
    <w:p>
      <w:pPr>
        <w:spacing w:before="93" w:beforeLines="30" w:line="460" w:lineRule="exact"/>
        <w:ind w:firstLine="320" w:firstLineChars="10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政策宣传和信息公开是农机购置补贴政策实施中的重要环节，能提高农机购置补贴政策知晓率，保障农民购机的知情权、选择权，接收全社会监督，确保补贴政策的公平、公正实施。</w:t>
      </w:r>
    </w:p>
    <w:p>
      <w:pPr>
        <w:spacing w:before="93" w:beforeLines="30" w:line="460" w:lineRule="exact"/>
        <w:ind w:firstLine="320" w:firstLineChars="10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1、通过印制宣传手册、设立咨询热线、群发短信、现场培训等方式进行。</w:t>
      </w:r>
    </w:p>
    <w:p>
      <w:pPr>
        <w:spacing w:before="93" w:beforeLines="30" w:line="460" w:lineRule="exact"/>
        <w:ind w:firstLine="320" w:firstLineChars="10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2、年度政策启动实施前，积极开展购机购置补贴宣传工作，及时梳理拟公开的农机购置补贴实施信息情况，在当地政府（部门）政务信息网、省级农机购置补贴信息公开专栏予以公开。</w:t>
      </w:r>
    </w:p>
    <w:p>
      <w:pPr>
        <w:spacing w:before="93" w:beforeLines="30" w:line="460" w:lineRule="exact"/>
        <w:ind w:firstLine="320" w:firstLineChars="10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3、在上级和本级年度农机购置补贴方案发布后，及时将年度农机购置补贴实施方案、操作流程、适用对象、资金规模、补贴机具种类、补贴额度、投诉咨询电话等需要公开的信息及时公开。</w:t>
      </w:r>
    </w:p>
    <w:p>
      <w:pPr>
        <w:spacing w:before="93" w:beforeLines="30" w:line="460" w:lineRule="exact"/>
        <w:ind w:firstLine="320" w:firstLineChars="10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4、农机购置补贴政策实施过程中，对补贴对象购置机具的种类、补贴金额、资金使用进度、违规及投诉处理等需要公开的信息进行公开。</w:t>
      </w:r>
    </w:p>
    <w:p>
      <w:pPr>
        <w:spacing w:before="93" w:beforeLines="30" w:line="460" w:lineRule="exact"/>
        <w:ind w:firstLine="320" w:firstLineChars="10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5、农机购置补贴工作结束后，对本地区所有享受补贴的购机信息、资金使用情况、工作总结等需要公开的信息进行公开。</w:t>
      </w:r>
    </w:p>
    <w:p>
      <w:pPr>
        <w:spacing w:before="93" w:beforeLines="30" w:line="460" w:lineRule="exact"/>
        <w:ind w:firstLine="320" w:firstLineChars="10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6、严格执行政策文件中的内容要求，不随意变更政策执行标准。</w:t>
      </w:r>
    </w:p>
    <w:p>
      <w:pPr>
        <w:spacing w:before="93" w:beforeLines="30" w:line="460" w:lineRule="exact"/>
        <w:ind w:firstLine="320" w:firstLineChars="10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7、按规定栏目和内容进行公开，涉及隐私的信息不公开。</w:t>
      </w:r>
    </w:p>
    <w:p>
      <w:pPr>
        <w:spacing w:before="93" w:beforeLines="30" w:line="460" w:lineRule="exact"/>
        <w:ind w:firstLine="320" w:firstLineChars="10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8、设专人负责、逐级审核，按旬维护，按月更新。</w:t>
      </w:r>
    </w:p>
    <w:p>
      <w:pPr>
        <w:spacing w:before="93" w:beforeLines="30" w:line="460" w:lineRule="exact"/>
        <w:ind w:firstLine="320" w:firstLineChars="100"/>
        <w:rPr>
          <w:rFonts w:hint="eastAsia" w:ascii="FZFangSong-Z02S" w:hAnsi="FZFangSong-Z02S" w:eastAsia="FZFangSong-Z02S" w:cs="FZFangSong-Z02S"/>
          <w:sz w:val="32"/>
          <w:szCs w:val="32"/>
        </w:rPr>
      </w:pPr>
    </w:p>
    <w:p>
      <w:pPr>
        <w:spacing w:before="93" w:beforeLines="30" w:line="460" w:lineRule="exact"/>
        <w:ind w:firstLine="320" w:firstLineChars="100"/>
        <w:rPr>
          <w:rFonts w:hint="eastAsia" w:ascii="FZFangSong-Z02S" w:hAnsi="FZFangSong-Z02S" w:eastAsia="FZFangSong-Z02S" w:cs="FZFangSong-Z02S"/>
          <w:sz w:val="32"/>
          <w:szCs w:val="32"/>
        </w:rPr>
      </w:pPr>
    </w:p>
    <w:p>
      <w:pPr>
        <w:spacing w:before="93" w:beforeLines="30" w:line="460" w:lineRule="exact"/>
        <w:ind w:firstLine="361" w:firstLineChars="100"/>
        <w:jc w:val="center"/>
        <w:rPr>
          <w:rFonts w:hint="eastAsia" w:ascii="FZFangSong-Z02S" w:hAnsi="FZFangSong-Z02S" w:eastAsia="FZFangSong-Z02S" w:cs="FZFangSong-Z02S"/>
          <w:b/>
          <w:sz w:val="36"/>
          <w:szCs w:val="36"/>
        </w:rPr>
      </w:pPr>
      <w:r>
        <w:rPr>
          <w:rFonts w:hint="eastAsia" w:ascii="FZFangSong-Z02S" w:hAnsi="FZFangSong-Z02S" w:eastAsia="FZFangSong-Z02S" w:cs="FZFangSong-Z02S"/>
          <w:b/>
          <w:sz w:val="36"/>
          <w:szCs w:val="36"/>
        </w:rPr>
        <w:t>五、农机购置补贴绩效管理制度</w:t>
      </w:r>
    </w:p>
    <w:p>
      <w:pPr>
        <w:spacing w:before="93" w:beforeLines="30" w:line="460" w:lineRule="exact"/>
        <w:ind w:firstLine="361" w:firstLineChars="100"/>
        <w:rPr>
          <w:rFonts w:hint="eastAsia" w:ascii="FZFangSong-Z02S" w:hAnsi="FZFangSong-Z02S" w:eastAsia="FZFangSong-Z02S" w:cs="FZFangSong-Z02S"/>
          <w:b/>
          <w:sz w:val="36"/>
          <w:szCs w:val="36"/>
        </w:rPr>
      </w:pPr>
    </w:p>
    <w:p>
      <w:pPr>
        <w:spacing w:before="93" w:beforeLines="30" w:line="460" w:lineRule="exact"/>
        <w:ind w:firstLine="320" w:firstLineChars="100"/>
        <w:rPr>
          <w:rFonts w:hint="eastAsia" w:ascii="FZFangSong-Z02S" w:hAnsi="FZFangSong-Z02S" w:eastAsia="FZFangSong-Z02S" w:cs="FZFangSong-Z02S"/>
          <w:sz w:val="32"/>
          <w:szCs w:val="32"/>
        </w:rPr>
      </w:pPr>
      <w:r>
        <w:rPr>
          <w:rFonts w:hint="eastAsia" w:ascii="FZFangSong-Z02S" w:hAnsi="FZFangSong-Z02S" w:eastAsia="FZFangSong-Z02S" w:cs="FZFangSong-Z02S"/>
          <w:sz w:val="32"/>
          <w:szCs w:val="32"/>
        </w:rPr>
        <w:t>农机购置补贴绩效管理是按照动态管理、逐级考评的原则来规范政策的实施，在推进关键措施落实方面发挥了重要作用，不断提高实施成效。农机购置补贴绩效管理评估指标主要是制度建设、重点工作、执行情况和实施情况。</w:t>
      </w:r>
    </w:p>
    <w:p>
      <w:pPr>
        <w:pStyle w:val="6"/>
        <w:shd w:val="clear" w:color="auto" w:fill="FFFFFF"/>
        <w:spacing w:before="0" w:beforeAutospacing="0" w:after="0" w:afterAutospacing="0" w:line="460" w:lineRule="exact"/>
        <w:ind w:firstLine="320" w:firstLineChars="100"/>
        <w:rPr>
          <w:rFonts w:hint="eastAsia" w:ascii="FZFangSong-Z02S" w:hAnsi="FZFangSong-Z02S" w:eastAsia="FZFangSong-Z02S" w:cs="FZFangSong-Z02S"/>
          <w:kern w:val="2"/>
          <w:sz w:val="32"/>
          <w:szCs w:val="32"/>
        </w:rPr>
      </w:pPr>
      <w:r>
        <w:rPr>
          <w:rFonts w:hint="eastAsia" w:ascii="FZFangSong-Z02S" w:hAnsi="FZFangSong-Z02S" w:eastAsia="FZFangSong-Z02S" w:cs="FZFangSong-Z02S"/>
          <w:kern w:val="2"/>
          <w:sz w:val="32"/>
          <w:szCs w:val="32"/>
        </w:rPr>
        <w:t>一、规范农机购置补贴绩效管理各项工作制度</w:t>
      </w:r>
    </w:p>
    <w:p>
      <w:pPr>
        <w:pStyle w:val="6"/>
        <w:shd w:val="clear" w:color="auto" w:fill="FFFFFF"/>
        <w:spacing w:before="0" w:beforeAutospacing="0" w:after="0" w:afterAutospacing="0" w:line="460" w:lineRule="exact"/>
        <w:ind w:firstLine="320" w:firstLineChars="100"/>
        <w:rPr>
          <w:rFonts w:hint="eastAsia" w:ascii="FZFangSong-Z02S" w:hAnsi="FZFangSong-Z02S" w:eastAsia="FZFangSong-Z02S" w:cs="FZFangSong-Z02S"/>
          <w:kern w:val="2"/>
          <w:sz w:val="32"/>
          <w:szCs w:val="32"/>
        </w:rPr>
      </w:pPr>
      <w:r>
        <w:rPr>
          <w:rFonts w:hint="eastAsia" w:ascii="FZFangSong-Z02S" w:hAnsi="FZFangSong-Z02S" w:eastAsia="FZFangSong-Z02S" w:cs="FZFangSong-Z02S"/>
          <w:kern w:val="2"/>
          <w:sz w:val="32"/>
          <w:szCs w:val="32"/>
        </w:rPr>
        <w:t>制定完善的农机购置补贴工作制度，包括：投诉处理、信息公开、补贴责任制、廉政风险防控等制度。做到有法可依，有章可循。</w:t>
      </w:r>
    </w:p>
    <w:p>
      <w:pPr>
        <w:pStyle w:val="6"/>
        <w:shd w:val="clear" w:color="auto" w:fill="FFFFFF"/>
        <w:spacing w:before="0" w:beforeAutospacing="0" w:after="0" w:afterAutospacing="0" w:line="460" w:lineRule="exact"/>
        <w:ind w:firstLine="320" w:firstLineChars="100"/>
        <w:rPr>
          <w:rFonts w:hint="eastAsia" w:ascii="FZFangSong-Z02S" w:hAnsi="FZFangSong-Z02S" w:eastAsia="FZFangSong-Z02S" w:cs="FZFangSong-Z02S"/>
          <w:kern w:val="2"/>
          <w:sz w:val="32"/>
          <w:szCs w:val="32"/>
        </w:rPr>
      </w:pPr>
      <w:r>
        <w:rPr>
          <w:rFonts w:hint="eastAsia" w:ascii="FZFangSong-Z02S" w:hAnsi="FZFangSong-Z02S" w:eastAsia="FZFangSong-Z02S" w:cs="FZFangSong-Z02S"/>
          <w:kern w:val="2"/>
          <w:sz w:val="32"/>
          <w:szCs w:val="32"/>
        </w:rPr>
        <w:t>二、加强监督检查</w:t>
      </w:r>
    </w:p>
    <w:p>
      <w:pPr>
        <w:pStyle w:val="6"/>
        <w:shd w:val="clear" w:color="auto" w:fill="FFFFFF"/>
        <w:spacing w:before="0" w:beforeAutospacing="0" w:after="0" w:afterAutospacing="0" w:line="460" w:lineRule="exact"/>
        <w:ind w:firstLine="320" w:firstLineChars="100"/>
        <w:rPr>
          <w:rFonts w:hint="eastAsia" w:ascii="FZFangSong-Z02S" w:hAnsi="FZFangSong-Z02S" w:eastAsia="FZFangSong-Z02S" w:cs="FZFangSong-Z02S"/>
          <w:kern w:val="2"/>
          <w:sz w:val="32"/>
          <w:szCs w:val="32"/>
        </w:rPr>
      </w:pPr>
      <w:r>
        <w:rPr>
          <w:rFonts w:hint="eastAsia" w:ascii="FZFangSong-Z02S" w:hAnsi="FZFangSong-Z02S" w:eastAsia="FZFangSong-Z02S" w:cs="FZFangSong-Z02S"/>
          <w:kern w:val="2"/>
          <w:sz w:val="32"/>
          <w:szCs w:val="32"/>
        </w:rPr>
        <w:t>把农机购置补贴政策的落实情况纳入绩效管理或目标考核的重要内容。要求从事补贴工作的每位干部职工取得绩效的同时，确保政策项目落实到位。具体要求如下：</w:t>
      </w:r>
    </w:p>
    <w:p>
      <w:pPr>
        <w:pStyle w:val="6"/>
        <w:shd w:val="clear" w:color="auto" w:fill="FFFFFF"/>
        <w:spacing w:before="0" w:beforeAutospacing="0" w:after="0" w:afterAutospacing="0" w:line="460" w:lineRule="exact"/>
        <w:ind w:firstLine="320" w:firstLineChars="100"/>
        <w:rPr>
          <w:rFonts w:hint="eastAsia" w:ascii="FZFangSong-Z02S" w:hAnsi="FZFangSong-Z02S" w:eastAsia="FZFangSong-Z02S" w:cs="FZFangSong-Z02S"/>
          <w:kern w:val="2"/>
          <w:sz w:val="32"/>
          <w:szCs w:val="32"/>
        </w:rPr>
      </w:pPr>
      <w:r>
        <w:rPr>
          <w:rFonts w:hint="eastAsia" w:ascii="FZFangSong-Z02S" w:hAnsi="FZFangSong-Z02S" w:eastAsia="FZFangSong-Z02S" w:cs="FZFangSong-Z02S"/>
          <w:kern w:val="2"/>
          <w:sz w:val="32"/>
          <w:szCs w:val="32"/>
        </w:rPr>
        <w:t>1、农机购置补贴工作人员，在农机购置补贴实施工作中，发挥导向作用，确保落实农机购置补贴政策科学、规范、有  实效。　</w:t>
      </w:r>
    </w:p>
    <w:p>
      <w:pPr>
        <w:pStyle w:val="6"/>
        <w:shd w:val="clear" w:color="auto" w:fill="FFFFFF"/>
        <w:spacing w:before="0" w:beforeAutospacing="0" w:after="0" w:afterAutospacing="0" w:line="460" w:lineRule="exact"/>
        <w:ind w:firstLine="320" w:firstLineChars="100"/>
        <w:rPr>
          <w:rFonts w:hint="eastAsia" w:ascii="FZFangSong-Z02S" w:hAnsi="FZFangSong-Z02S" w:eastAsia="FZFangSong-Z02S" w:cs="FZFangSong-Z02S"/>
          <w:kern w:val="2"/>
          <w:sz w:val="32"/>
          <w:szCs w:val="32"/>
        </w:rPr>
      </w:pPr>
      <w:r>
        <w:rPr>
          <w:rFonts w:hint="eastAsia" w:ascii="FZFangSong-Z02S" w:hAnsi="FZFangSong-Z02S" w:eastAsia="FZFangSong-Z02S" w:cs="FZFangSong-Z02S"/>
          <w:kern w:val="2"/>
          <w:sz w:val="32"/>
          <w:szCs w:val="32"/>
        </w:rPr>
        <w:t>2、在本系统内积级组织开展农机补贴政策宣传教育培训活动，介绍工作中的好做法、好经验、好典型，努力营造上下联动、齐抓共管的良好氛围。</w:t>
      </w:r>
    </w:p>
    <w:p>
      <w:pPr>
        <w:pStyle w:val="6"/>
        <w:shd w:val="clear" w:color="auto" w:fill="FFFFFF"/>
        <w:spacing w:before="0" w:beforeAutospacing="0" w:after="0" w:afterAutospacing="0" w:line="460" w:lineRule="exact"/>
        <w:ind w:firstLine="320" w:firstLineChars="100"/>
        <w:rPr>
          <w:rFonts w:hint="eastAsia" w:ascii="FZFangSong-Z02S" w:hAnsi="FZFangSong-Z02S" w:eastAsia="FZFangSong-Z02S" w:cs="FZFangSong-Z02S"/>
          <w:kern w:val="2"/>
          <w:sz w:val="32"/>
          <w:szCs w:val="32"/>
        </w:rPr>
      </w:pPr>
      <w:r>
        <w:rPr>
          <w:rFonts w:hint="eastAsia" w:ascii="FZFangSong-Z02S" w:hAnsi="FZFangSong-Z02S" w:eastAsia="FZFangSong-Z02S" w:cs="FZFangSong-Z02S"/>
          <w:kern w:val="2"/>
          <w:sz w:val="32"/>
          <w:szCs w:val="32"/>
        </w:rPr>
        <w:t>3、认真学习，吃透文件精神，做好农机购置补贴宣传工作，始终贯穿购机补贴实施全过程。及时报道我区开展农机购置补贴工作动态、做法、取得的成绩和实施进度等。　　</w:t>
      </w:r>
    </w:p>
    <w:p>
      <w:pPr>
        <w:pStyle w:val="6"/>
        <w:shd w:val="clear" w:color="auto" w:fill="FFFFFF"/>
        <w:spacing w:before="0" w:beforeAutospacing="0" w:after="0" w:afterAutospacing="0" w:line="460" w:lineRule="exact"/>
        <w:ind w:firstLine="320" w:firstLineChars="100"/>
        <w:rPr>
          <w:rFonts w:hint="eastAsia" w:ascii="FZFangSong-Z02S" w:hAnsi="FZFangSong-Z02S" w:eastAsia="FZFangSong-Z02S" w:cs="FZFangSong-Z02S"/>
          <w:kern w:val="2"/>
          <w:sz w:val="32"/>
          <w:szCs w:val="32"/>
        </w:rPr>
      </w:pPr>
      <w:r>
        <w:rPr>
          <w:rFonts w:hint="eastAsia" w:ascii="FZFangSong-Z02S" w:hAnsi="FZFangSong-Z02S" w:eastAsia="FZFangSong-Z02S" w:cs="FZFangSong-Z02S"/>
          <w:kern w:val="2"/>
          <w:sz w:val="32"/>
          <w:szCs w:val="32"/>
        </w:rPr>
        <w:t>4、严格遵守农机购置补贴操作中的每步程序。本着规范政策、服务优质、提高效率、方便办事的要求，全面提供一站式服务。认真学习农机购置补贴廉政风险控制知识和反腐倡廉警示教育录像、资料，加强廉政风险防控。　</w:t>
      </w:r>
    </w:p>
    <w:p>
      <w:pPr>
        <w:pStyle w:val="6"/>
        <w:shd w:val="clear" w:color="auto" w:fill="FFFFFF"/>
        <w:spacing w:before="0" w:beforeAutospacing="0" w:after="0" w:afterAutospacing="0" w:line="460" w:lineRule="exact"/>
        <w:ind w:firstLine="320" w:firstLineChars="100"/>
        <w:rPr>
          <w:rFonts w:hint="eastAsia" w:ascii="FZFangSong-Z02S" w:hAnsi="FZFangSong-Z02S" w:eastAsia="FZFangSong-Z02S" w:cs="FZFangSong-Z02S"/>
          <w:kern w:val="2"/>
          <w:sz w:val="32"/>
          <w:szCs w:val="32"/>
        </w:rPr>
      </w:pPr>
      <w:r>
        <w:rPr>
          <w:rFonts w:hint="eastAsia" w:ascii="FZFangSong-Z02S" w:hAnsi="FZFangSong-Z02S" w:eastAsia="FZFangSong-Z02S" w:cs="FZFangSong-Z02S"/>
          <w:kern w:val="2"/>
          <w:sz w:val="32"/>
          <w:szCs w:val="32"/>
        </w:rPr>
        <w:t>5、对农民有关购机补贴机具方面的质量、服务投诉和来信来访，实行有诉必查，做到件件有落实。</w:t>
      </w:r>
    </w:p>
    <w:p>
      <w:pPr>
        <w:pStyle w:val="6"/>
        <w:shd w:val="clear" w:color="auto" w:fill="FFFFFF"/>
        <w:spacing w:before="0" w:beforeAutospacing="0" w:after="0" w:afterAutospacing="0" w:line="460" w:lineRule="exact"/>
        <w:ind w:firstLine="320" w:firstLineChars="100"/>
        <w:rPr>
          <w:rFonts w:hint="eastAsia" w:ascii="FZFangSong-Z02S" w:hAnsi="FZFangSong-Z02S" w:eastAsia="FZFangSong-Z02S" w:cs="FZFangSong-Z02S"/>
          <w:kern w:val="2"/>
          <w:sz w:val="32"/>
          <w:szCs w:val="32"/>
        </w:rPr>
      </w:pPr>
      <w:r>
        <w:rPr>
          <w:rFonts w:hint="eastAsia" w:ascii="FZFangSong-Z02S" w:hAnsi="FZFangSong-Z02S" w:eastAsia="FZFangSong-Z02S" w:cs="FZFangSong-Z02S"/>
          <w:kern w:val="2"/>
          <w:sz w:val="32"/>
          <w:szCs w:val="32"/>
        </w:rPr>
        <w:t>6、补贴资料上报及时准确。档案管理有条不紊，做到“一机一档”，一目了然。</w:t>
      </w:r>
    </w:p>
    <w:p>
      <w:pPr>
        <w:pStyle w:val="6"/>
        <w:shd w:val="clear" w:color="auto" w:fill="FFFFFF"/>
        <w:spacing w:before="0" w:beforeAutospacing="0" w:after="0" w:afterAutospacing="0" w:line="460" w:lineRule="exact"/>
        <w:ind w:firstLine="320" w:firstLineChars="100"/>
        <w:rPr>
          <w:rFonts w:hint="eastAsia" w:ascii="FZFangSong-Z02S" w:hAnsi="FZFangSong-Z02S" w:eastAsia="FZFangSong-Z02S" w:cs="FZFangSong-Z02S"/>
          <w:kern w:val="2"/>
          <w:sz w:val="32"/>
          <w:szCs w:val="32"/>
        </w:rPr>
      </w:pPr>
      <w:r>
        <w:rPr>
          <w:rFonts w:hint="eastAsia" w:ascii="FZFangSong-Z02S" w:hAnsi="FZFangSong-Z02S" w:eastAsia="FZFangSong-Z02S" w:cs="FZFangSong-Z02S"/>
          <w:kern w:val="2"/>
          <w:sz w:val="32"/>
          <w:szCs w:val="32"/>
        </w:rPr>
        <w:t>7、农机购置补贴绩效管理工作实行年度考核制，考核对象为组织实施农机购置补贴工作的所有干部职工。按照“公平、公开、公正”的要求，全面、准确、鼓励先进的原则衡量工作绩效。对年度取得突出成绩的个人，予以表彰或授予不同程度的物质奖励。</w:t>
      </w:r>
    </w:p>
    <w:p>
      <w:pPr>
        <w:spacing w:line="460" w:lineRule="exact"/>
        <w:ind w:right="640"/>
        <w:rPr>
          <w:rFonts w:ascii="FangSong_GB2312" w:eastAsia="FangSong_GB2312"/>
          <w:sz w:val="32"/>
          <w:szCs w:val="32"/>
        </w:rPr>
      </w:pPr>
    </w:p>
    <w:sectPr>
      <w:headerReference r:id="rId3" w:type="default"/>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embedRegular r:id="rId1" w:fontKey="{7572BA3B-2863-4AAA-BD49-177E8C68F61C}"/>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SimHei">
    <w:panose1 w:val="02010609060101010101"/>
    <w:charset w:val="86"/>
    <w:family w:val="auto"/>
    <w:pitch w:val="default"/>
    <w:sig w:usb0="800002BF" w:usb1="38CF7CFA" w:usb2="00000016" w:usb3="00000000" w:csb0="00040001" w:csb1="00000000"/>
    <w:embedRegular r:id="rId2" w:fontKey="{03F9FDD6-BAB3-443F-88A6-2DD293422F4D}"/>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44817413-B152-45C7-97F7-09541C90B5F5}"/>
  </w:font>
  <w:font w:name="FangSong_GB2312">
    <w:altName w:val="Times New Roman"/>
    <w:panose1 w:val="02010609060101010101"/>
    <w:charset w:val="86"/>
    <w:family w:val="modern"/>
    <w:pitch w:val="default"/>
    <w:sig w:usb0="00000000" w:usb1="00000000" w:usb2="00000010" w:usb3="00000000" w:csb0="00040000" w:csb1="00000000"/>
    <w:embedRegular r:id="rId4" w:fontKey="{427E9624-B789-471B-81F5-380FD752FADC}"/>
  </w:font>
  <w:font w:name="FZFangSong-Z02">
    <w:panose1 w:val="02000000000000000000"/>
    <w:charset w:val="86"/>
    <w:family w:val="auto"/>
    <w:pitch w:val="default"/>
    <w:sig w:usb0="00000001" w:usb1="080E0000" w:usb2="00000000" w:usb3="00000000" w:csb0="00040000" w:csb1="00000000"/>
    <w:embedRegular r:id="rId5" w:fontKey="{E2EB05E3-55D5-4D87-AC6B-8305CBCC0296}"/>
  </w:font>
  <w:font w:name="FZXiaoBiaoSong-B05S">
    <w:panose1 w:val="03000509000000000000"/>
    <w:charset w:val="86"/>
    <w:family w:val="script"/>
    <w:pitch w:val="default"/>
    <w:sig w:usb0="00000001" w:usb1="080E0000" w:usb2="00000000" w:usb3="00000000" w:csb0="00040000" w:csb1="00000000"/>
  </w:font>
  <w:font w:name="HYZhongSongJ">
    <w:panose1 w:val="02010600000101010101"/>
    <w:charset w:val="80"/>
    <w:family w:val="auto"/>
    <w:pitch w:val="default"/>
    <w:sig w:usb0="800002BF" w:usb1="184F6CF8" w:usb2="00000012" w:usb3="00000000" w:csb0="00020001" w:csb1="00000000"/>
  </w:font>
  <w:font w:name="FZXiaoBiaoSong-B05">
    <w:panose1 w:val="02000000000000000000"/>
    <w:charset w:val="86"/>
    <w:family w:val="auto"/>
    <w:pitch w:val="default"/>
    <w:sig w:usb0="00000001" w:usb1="080E0000" w:usb2="00000000" w:usb3="00000000" w:csb0="00040000" w:csb1="00000000"/>
    <w:embedRegular r:id="rId6" w:fontKey="{84ECAF15-57DF-4858-BB4C-B8AA4D90D4E0}"/>
  </w:font>
  <w:font w:name="FZFangSong-Z02S">
    <w:panose1 w:val="02000000000000000000"/>
    <w:charset w:val="86"/>
    <w:family w:val="auto"/>
    <w:pitch w:val="default"/>
    <w:sig w:usb0="A00002BF" w:usb1="184F6CFA" w:usb2="00000012" w:usb3="00000000" w:csb0="00040001" w:csb1="00000000"/>
    <w:embedRegular r:id="rId7" w:fontKey="{1E59D251-B16C-4ECC-9632-1ACFBDA063F4}"/>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14E3B2C"/>
    <w:multiLevelType w:val="multilevel"/>
    <w:tmpl w:val="314E3B2C"/>
    <w:lvl w:ilvl="0" w:tentative="0">
      <w:start w:val="1"/>
      <w:numFmt w:val="decimal"/>
      <w:lvlText w:val="%1."/>
      <w:lvlJc w:val="left"/>
      <w:pPr>
        <w:ind w:left="360" w:hanging="360"/>
      </w:pPr>
      <w:rPr>
        <w:rFonts w:hint="default"/>
        <w:b/>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66DC461C"/>
    <w:multiLevelType w:val="multilevel"/>
    <w:tmpl w:val="66DC461C"/>
    <w:lvl w:ilvl="0" w:tentative="0">
      <w:start w:val="3"/>
      <w:numFmt w:val="japaneseCounting"/>
      <w:lvlText w:val="%1、"/>
      <w:lvlJc w:val="left"/>
      <w:pPr>
        <w:ind w:left="750" w:hanging="75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compatSetting w:name="compatibilityMode" w:uri="http://schemas.microsoft.com/office/word" w:val="12"/>
  </w:compat>
  <w:docVars>
    <w:docVar w:name="commondata" w:val="eyJoZGlkIjoiYzkxNmEzZDU2MzU2M2Y5MDdmNTk1NmZlYjI3YjIzZDAifQ=="/>
  </w:docVars>
  <w:rsids>
    <w:rsidRoot w:val="0080786A"/>
    <w:rsid w:val="00001601"/>
    <w:rsid w:val="000110B7"/>
    <w:rsid w:val="00014A04"/>
    <w:rsid w:val="00014B29"/>
    <w:rsid w:val="000164AB"/>
    <w:rsid w:val="000169AC"/>
    <w:rsid w:val="00016EF9"/>
    <w:rsid w:val="000215E6"/>
    <w:rsid w:val="00026BFE"/>
    <w:rsid w:val="000317E8"/>
    <w:rsid w:val="000328E8"/>
    <w:rsid w:val="00037FAD"/>
    <w:rsid w:val="0004001B"/>
    <w:rsid w:val="00051573"/>
    <w:rsid w:val="00051847"/>
    <w:rsid w:val="00053E4C"/>
    <w:rsid w:val="00060AFE"/>
    <w:rsid w:val="00063379"/>
    <w:rsid w:val="00064A5D"/>
    <w:rsid w:val="00066B3B"/>
    <w:rsid w:val="00070266"/>
    <w:rsid w:val="000711C6"/>
    <w:rsid w:val="0007456C"/>
    <w:rsid w:val="00076A7F"/>
    <w:rsid w:val="000808E5"/>
    <w:rsid w:val="0008541D"/>
    <w:rsid w:val="00085510"/>
    <w:rsid w:val="000959CB"/>
    <w:rsid w:val="000A08CA"/>
    <w:rsid w:val="000B2FAC"/>
    <w:rsid w:val="000B38F3"/>
    <w:rsid w:val="000B4880"/>
    <w:rsid w:val="000C03AE"/>
    <w:rsid w:val="000C0A62"/>
    <w:rsid w:val="000C10DC"/>
    <w:rsid w:val="000C4F7F"/>
    <w:rsid w:val="000F566E"/>
    <w:rsid w:val="000F5756"/>
    <w:rsid w:val="00105094"/>
    <w:rsid w:val="00111612"/>
    <w:rsid w:val="00111C67"/>
    <w:rsid w:val="0011799D"/>
    <w:rsid w:val="00120368"/>
    <w:rsid w:val="00121863"/>
    <w:rsid w:val="00121A1F"/>
    <w:rsid w:val="00125F94"/>
    <w:rsid w:val="00127CDD"/>
    <w:rsid w:val="00133C7B"/>
    <w:rsid w:val="00136925"/>
    <w:rsid w:val="00137D6A"/>
    <w:rsid w:val="00145ACD"/>
    <w:rsid w:val="0016511E"/>
    <w:rsid w:val="001750E6"/>
    <w:rsid w:val="00175D02"/>
    <w:rsid w:val="00181508"/>
    <w:rsid w:val="00182030"/>
    <w:rsid w:val="0019160E"/>
    <w:rsid w:val="00194612"/>
    <w:rsid w:val="001A1178"/>
    <w:rsid w:val="001A20EE"/>
    <w:rsid w:val="001A597D"/>
    <w:rsid w:val="001B29E2"/>
    <w:rsid w:val="001C3DEB"/>
    <w:rsid w:val="001C40EF"/>
    <w:rsid w:val="001D1C9F"/>
    <w:rsid w:val="001D3EC4"/>
    <w:rsid w:val="001D57FE"/>
    <w:rsid w:val="001E3B9D"/>
    <w:rsid w:val="001E7C1F"/>
    <w:rsid w:val="001F2ABA"/>
    <w:rsid w:val="001F3A36"/>
    <w:rsid w:val="001F49FC"/>
    <w:rsid w:val="001F4F36"/>
    <w:rsid w:val="00200D9D"/>
    <w:rsid w:val="00204D3A"/>
    <w:rsid w:val="0020636A"/>
    <w:rsid w:val="00210441"/>
    <w:rsid w:val="00211FE0"/>
    <w:rsid w:val="00225277"/>
    <w:rsid w:val="002416A5"/>
    <w:rsid w:val="00246508"/>
    <w:rsid w:val="00255880"/>
    <w:rsid w:val="00256B15"/>
    <w:rsid w:val="00260FFF"/>
    <w:rsid w:val="00262A85"/>
    <w:rsid w:val="00264560"/>
    <w:rsid w:val="002741C4"/>
    <w:rsid w:val="0027546B"/>
    <w:rsid w:val="00281DC5"/>
    <w:rsid w:val="00285260"/>
    <w:rsid w:val="002864B2"/>
    <w:rsid w:val="00291305"/>
    <w:rsid w:val="00292C5E"/>
    <w:rsid w:val="002A1162"/>
    <w:rsid w:val="002B1014"/>
    <w:rsid w:val="002B46C2"/>
    <w:rsid w:val="002B6850"/>
    <w:rsid w:val="002C2013"/>
    <w:rsid w:val="002C58FB"/>
    <w:rsid w:val="002D28E9"/>
    <w:rsid w:val="002D2968"/>
    <w:rsid w:val="002D333E"/>
    <w:rsid w:val="002E0354"/>
    <w:rsid w:val="002E0CFD"/>
    <w:rsid w:val="002E1B35"/>
    <w:rsid w:val="002E27D7"/>
    <w:rsid w:val="002E701D"/>
    <w:rsid w:val="002F3317"/>
    <w:rsid w:val="002F3867"/>
    <w:rsid w:val="002F3E3E"/>
    <w:rsid w:val="002F70FC"/>
    <w:rsid w:val="00304D42"/>
    <w:rsid w:val="0030706F"/>
    <w:rsid w:val="00307799"/>
    <w:rsid w:val="00315553"/>
    <w:rsid w:val="00324CF6"/>
    <w:rsid w:val="00327B7B"/>
    <w:rsid w:val="00333ADE"/>
    <w:rsid w:val="0033570E"/>
    <w:rsid w:val="003423E3"/>
    <w:rsid w:val="00350985"/>
    <w:rsid w:val="00351EB7"/>
    <w:rsid w:val="00353CE9"/>
    <w:rsid w:val="0035475F"/>
    <w:rsid w:val="0035480B"/>
    <w:rsid w:val="003555FE"/>
    <w:rsid w:val="00356564"/>
    <w:rsid w:val="00360B68"/>
    <w:rsid w:val="00362998"/>
    <w:rsid w:val="003651D5"/>
    <w:rsid w:val="00372D15"/>
    <w:rsid w:val="00375508"/>
    <w:rsid w:val="00381968"/>
    <w:rsid w:val="003828E8"/>
    <w:rsid w:val="0038425B"/>
    <w:rsid w:val="0039133C"/>
    <w:rsid w:val="003A17BA"/>
    <w:rsid w:val="003A2C3A"/>
    <w:rsid w:val="003A765E"/>
    <w:rsid w:val="003B1DF6"/>
    <w:rsid w:val="003C1145"/>
    <w:rsid w:val="003C4C96"/>
    <w:rsid w:val="003C4C9A"/>
    <w:rsid w:val="003C706D"/>
    <w:rsid w:val="003C7FFE"/>
    <w:rsid w:val="003D19D3"/>
    <w:rsid w:val="003D2886"/>
    <w:rsid w:val="003D3D92"/>
    <w:rsid w:val="003D4FEB"/>
    <w:rsid w:val="003E4C7C"/>
    <w:rsid w:val="003E606E"/>
    <w:rsid w:val="003F039D"/>
    <w:rsid w:val="003F377C"/>
    <w:rsid w:val="003F7E00"/>
    <w:rsid w:val="00403701"/>
    <w:rsid w:val="00406723"/>
    <w:rsid w:val="00424ACD"/>
    <w:rsid w:val="004313BB"/>
    <w:rsid w:val="004330E8"/>
    <w:rsid w:val="004332D0"/>
    <w:rsid w:val="0043723B"/>
    <w:rsid w:val="004514B5"/>
    <w:rsid w:val="00451E9C"/>
    <w:rsid w:val="00456A15"/>
    <w:rsid w:val="0046550B"/>
    <w:rsid w:val="004727C8"/>
    <w:rsid w:val="00473934"/>
    <w:rsid w:val="004819D2"/>
    <w:rsid w:val="0048442A"/>
    <w:rsid w:val="004878DE"/>
    <w:rsid w:val="0049076B"/>
    <w:rsid w:val="0049280D"/>
    <w:rsid w:val="00493B5B"/>
    <w:rsid w:val="004A03C9"/>
    <w:rsid w:val="004A0E42"/>
    <w:rsid w:val="004A351F"/>
    <w:rsid w:val="004A453B"/>
    <w:rsid w:val="004A4611"/>
    <w:rsid w:val="004A7637"/>
    <w:rsid w:val="004B5D0E"/>
    <w:rsid w:val="004C4AB1"/>
    <w:rsid w:val="004C5EE6"/>
    <w:rsid w:val="004D6E1D"/>
    <w:rsid w:val="004E1270"/>
    <w:rsid w:val="004E137A"/>
    <w:rsid w:val="004E616D"/>
    <w:rsid w:val="004E6CEB"/>
    <w:rsid w:val="004F0FCD"/>
    <w:rsid w:val="00503EFE"/>
    <w:rsid w:val="00524BB1"/>
    <w:rsid w:val="005266BD"/>
    <w:rsid w:val="00530EA1"/>
    <w:rsid w:val="00542EDF"/>
    <w:rsid w:val="00550422"/>
    <w:rsid w:val="00554F0C"/>
    <w:rsid w:val="0055701A"/>
    <w:rsid w:val="0055766D"/>
    <w:rsid w:val="00576927"/>
    <w:rsid w:val="005852A5"/>
    <w:rsid w:val="0059703E"/>
    <w:rsid w:val="005B15F0"/>
    <w:rsid w:val="005B1FC1"/>
    <w:rsid w:val="005B333B"/>
    <w:rsid w:val="005B6A56"/>
    <w:rsid w:val="005B76BF"/>
    <w:rsid w:val="005C0882"/>
    <w:rsid w:val="005C0FE0"/>
    <w:rsid w:val="005C1BDA"/>
    <w:rsid w:val="005D635D"/>
    <w:rsid w:val="005D7830"/>
    <w:rsid w:val="005E6814"/>
    <w:rsid w:val="005F2659"/>
    <w:rsid w:val="005F528E"/>
    <w:rsid w:val="00607CE4"/>
    <w:rsid w:val="006121E8"/>
    <w:rsid w:val="00616209"/>
    <w:rsid w:val="00620235"/>
    <w:rsid w:val="00621C0F"/>
    <w:rsid w:val="0062359A"/>
    <w:rsid w:val="0062608F"/>
    <w:rsid w:val="0063038E"/>
    <w:rsid w:val="00631085"/>
    <w:rsid w:val="00631770"/>
    <w:rsid w:val="006377A5"/>
    <w:rsid w:val="00643127"/>
    <w:rsid w:val="00645191"/>
    <w:rsid w:val="006479B6"/>
    <w:rsid w:val="00647FED"/>
    <w:rsid w:val="006505C1"/>
    <w:rsid w:val="00651C55"/>
    <w:rsid w:val="00656358"/>
    <w:rsid w:val="006765B9"/>
    <w:rsid w:val="00676AA9"/>
    <w:rsid w:val="006776AE"/>
    <w:rsid w:val="00682E7B"/>
    <w:rsid w:val="00683287"/>
    <w:rsid w:val="00684B74"/>
    <w:rsid w:val="00691AD1"/>
    <w:rsid w:val="00695621"/>
    <w:rsid w:val="006A00E8"/>
    <w:rsid w:val="006A0627"/>
    <w:rsid w:val="006B2BA4"/>
    <w:rsid w:val="006B2BC5"/>
    <w:rsid w:val="006B32D7"/>
    <w:rsid w:val="006B75AC"/>
    <w:rsid w:val="006D2746"/>
    <w:rsid w:val="006E1A0F"/>
    <w:rsid w:val="006F3F5A"/>
    <w:rsid w:val="006F52C7"/>
    <w:rsid w:val="006F6EF6"/>
    <w:rsid w:val="007169B9"/>
    <w:rsid w:val="007170DF"/>
    <w:rsid w:val="00717A56"/>
    <w:rsid w:val="0072729E"/>
    <w:rsid w:val="00741057"/>
    <w:rsid w:val="0074170E"/>
    <w:rsid w:val="007458A2"/>
    <w:rsid w:val="00756028"/>
    <w:rsid w:val="007608F2"/>
    <w:rsid w:val="007631FE"/>
    <w:rsid w:val="00767812"/>
    <w:rsid w:val="007816E6"/>
    <w:rsid w:val="00786849"/>
    <w:rsid w:val="00787FD8"/>
    <w:rsid w:val="0079244D"/>
    <w:rsid w:val="00794309"/>
    <w:rsid w:val="007A12C9"/>
    <w:rsid w:val="007A2108"/>
    <w:rsid w:val="007A2134"/>
    <w:rsid w:val="007A6296"/>
    <w:rsid w:val="007B2638"/>
    <w:rsid w:val="007B5B17"/>
    <w:rsid w:val="007B73DA"/>
    <w:rsid w:val="007C0266"/>
    <w:rsid w:val="007C77DA"/>
    <w:rsid w:val="007D426E"/>
    <w:rsid w:val="007D454A"/>
    <w:rsid w:val="007D6101"/>
    <w:rsid w:val="007D6750"/>
    <w:rsid w:val="007D6AAF"/>
    <w:rsid w:val="007D7CEE"/>
    <w:rsid w:val="007E213E"/>
    <w:rsid w:val="007E3BAB"/>
    <w:rsid w:val="007F0389"/>
    <w:rsid w:val="007F6697"/>
    <w:rsid w:val="00805DBF"/>
    <w:rsid w:val="00806B10"/>
    <w:rsid w:val="00806F78"/>
    <w:rsid w:val="0080786A"/>
    <w:rsid w:val="008127DD"/>
    <w:rsid w:val="00814C77"/>
    <w:rsid w:val="00825472"/>
    <w:rsid w:val="00826ED3"/>
    <w:rsid w:val="00831CE0"/>
    <w:rsid w:val="00833C0B"/>
    <w:rsid w:val="00837078"/>
    <w:rsid w:val="00847544"/>
    <w:rsid w:val="00860DAB"/>
    <w:rsid w:val="00862215"/>
    <w:rsid w:val="0086273A"/>
    <w:rsid w:val="008653A2"/>
    <w:rsid w:val="00873394"/>
    <w:rsid w:val="00875F97"/>
    <w:rsid w:val="0088064A"/>
    <w:rsid w:val="00880D3D"/>
    <w:rsid w:val="00881905"/>
    <w:rsid w:val="008826E1"/>
    <w:rsid w:val="00884333"/>
    <w:rsid w:val="0089162D"/>
    <w:rsid w:val="008921C5"/>
    <w:rsid w:val="00894322"/>
    <w:rsid w:val="008A1298"/>
    <w:rsid w:val="008A58F0"/>
    <w:rsid w:val="008A6D64"/>
    <w:rsid w:val="008B1770"/>
    <w:rsid w:val="008B3376"/>
    <w:rsid w:val="008B6737"/>
    <w:rsid w:val="008C1435"/>
    <w:rsid w:val="008C1ED2"/>
    <w:rsid w:val="008C5640"/>
    <w:rsid w:val="008D25B7"/>
    <w:rsid w:val="008D5FE1"/>
    <w:rsid w:val="008E7236"/>
    <w:rsid w:val="008E7376"/>
    <w:rsid w:val="008F1A28"/>
    <w:rsid w:val="008F407B"/>
    <w:rsid w:val="008F5AFD"/>
    <w:rsid w:val="008F6156"/>
    <w:rsid w:val="00903D41"/>
    <w:rsid w:val="009070E1"/>
    <w:rsid w:val="00907A31"/>
    <w:rsid w:val="009114F4"/>
    <w:rsid w:val="00921470"/>
    <w:rsid w:val="009227A7"/>
    <w:rsid w:val="00931D91"/>
    <w:rsid w:val="00934E8C"/>
    <w:rsid w:val="009408D1"/>
    <w:rsid w:val="00940A5C"/>
    <w:rsid w:val="009453F0"/>
    <w:rsid w:val="00946AA0"/>
    <w:rsid w:val="009511A3"/>
    <w:rsid w:val="00955C1E"/>
    <w:rsid w:val="00962CA8"/>
    <w:rsid w:val="009633D1"/>
    <w:rsid w:val="00963DA3"/>
    <w:rsid w:val="00966830"/>
    <w:rsid w:val="009678BD"/>
    <w:rsid w:val="009712F8"/>
    <w:rsid w:val="009752BF"/>
    <w:rsid w:val="009834BE"/>
    <w:rsid w:val="0098686A"/>
    <w:rsid w:val="00991B43"/>
    <w:rsid w:val="00992953"/>
    <w:rsid w:val="009960C5"/>
    <w:rsid w:val="00997B1E"/>
    <w:rsid w:val="009A03D7"/>
    <w:rsid w:val="009A4100"/>
    <w:rsid w:val="009B3613"/>
    <w:rsid w:val="009C3232"/>
    <w:rsid w:val="009C5E14"/>
    <w:rsid w:val="009D60F1"/>
    <w:rsid w:val="009E266A"/>
    <w:rsid w:val="009E5D0F"/>
    <w:rsid w:val="009F1E3A"/>
    <w:rsid w:val="009F71E3"/>
    <w:rsid w:val="00A17D23"/>
    <w:rsid w:val="00A37D70"/>
    <w:rsid w:val="00A40B12"/>
    <w:rsid w:val="00A43701"/>
    <w:rsid w:val="00A50F8A"/>
    <w:rsid w:val="00A52A16"/>
    <w:rsid w:val="00A57732"/>
    <w:rsid w:val="00A60504"/>
    <w:rsid w:val="00A65FFD"/>
    <w:rsid w:val="00A720AC"/>
    <w:rsid w:val="00A723D9"/>
    <w:rsid w:val="00A730F6"/>
    <w:rsid w:val="00A8127D"/>
    <w:rsid w:val="00A94F59"/>
    <w:rsid w:val="00A95832"/>
    <w:rsid w:val="00AA0BDA"/>
    <w:rsid w:val="00AA1BE8"/>
    <w:rsid w:val="00AA26EC"/>
    <w:rsid w:val="00AA29D4"/>
    <w:rsid w:val="00AA35A3"/>
    <w:rsid w:val="00AB7820"/>
    <w:rsid w:val="00AC23AB"/>
    <w:rsid w:val="00AC2FDC"/>
    <w:rsid w:val="00AC3416"/>
    <w:rsid w:val="00AD31BE"/>
    <w:rsid w:val="00AD32F1"/>
    <w:rsid w:val="00AD692F"/>
    <w:rsid w:val="00AE0F3A"/>
    <w:rsid w:val="00AF211D"/>
    <w:rsid w:val="00AF54E1"/>
    <w:rsid w:val="00B04643"/>
    <w:rsid w:val="00B051B1"/>
    <w:rsid w:val="00B2167D"/>
    <w:rsid w:val="00B249AD"/>
    <w:rsid w:val="00B26F31"/>
    <w:rsid w:val="00B33E96"/>
    <w:rsid w:val="00B358DD"/>
    <w:rsid w:val="00B40E2D"/>
    <w:rsid w:val="00B43CC3"/>
    <w:rsid w:val="00B51464"/>
    <w:rsid w:val="00B5344B"/>
    <w:rsid w:val="00B550C9"/>
    <w:rsid w:val="00B61DBD"/>
    <w:rsid w:val="00B65192"/>
    <w:rsid w:val="00B671FA"/>
    <w:rsid w:val="00B70969"/>
    <w:rsid w:val="00B71B5A"/>
    <w:rsid w:val="00B8078D"/>
    <w:rsid w:val="00B863D2"/>
    <w:rsid w:val="00BA02A5"/>
    <w:rsid w:val="00BA43AD"/>
    <w:rsid w:val="00BA5B71"/>
    <w:rsid w:val="00BB4A16"/>
    <w:rsid w:val="00BB7B94"/>
    <w:rsid w:val="00BC55E5"/>
    <w:rsid w:val="00BD3ECA"/>
    <w:rsid w:val="00BE166F"/>
    <w:rsid w:val="00BE32B1"/>
    <w:rsid w:val="00BE58B8"/>
    <w:rsid w:val="00BF0DEE"/>
    <w:rsid w:val="00BF29DD"/>
    <w:rsid w:val="00BF7513"/>
    <w:rsid w:val="00C04F93"/>
    <w:rsid w:val="00C079F5"/>
    <w:rsid w:val="00C14829"/>
    <w:rsid w:val="00C154B8"/>
    <w:rsid w:val="00C16657"/>
    <w:rsid w:val="00C37500"/>
    <w:rsid w:val="00C446A8"/>
    <w:rsid w:val="00C4525C"/>
    <w:rsid w:val="00C4546F"/>
    <w:rsid w:val="00C472ED"/>
    <w:rsid w:val="00C506FE"/>
    <w:rsid w:val="00C512B1"/>
    <w:rsid w:val="00C5454D"/>
    <w:rsid w:val="00C60297"/>
    <w:rsid w:val="00C63105"/>
    <w:rsid w:val="00C649EF"/>
    <w:rsid w:val="00C64C15"/>
    <w:rsid w:val="00C71012"/>
    <w:rsid w:val="00C7243E"/>
    <w:rsid w:val="00C91286"/>
    <w:rsid w:val="00C92875"/>
    <w:rsid w:val="00C96470"/>
    <w:rsid w:val="00CA602D"/>
    <w:rsid w:val="00CA7152"/>
    <w:rsid w:val="00CB1560"/>
    <w:rsid w:val="00CB37E5"/>
    <w:rsid w:val="00CC4C0B"/>
    <w:rsid w:val="00CC535B"/>
    <w:rsid w:val="00CC6736"/>
    <w:rsid w:val="00CD312B"/>
    <w:rsid w:val="00CD3C00"/>
    <w:rsid w:val="00CD5893"/>
    <w:rsid w:val="00CE427A"/>
    <w:rsid w:val="00CF3355"/>
    <w:rsid w:val="00CF3EE4"/>
    <w:rsid w:val="00CF6601"/>
    <w:rsid w:val="00CF6D80"/>
    <w:rsid w:val="00CF7287"/>
    <w:rsid w:val="00D030F4"/>
    <w:rsid w:val="00D30E1F"/>
    <w:rsid w:val="00D35AB9"/>
    <w:rsid w:val="00D44C87"/>
    <w:rsid w:val="00D45D37"/>
    <w:rsid w:val="00D47EC7"/>
    <w:rsid w:val="00D531D2"/>
    <w:rsid w:val="00D61CAF"/>
    <w:rsid w:val="00D66464"/>
    <w:rsid w:val="00D759ED"/>
    <w:rsid w:val="00D75CED"/>
    <w:rsid w:val="00D75D8E"/>
    <w:rsid w:val="00D77B10"/>
    <w:rsid w:val="00D8414A"/>
    <w:rsid w:val="00D84D90"/>
    <w:rsid w:val="00D9521C"/>
    <w:rsid w:val="00D956EB"/>
    <w:rsid w:val="00DA18F0"/>
    <w:rsid w:val="00DA7818"/>
    <w:rsid w:val="00DA79FB"/>
    <w:rsid w:val="00DB3000"/>
    <w:rsid w:val="00DC48ED"/>
    <w:rsid w:val="00DD6407"/>
    <w:rsid w:val="00DD76F1"/>
    <w:rsid w:val="00DE0E77"/>
    <w:rsid w:val="00DE32A4"/>
    <w:rsid w:val="00DF00DC"/>
    <w:rsid w:val="00DF3574"/>
    <w:rsid w:val="00E02C82"/>
    <w:rsid w:val="00E04665"/>
    <w:rsid w:val="00E04E4F"/>
    <w:rsid w:val="00E065DB"/>
    <w:rsid w:val="00E07A9A"/>
    <w:rsid w:val="00E1100B"/>
    <w:rsid w:val="00E21266"/>
    <w:rsid w:val="00E21A1D"/>
    <w:rsid w:val="00E25669"/>
    <w:rsid w:val="00E3326E"/>
    <w:rsid w:val="00E50185"/>
    <w:rsid w:val="00E5598C"/>
    <w:rsid w:val="00E81F1F"/>
    <w:rsid w:val="00E96D41"/>
    <w:rsid w:val="00E97E32"/>
    <w:rsid w:val="00EC64B9"/>
    <w:rsid w:val="00ED164A"/>
    <w:rsid w:val="00ED25A5"/>
    <w:rsid w:val="00ED4FC3"/>
    <w:rsid w:val="00EE1C9C"/>
    <w:rsid w:val="00EE7F01"/>
    <w:rsid w:val="00F0218D"/>
    <w:rsid w:val="00F0339A"/>
    <w:rsid w:val="00F06C6B"/>
    <w:rsid w:val="00F11B8E"/>
    <w:rsid w:val="00F1361A"/>
    <w:rsid w:val="00F20968"/>
    <w:rsid w:val="00F22B59"/>
    <w:rsid w:val="00F24070"/>
    <w:rsid w:val="00F24FB7"/>
    <w:rsid w:val="00F3056D"/>
    <w:rsid w:val="00F335BC"/>
    <w:rsid w:val="00F35C16"/>
    <w:rsid w:val="00F35FE5"/>
    <w:rsid w:val="00F40529"/>
    <w:rsid w:val="00F4359A"/>
    <w:rsid w:val="00F44B48"/>
    <w:rsid w:val="00F5535E"/>
    <w:rsid w:val="00F67D50"/>
    <w:rsid w:val="00F8153E"/>
    <w:rsid w:val="00F81A6C"/>
    <w:rsid w:val="00F83B13"/>
    <w:rsid w:val="00F9709C"/>
    <w:rsid w:val="00FB3379"/>
    <w:rsid w:val="00FB461E"/>
    <w:rsid w:val="00FB6E48"/>
    <w:rsid w:val="00FC13D1"/>
    <w:rsid w:val="00FD4CBB"/>
    <w:rsid w:val="00FE1DE0"/>
    <w:rsid w:val="00FF2DB0"/>
    <w:rsid w:val="00FF3962"/>
    <w:rsid w:val="00FF6D67"/>
    <w:rsid w:val="00FF7CE7"/>
    <w:rsid w:val="015E1342"/>
    <w:rsid w:val="016F48DB"/>
    <w:rsid w:val="01CD1D3F"/>
    <w:rsid w:val="021C1D55"/>
    <w:rsid w:val="02DC13D8"/>
    <w:rsid w:val="03914CEF"/>
    <w:rsid w:val="039F5740"/>
    <w:rsid w:val="042F0026"/>
    <w:rsid w:val="04322D1A"/>
    <w:rsid w:val="04A92396"/>
    <w:rsid w:val="04BB679E"/>
    <w:rsid w:val="0514633E"/>
    <w:rsid w:val="062D49F1"/>
    <w:rsid w:val="067210D4"/>
    <w:rsid w:val="06F70D12"/>
    <w:rsid w:val="072E6CF9"/>
    <w:rsid w:val="0768045D"/>
    <w:rsid w:val="08026A88"/>
    <w:rsid w:val="08053EFD"/>
    <w:rsid w:val="09E562C4"/>
    <w:rsid w:val="0A424C09"/>
    <w:rsid w:val="0AE5509C"/>
    <w:rsid w:val="0B1F3EA8"/>
    <w:rsid w:val="0CF85DDF"/>
    <w:rsid w:val="0DAA6235"/>
    <w:rsid w:val="0FD9502F"/>
    <w:rsid w:val="118C2F9A"/>
    <w:rsid w:val="11980C25"/>
    <w:rsid w:val="12241424"/>
    <w:rsid w:val="13C21B90"/>
    <w:rsid w:val="1420098A"/>
    <w:rsid w:val="14907871"/>
    <w:rsid w:val="153F4D1D"/>
    <w:rsid w:val="15BA4A5C"/>
    <w:rsid w:val="17127A7B"/>
    <w:rsid w:val="174958C5"/>
    <w:rsid w:val="175A47A2"/>
    <w:rsid w:val="17FF76C8"/>
    <w:rsid w:val="183E58AA"/>
    <w:rsid w:val="1867233F"/>
    <w:rsid w:val="18F52D34"/>
    <w:rsid w:val="198A0887"/>
    <w:rsid w:val="1AFA0456"/>
    <w:rsid w:val="1B972446"/>
    <w:rsid w:val="1BDF6963"/>
    <w:rsid w:val="1C3618BF"/>
    <w:rsid w:val="1CD43075"/>
    <w:rsid w:val="1D9659B4"/>
    <w:rsid w:val="1D9A7CDD"/>
    <w:rsid w:val="1EFF18F9"/>
    <w:rsid w:val="216E5D2D"/>
    <w:rsid w:val="235C422A"/>
    <w:rsid w:val="23616034"/>
    <w:rsid w:val="23A17F73"/>
    <w:rsid w:val="23B24AE2"/>
    <w:rsid w:val="2416320D"/>
    <w:rsid w:val="252A62E2"/>
    <w:rsid w:val="25750D12"/>
    <w:rsid w:val="26084501"/>
    <w:rsid w:val="26461511"/>
    <w:rsid w:val="26693DE9"/>
    <w:rsid w:val="27A52FCB"/>
    <w:rsid w:val="282E1568"/>
    <w:rsid w:val="28695302"/>
    <w:rsid w:val="29480AE3"/>
    <w:rsid w:val="297B3F2B"/>
    <w:rsid w:val="2A1D1C6D"/>
    <w:rsid w:val="2BA65660"/>
    <w:rsid w:val="2C136339"/>
    <w:rsid w:val="2CA00B3A"/>
    <w:rsid w:val="2CF526B0"/>
    <w:rsid w:val="2CF55290"/>
    <w:rsid w:val="2D5757FE"/>
    <w:rsid w:val="2F022B37"/>
    <w:rsid w:val="2F6808C7"/>
    <w:rsid w:val="2F793675"/>
    <w:rsid w:val="2FB46F70"/>
    <w:rsid w:val="301F34FF"/>
    <w:rsid w:val="3065149D"/>
    <w:rsid w:val="31833886"/>
    <w:rsid w:val="3264344B"/>
    <w:rsid w:val="328C05BF"/>
    <w:rsid w:val="32A55811"/>
    <w:rsid w:val="32D711C3"/>
    <w:rsid w:val="32EB4897"/>
    <w:rsid w:val="32F83AAB"/>
    <w:rsid w:val="330D62B6"/>
    <w:rsid w:val="33687C99"/>
    <w:rsid w:val="33D26ADA"/>
    <w:rsid w:val="342310E4"/>
    <w:rsid w:val="353E1F4B"/>
    <w:rsid w:val="35567DCE"/>
    <w:rsid w:val="358B0CEF"/>
    <w:rsid w:val="36521AFA"/>
    <w:rsid w:val="37075C97"/>
    <w:rsid w:val="37380282"/>
    <w:rsid w:val="377F2629"/>
    <w:rsid w:val="37800BBB"/>
    <w:rsid w:val="37AB079C"/>
    <w:rsid w:val="37D3782B"/>
    <w:rsid w:val="37DC1876"/>
    <w:rsid w:val="385D79BA"/>
    <w:rsid w:val="38C435DA"/>
    <w:rsid w:val="39E04D3C"/>
    <w:rsid w:val="3A5F670C"/>
    <w:rsid w:val="3A97737E"/>
    <w:rsid w:val="3CBB7D95"/>
    <w:rsid w:val="3DF44769"/>
    <w:rsid w:val="3E473F20"/>
    <w:rsid w:val="3E5B3222"/>
    <w:rsid w:val="3EB56DDC"/>
    <w:rsid w:val="3F0F3A49"/>
    <w:rsid w:val="41A76AB4"/>
    <w:rsid w:val="42143A88"/>
    <w:rsid w:val="4391641C"/>
    <w:rsid w:val="43BD0BDB"/>
    <w:rsid w:val="43CC2612"/>
    <w:rsid w:val="446C3FB4"/>
    <w:rsid w:val="45CF30C1"/>
    <w:rsid w:val="466364FF"/>
    <w:rsid w:val="470219FD"/>
    <w:rsid w:val="48823A88"/>
    <w:rsid w:val="48824F29"/>
    <w:rsid w:val="48E741A7"/>
    <w:rsid w:val="49E859DE"/>
    <w:rsid w:val="4A174DEF"/>
    <w:rsid w:val="4AFF0AAF"/>
    <w:rsid w:val="4B972580"/>
    <w:rsid w:val="4BA8074F"/>
    <w:rsid w:val="4BF927A0"/>
    <w:rsid w:val="4C910E89"/>
    <w:rsid w:val="4F473A81"/>
    <w:rsid w:val="4FA3090D"/>
    <w:rsid w:val="50A32F39"/>
    <w:rsid w:val="516A6B8F"/>
    <w:rsid w:val="521A2A8E"/>
    <w:rsid w:val="528B1ED6"/>
    <w:rsid w:val="52A44C47"/>
    <w:rsid w:val="538878CA"/>
    <w:rsid w:val="53993118"/>
    <w:rsid w:val="539F1666"/>
    <w:rsid w:val="53B042EA"/>
    <w:rsid w:val="5437563D"/>
    <w:rsid w:val="55F51DDA"/>
    <w:rsid w:val="56C52E33"/>
    <w:rsid w:val="570D36E1"/>
    <w:rsid w:val="57942E79"/>
    <w:rsid w:val="57A1136F"/>
    <w:rsid w:val="57A67EAC"/>
    <w:rsid w:val="57E63F62"/>
    <w:rsid w:val="589870FB"/>
    <w:rsid w:val="58B856F2"/>
    <w:rsid w:val="5A6107AA"/>
    <w:rsid w:val="5AB44C99"/>
    <w:rsid w:val="5ACF2D87"/>
    <w:rsid w:val="5B1E142B"/>
    <w:rsid w:val="5C5617A7"/>
    <w:rsid w:val="5C706004"/>
    <w:rsid w:val="5CAF4B9E"/>
    <w:rsid w:val="5E0C65C1"/>
    <w:rsid w:val="5E322CA6"/>
    <w:rsid w:val="5E5D0862"/>
    <w:rsid w:val="5F7578C7"/>
    <w:rsid w:val="5FBA476B"/>
    <w:rsid w:val="60E101C9"/>
    <w:rsid w:val="615860A8"/>
    <w:rsid w:val="61654A62"/>
    <w:rsid w:val="62CD38A9"/>
    <w:rsid w:val="630C0C07"/>
    <w:rsid w:val="63AE74EA"/>
    <w:rsid w:val="63CE4319"/>
    <w:rsid w:val="64B06FE0"/>
    <w:rsid w:val="6517403D"/>
    <w:rsid w:val="657732B0"/>
    <w:rsid w:val="663C7D72"/>
    <w:rsid w:val="67034562"/>
    <w:rsid w:val="670D5158"/>
    <w:rsid w:val="671C7001"/>
    <w:rsid w:val="677C5D35"/>
    <w:rsid w:val="68881184"/>
    <w:rsid w:val="68B25D85"/>
    <w:rsid w:val="68B7181F"/>
    <w:rsid w:val="68CC5CF0"/>
    <w:rsid w:val="692B3817"/>
    <w:rsid w:val="6AC95954"/>
    <w:rsid w:val="6B6822BC"/>
    <w:rsid w:val="6B8D6867"/>
    <w:rsid w:val="6BC75235"/>
    <w:rsid w:val="6BF52B18"/>
    <w:rsid w:val="6C2945EC"/>
    <w:rsid w:val="6C7001F3"/>
    <w:rsid w:val="6D50105C"/>
    <w:rsid w:val="6D841A28"/>
    <w:rsid w:val="6F0A4C53"/>
    <w:rsid w:val="6F220569"/>
    <w:rsid w:val="6F3F7718"/>
    <w:rsid w:val="6F4E26CB"/>
    <w:rsid w:val="6FE50A20"/>
    <w:rsid w:val="702754DC"/>
    <w:rsid w:val="708866AD"/>
    <w:rsid w:val="70C0733C"/>
    <w:rsid w:val="7144116A"/>
    <w:rsid w:val="71F557A9"/>
    <w:rsid w:val="72001B41"/>
    <w:rsid w:val="721A771E"/>
    <w:rsid w:val="7288754F"/>
    <w:rsid w:val="737407C1"/>
    <w:rsid w:val="73B70925"/>
    <w:rsid w:val="73CD7857"/>
    <w:rsid w:val="747B2BE5"/>
    <w:rsid w:val="74C236B0"/>
    <w:rsid w:val="754F2533"/>
    <w:rsid w:val="75650E37"/>
    <w:rsid w:val="758150ED"/>
    <w:rsid w:val="7687111F"/>
    <w:rsid w:val="76F1555A"/>
    <w:rsid w:val="771E6F0D"/>
    <w:rsid w:val="771F6852"/>
    <w:rsid w:val="782757C7"/>
    <w:rsid w:val="788A75DF"/>
    <w:rsid w:val="7AD305A5"/>
    <w:rsid w:val="7BE0164F"/>
    <w:rsid w:val="7C1A2490"/>
    <w:rsid w:val="7C475856"/>
    <w:rsid w:val="7CF14EA8"/>
    <w:rsid w:val="7CF41D73"/>
    <w:rsid w:val="7D1705D7"/>
    <w:rsid w:val="7E5D0734"/>
    <w:rsid w:val="7EF327B4"/>
    <w:rsid w:val="7F0775A9"/>
    <w:rsid w:val="7F10595A"/>
    <w:rsid w:val="7F8647E3"/>
    <w:rsid w:val="7FD4635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1"/>
    <w:semiHidden/>
    <w:unhideWhenUsed/>
    <w:qFormat/>
    <w:uiPriority w:val="99"/>
    <w:pPr>
      <w:ind w:left="100" w:leftChars="2500"/>
    </w:pPr>
  </w:style>
  <w:style w:type="paragraph" w:styleId="3">
    <w:name w:val="Balloon Text"/>
    <w:basedOn w:val="1"/>
    <w:link w:val="12"/>
    <w:semiHidden/>
    <w:unhideWhenUsed/>
    <w:qFormat/>
    <w:uiPriority w:val="99"/>
    <w:rPr>
      <w:sz w:val="18"/>
      <w:szCs w:val="18"/>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uiPriority w:val="0"/>
    <w:pPr>
      <w:widowControl/>
      <w:spacing w:before="100" w:beforeAutospacing="1" w:after="100" w:afterAutospacing="1"/>
      <w:jc w:val="left"/>
    </w:pPr>
    <w:rPr>
      <w:rFonts w:ascii="SimSun" w:hAnsi="SimSun" w:eastAsia="SimSun" w:cs="SimSun"/>
      <w:kern w:val="0"/>
      <w:sz w:val="24"/>
      <w:szCs w:val="24"/>
    </w:rPr>
  </w:style>
  <w:style w:type="character" w:customStyle="1" w:styleId="9">
    <w:name w:val="页眉 Char"/>
    <w:basedOn w:val="8"/>
    <w:link w:val="5"/>
    <w:qFormat/>
    <w:uiPriority w:val="99"/>
    <w:rPr>
      <w:sz w:val="18"/>
      <w:szCs w:val="18"/>
    </w:rPr>
  </w:style>
  <w:style w:type="character" w:customStyle="1" w:styleId="10">
    <w:name w:val="页脚 Char"/>
    <w:basedOn w:val="8"/>
    <w:link w:val="4"/>
    <w:qFormat/>
    <w:uiPriority w:val="99"/>
    <w:rPr>
      <w:sz w:val="18"/>
      <w:szCs w:val="18"/>
    </w:rPr>
  </w:style>
  <w:style w:type="character" w:customStyle="1" w:styleId="11">
    <w:name w:val="日期 Char"/>
    <w:basedOn w:val="8"/>
    <w:link w:val="2"/>
    <w:semiHidden/>
    <w:qFormat/>
    <w:uiPriority w:val="99"/>
  </w:style>
  <w:style w:type="character" w:customStyle="1" w:styleId="12">
    <w:name w:val="批注框文本 Char"/>
    <w:basedOn w:val="8"/>
    <w:link w:val="3"/>
    <w:semiHidden/>
    <w:qFormat/>
    <w:uiPriority w:val="99"/>
    <w:rPr>
      <w:sz w:val="18"/>
      <w:szCs w:val="18"/>
    </w:rPr>
  </w:style>
  <w:style w:type="paragraph" w:styleId="13">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8E6A78A-F9EF-49E7-9B20-771EB2CC04F8}">
  <ds:schemaRefs/>
</ds:datastoreItem>
</file>

<file path=docProps/app.xml><?xml version="1.0" encoding="utf-8"?>
<Properties xmlns="http://schemas.openxmlformats.org/officeDocument/2006/extended-properties" xmlns:vt="http://schemas.openxmlformats.org/officeDocument/2006/docPropsVTypes">
  <Template>Normal</Template>
  <Company>Company</Company>
  <Pages>8</Pages>
  <Words>3549</Words>
  <Characters>3610</Characters>
  <Lines>5</Lines>
  <Paragraphs>1</Paragraphs>
  <TotalTime>2</TotalTime>
  <ScaleCrop>false</ScaleCrop>
  <LinksUpToDate>false</LinksUpToDate>
  <CharactersWithSpaces>3675</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2022-12-21T03:54:00Z</dcterms:created>
  <dc:creator>User</dc:creator>
  <cp:lastModifiedBy>做自己</cp:lastModifiedBy>
  <cp:lastPrinted>2023-07-04T03:08:00Z</cp:lastPrinted>
  <dcterms:modified xsi:type="dcterms:W3CDTF">2023-08-24T01:55:23Z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F1C8FC6648DB4B409D4432E81D5E288C</vt:lpwstr>
  </property>
  <property fmtid="{D5CDD505-2E9C-101B-9397-08002B2CF9AE}" pid="4" name="commondata">
    <vt:lpwstr>eyJoZGlkIjoiYWZmMTE5ZDRkZjAwZjJmMmYzNTNmNmM1YmJmZTNjYzkifQ==</vt:lpwstr>
  </property>
</Properties>
</file>