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ind w:firstLine="0" w:firstLineChars="0"/>
        <w:rPr>
          <w:rFonts w:hint="default" w:ascii="Times New Roman" w:hAnsi="Times New Roman" w:eastAsia="方正黑体_GBK" w:cs="Times New Roman"/>
          <w:bCs w:val="0"/>
          <w:kern w:val="44"/>
          <w:szCs w:val="44"/>
        </w:rPr>
      </w:pPr>
      <w:r>
        <w:rPr>
          <w:rFonts w:hint="default" w:ascii="Times New Roman" w:hAnsi="Times New Roman" w:eastAsia="方正黑体_GBK" w:cs="Times New Roman"/>
          <w:bCs w:val="0"/>
          <w:kern w:val="44"/>
          <w:szCs w:val="44"/>
        </w:rPr>
        <w:t>附件5</w:t>
      </w:r>
    </w:p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textAlignment w:val="auto"/>
        <w:rPr>
          <w:rFonts w:hint="eastAsia" w:ascii="方正小标宋_GBK" w:hAnsi="方正小标宋_GBK" w:eastAsia="方正小标宋_GBK" w:cs="方正小标宋_GBK"/>
          <w:sz w:val="44"/>
          <w:szCs w:val="56"/>
        </w:rPr>
      </w:pPr>
      <w:r>
        <w:rPr>
          <w:rFonts w:hint="eastAsia" w:ascii="方正小标宋_GBK" w:hAnsi="方正小标宋_GBK" w:eastAsia="方正小标宋_GBK" w:cs="方正小标宋_GBK"/>
          <w:sz w:val="44"/>
          <w:szCs w:val="56"/>
          <w:lang w:val="en-US" w:eastAsia="zh-CN"/>
        </w:rPr>
        <w:t>油菜毯状苗联合移栽机</w:t>
      </w:r>
      <w:r>
        <w:rPr>
          <w:rFonts w:hint="eastAsia" w:ascii="方正小标宋_GBK" w:hAnsi="方正小标宋_GBK" w:eastAsia="方正小标宋_GBK" w:cs="方正小标宋_GBK"/>
          <w:sz w:val="44"/>
          <w:szCs w:val="56"/>
        </w:rPr>
        <w:t>现场演示验证申请表</w:t>
      </w:r>
    </w:p>
    <w:p>
      <w:pPr>
        <w:ind w:firstLine="0" w:firstLineChars="0"/>
        <w:rPr>
          <w:rFonts w:eastAsia="宋体"/>
          <w:sz w:val="24"/>
        </w:rPr>
      </w:pPr>
      <w:r>
        <w:rPr>
          <w:rFonts w:hint="eastAsia" w:eastAsia="宋体"/>
          <w:sz w:val="24"/>
        </w:rPr>
        <w:t xml:space="preserve">企业名称（公章）： </w:t>
      </w:r>
      <w:r>
        <w:rPr>
          <w:rFonts w:eastAsia="宋体"/>
          <w:sz w:val="24"/>
        </w:rPr>
        <w:t xml:space="preserve">                                   </w:t>
      </w:r>
      <w:r>
        <w:rPr>
          <w:rFonts w:hint="eastAsia" w:eastAsia="宋体"/>
          <w:sz w:val="24"/>
        </w:rPr>
        <w:t xml:space="preserve">联系人： </w:t>
      </w:r>
      <w:r>
        <w:rPr>
          <w:rFonts w:eastAsia="宋体"/>
          <w:sz w:val="24"/>
        </w:rPr>
        <w:t xml:space="preserve">                    </w:t>
      </w:r>
      <w:r>
        <w:rPr>
          <w:rFonts w:hint="eastAsia" w:eastAsia="宋体"/>
          <w:sz w:val="24"/>
        </w:rPr>
        <w:t>联系方式：</w:t>
      </w:r>
    </w:p>
    <w:tbl>
      <w:tblPr>
        <w:tblStyle w:val="8"/>
        <w:tblW w:w="140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4"/>
        <w:gridCol w:w="1865"/>
        <w:gridCol w:w="2136"/>
        <w:gridCol w:w="2004"/>
        <w:gridCol w:w="3324"/>
        <w:gridCol w:w="2286"/>
        <w:gridCol w:w="17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644" w:type="dxa"/>
            <w:vAlign w:val="center"/>
          </w:tcPr>
          <w:p>
            <w:pPr>
              <w:ind w:firstLine="0" w:firstLineChars="0"/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序号</w:t>
            </w:r>
          </w:p>
        </w:tc>
        <w:tc>
          <w:tcPr>
            <w:tcW w:w="1865" w:type="dxa"/>
            <w:vAlign w:val="center"/>
          </w:tcPr>
          <w:p>
            <w:pPr>
              <w:ind w:firstLine="0" w:firstLineChars="0"/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机具名称</w:t>
            </w:r>
          </w:p>
        </w:tc>
        <w:tc>
          <w:tcPr>
            <w:tcW w:w="2136" w:type="dxa"/>
            <w:vAlign w:val="center"/>
          </w:tcPr>
          <w:p>
            <w:pPr>
              <w:ind w:firstLine="0" w:firstLineChars="0"/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机具型号</w:t>
            </w:r>
          </w:p>
        </w:tc>
        <w:tc>
          <w:tcPr>
            <w:tcW w:w="2004" w:type="dxa"/>
            <w:vAlign w:val="center"/>
          </w:tcPr>
          <w:p>
            <w:pPr>
              <w:ind w:firstLine="0" w:firstLineChars="0"/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配套拖拉机</w:t>
            </w:r>
            <w:r>
              <w:rPr>
                <w:rFonts w:hint="eastAsia" w:eastAsia="宋体"/>
                <w:sz w:val="24"/>
                <w:lang w:val="en-US" w:eastAsia="zh-CN"/>
              </w:rPr>
              <w:t>功率代号</w:t>
            </w:r>
            <w:r>
              <w:rPr>
                <w:rFonts w:hint="eastAsia" w:eastAsia="宋体"/>
                <w:sz w:val="24"/>
              </w:rPr>
              <w:t>（HP</w:t>
            </w:r>
            <w:bookmarkStart w:id="0" w:name="_GoBack"/>
            <w:bookmarkEnd w:id="0"/>
            <w:r>
              <w:rPr>
                <w:rFonts w:eastAsia="宋体"/>
                <w:sz w:val="24"/>
              </w:rPr>
              <w:t>)</w:t>
            </w:r>
          </w:p>
        </w:tc>
        <w:tc>
          <w:tcPr>
            <w:tcW w:w="3324" w:type="dxa"/>
            <w:vAlign w:val="center"/>
          </w:tcPr>
          <w:p>
            <w:pPr>
              <w:ind w:firstLine="0" w:firstLineChars="0"/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先进性评价</w:t>
            </w:r>
          </w:p>
        </w:tc>
        <w:tc>
          <w:tcPr>
            <w:tcW w:w="2286" w:type="dxa"/>
            <w:vAlign w:val="center"/>
          </w:tcPr>
          <w:p>
            <w:pPr>
              <w:ind w:firstLine="0" w:firstLineChars="0"/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安全性评价</w:t>
            </w:r>
          </w:p>
        </w:tc>
        <w:tc>
          <w:tcPr>
            <w:tcW w:w="1794" w:type="dxa"/>
            <w:vAlign w:val="center"/>
          </w:tcPr>
          <w:p>
            <w:pPr>
              <w:ind w:firstLine="0" w:firstLineChars="0"/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644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1</w:t>
            </w:r>
          </w:p>
        </w:tc>
        <w:tc>
          <w:tcPr>
            <w:tcW w:w="186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213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2004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3324" w:type="dxa"/>
            <w:vAlign w:val="center"/>
          </w:tcPr>
          <w:p>
            <w:pPr>
              <w:spacing w:line="300" w:lineRule="exact"/>
              <w:ind w:firstLine="0" w:firstLineChars="0"/>
              <w:jc w:val="left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□已有相关专利</w:t>
            </w:r>
          </w:p>
          <w:p>
            <w:pPr>
              <w:spacing w:line="300" w:lineRule="exact"/>
              <w:ind w:firstLine="0" w:firstLineChars="0"/>
              <w:jc w:val="left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□已有科技成果鉴定报告</w:t>
            </w:r>
          </w:p>
        </w:tc>
        <w:tc>
          <w:tcPr>
            <w:tcW w:w="2286" w:type="dxa"/>
          </w:tcPr>
          <w:p>
            <w:pPr>
              <w:spacing w:line="300" w:lineRule="exact"/>
              <w:ind w:firstLine="0" w:firstLineChars="0"/>
              <w:jc w:val="left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□已有报告</w:t>
            </w:r>
          </w:p>
          <w:p>
            <w:pPr>
              <w:spacing w:line="300" w:lineRule="exact"/>
              <w:ind w:firstLine="0" w:firstLineChars="0"/>
              <w:jc w:val="left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□参与现场评价</w:t>
            </w:r>
          </w:p>
        </w:tc>
        <w:tc>
          <w:tcPr>
            <w:tcW w:w="1794" w:type="dxa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644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2</w:t>
            </w:r>
          </w:p>
        </w:tc>
        <w:tc>
          <w:tcPr>
            <w:tcW w:w="186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213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2004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3324" w:type="dxa"/>
            <w:vAlign w:val="center"/>
          </w:tcPr>
          <w:p>
            <w:pPr>
              <w:spacing w:line="300" w:lineRule="exact"/>
              <w:ind w:firstLine="0" w:firstLineChars="0"/>
              <w:jc w:val="left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□已有相关专利</w:t>
            </w:r>
          </w:p>
          <w:p>
            <w:pPr>
              <w:spacing w:line="300" w:lineRule="exact"/>
              <w:ind w:firstLine="0" w:firstLineChars="0"/>
              <w:jc w:val="left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□已有科技成果鉴定报告</w:t>
            </w:r>
          </w:p>
        </w:tc>
        <w:tc>
          <w:tcPr>
            <w:tcW w:w="2286" w:type="dxa"/>
          </w:tcPr>
          <w:p>
            <w:pPr>
              <w:spacing w:line="300" w:lineRule="exact"/>
              <w:ind w:firstLine="0" w:firstLineChars="0"/>
              <w:jc w:val="left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□已有报告</w:t>
            </w:r>
          </w:p>
          <w:p>
            <w:pPr>
              <w:spacing w:line="300" w:lineRule="exact"/>
              <w:ind w:firstLine="0" w:firstLineChars="0"/>
              <w:jc w:val="left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□参与现场评价</w:t>
            </w:r>
          </w:p>
        </w:tc>
        <w:tc>
          <w:tcPr>
            <w:tcW w:w="1794" w:type="dxa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644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3</w:t>
            </w:r>
          </w:p>
        </w:tc>
        <w:tc>
          <w:tcPr>
            <w:tcW w:w="186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213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2004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3324" w:type="dxa"/>
            <w:vAlign w:val="center"/>
          </w:tcPr>
          <w:p>
            <w:pPr>
              <w:spacing w:line="300" w:lineRule="exact"/>
              <w:ind w:firstLine="0" w:firstLineChars="0"/>
              <w:jc w:val="left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□已有相关专利</w:t>
            </w:r>
          </w:p>
          <w:p>
            <w:pPr>
              <w:spacing w:line="300" w:lineRule="exact"/>
              <w:ind w:firstLine="0" w:firstLineChars="0"/>
              <w:jc w:val="left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□已有科技成果鉴定报告</w:t>
            </w:r>
          </w:p>
        </w:tc>
        <w:tc>
          <w:tcPr>
            <w:tcW w:w="2286" w:type="dxa"/>
          </w:tcPr>
          <w:p>
            <w:pPr>
              <w:spacing w:line="300" w:lineRule="exact"/>
              <w:ind w:firstLine="0" w:firstLineChars="0"/>
              <w:jc w:val="left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□已有报告</w:t>
            </w:r>
          </w:p>
          <w:p>
            <w:pPr>
              <w:spacing w:line="300" w:lineRule="exact"/>
              <w:ind w:firstLine="0" w:firstLineChars="0"/>
              <w:jc w:val="left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□参与现场评价</w:t>
            </w:r>
          </w:p>
        </w:tc>
        <w:tc>
          <w:tcPr>
            <w:tcW w:w="1794" w:type="dxa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</w:tr>
    </w:tbl>
    <w:p>
      <w:pPr>
        <w:spacing w:before="217" w:beforeLines="50" w:line="380" w:lineRule="exact"/>
        <w:ind w:firstLine="0" w:firstLineChars="0"/>
        <w:rPr>
          <w:rFonts w:eastAsia="宋体" w:cs="仿宋"/>
          <w:bCs w:val="0"/>
          <w:kern w:val="0"/>
          <w:sz w:val="24"/>
        </w:rPr>
      </w:pPr>
      <w:r>
        <w:rPr>
          <w:rFonts w:hint="eastAsia" w:eastAsia="宋体" w:cs="仿宋"/>
          <w:bCs w:val="0"/>
          <w:kern w:val="0"/>
          <w:sz w:val="24"/>
        </w:rPr>
        <w:t>备注：</w:t>
      </w:r>
    </w:p>
    <w:p>
      <w:pPr>
        <w:spacing w:line="380" w:lineRule="exact"/>
        <w:ind w:firstLine="0" w:firstLineChars="0"/>
        <w:rPr>
          <w:rFonts w:hint="eastAsia" w:eastAsia="宋体" w:cs="仿宋"/>
          <w:bCs w:val="0"/>
          <w:kern w:val="0"/>
          <w:sz w:val="24"/>
        </w:rPr>
      </w:pPr>
      <w:r>
        <w:rPr>
          <w:rFonts w:hint="eastAsia" w:eastAsia="宋体" w:cs="仿宋"/>
          <w:bCs w:val="0"/>
          <w:kern w:val="0"/>
          <w:sz w:val="24"/>
          <w:lang w:val="en-US" w:eastAsia="zh-CN"/>
        </w:rPr>
        <w:t>1</w:t>
      </w:r>
      <w:r>
        <w:rPr>
          <w:rFonts w:hint="eastAsia" w:eastAsia="宋体" w:cs="仿宋"/>
          <w:bCs w:val="0"/>
          <w:kern w:val="0"/>
          <w:sz w:val="24"/>
        </w:rPr>
        <w:t>.参与申请的型号和厂家必须</w:t>
      </w:r>
      <w:r>
        <w:rPr>
          <w:rFonts w:hint="eastAsia" w:eastAsia="宋体" w:cs="仿宋"/>
          <w:bCs w:val="0"/>
          <w:kern w:val="0"/>
          <w:sz w:val="24"/>
          <w:lang w:val="en-US" w:eastAsia="zh-CN"/>
        </w:rPr>
        <w:t>是相关省份推荐</w:t>
      </w:r>
      <w:r>
        <w:rPr>
          <w:rFonts w:hint="eastAsia" w:eastAsia="宋体" w:cs="仿宋"/>
          <w:bCs w:val="0"/>
          <w:kern w:val="0"/>
          <w:sz w:val="24"/>
        </w:rPr>
        <w:t>的产品型号，不接受其他厂家和其他额外型号的报名。</w:t>
      </w:r>
    </w:p>
    <w:p>
      <w:pPr>
        <w:spacing w:line="380" w:lineRule="exact"/>
        <w:ind w:firstLine="0" w:firstLineChars="0"/>
        <w:rPr>
          <w:rFonts w:eastAsia="宋体" w:cs="仿宋"/>
          <w:bCs w:val="0"/>
          <w:kern w:val="0"/>
          <w:sz w:val="24"/>
        </w:rPr>
      </w:pPr>
      <w:r>
        <w:rPr>
          <w:rFonts w:hint="eastAsia" w:eastAsia="宋体" w:cs="仿宋"/>
          <w:bCs w:val="0"/>
          <w:kern w:val="0"/>
          <w:sz w:val="24"/>
          <w:lang w:val="en-US" w:eastAsia="zh-CN"/>
        </w:rPr>
        <w:t>2.</w:t>
      </w:r>
      <w:r>
        <w:rPr>
          <w:rFonts w:hint="eastAsia" w:eastAsia="宋体" w:cs="仿宋"/>
          <w:bCs w:val="0"/>
          <w:kern w:val="0"/>
          <w:sz w:val="24"/>
        </w:rPr>
        <w:t>适</w:t>
      </w:r>
      <w:r>
        <w:rPr>
          <w:rFonts w:hint="eastAsia" w:eastAsia="宋体" w:cs="仿宋"/>
          <w:bCs w:val="0"/>
          <w:kern w:val="0"/>
          <w:sz w:val="24"/>
          <w:lang w:val="en-US" w:eastAsia="zh-CN"/>
        </w:rPr>
        <w:t>用</w:t>
      </w:r>
      <w:r>
        <w:rPr>
          <w:rFonts w:hint="eastAsia" w:eastAsia="宋体" w:cs="仿宋"/>
          <w:bCs w:val="0"/>
          <w:kern w:val="0"/>
          <w:sz w:val="24"/>
        </w:rPr>
        <w:t>性评价必须参加现场演示评价；安全性评价若不参加需要提供已有具有相关资质的机构出具的报告，并需审核确认；先进性评价提供相关专利或者科技成果鉴定报告，现场只按先进性评价方案进行符合性审核。</w:t>
      </w:r>
    </w:p>
    <w:p>
      <w:pPr>
        <w:spacing w:line="380" w:lineRule="exact"/>
        <w:ind w:firstLine="0" w:firstLineChars="0"/>
        <w:rPr>
          <w:rFonts w:eastAsia="宋体" w:cs="仿宋"/>
          <w:bCs w:val="0"/>
          <w:kern w:val="0"/>
          <w:sz w:val="24"/>
        </w:rPr>
      </w:pPr>
      <w:r>
        <w:rPr>
          <w:rFonts w:hint="eastAsia" w:eastAsia="宋体" w:cs="仿宋"/>
          <w:bCs w:val="0"/>
          <w:kern w:val="0"/>
          <w:sz w:val="24"/>
          <w:lang w:val="en-US" w:eastAsia="zh-CN"/>
        </w:rPr>
        <w:t>2</w:t>
      </w:r>
      <w:r>
        <w:rPr>
          <w:rFonts w:hint="eastAsia" w:eastAsia="宋体" w:cs="仿宋"/>
          <w:bCs w:val="0"/>
          <w:kern w:val="0"/>
          <w:sz w:val="24"/>
        </w:rPr>
        <w:t>.每个企业配备相应操作人员，负责挂接机具和操作拖拉机进行试验。其中，参加验证产品型号3个（含3个）以下的，配备2名人员；参加验证产品型号超过3个的，配备4名人员。</w:t>
      </w:r>
    </w:p>
    <w:p>
      <w:pPr>
        <w:spacing w:line="380" w:lineRule="exact"/>
        <w:ind w:firstLine="0" w:firstLineChars="0"/>
      </w:pPr>
      <w:r>
        <w:rPr>
          <w:rFonts w:hint="eastAsia" w:eastAsia="宋体" w:cs="仿宋"/>
          <w:bCs w:val="0"/>
          <w:kern w:val="0"/>
          <w:sz w:val="24"/>
          <w:lang w:val="en-US" w:eastAsia="zh-CN"/>
        </w:rPr>
        <w:t>3</w:t>
      </w:r>
      <w:r>
        <w:rPr>
          <w:rFonts w:hint="eastAsia" w:eastAsia="宋体" w:cs="仿宋"/>
          <w:bCs w:val="0"/>
          <w:kern w:val="0"/>
          <w:sz w:val="24"/>
        </w:rPr>
        <w:t>.安全性评价和适应性评价同步进行，现场根据报名的顺序，确定现场安全性评价和适应性评价的出场顺序。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UwODI5Y2YzNzk0MjI2NDdhZDI0NjdlMzdjZmMxNjQifQ=="/>
  </w:docVars>
  <w:rsids>
    <w:rsidRoot w:val="00B0523A"/>
    <w:rsid w:val="000444A8"/>
    <w:rsid w:val="0008219C"/>
    <w:rsid w:val="000F663F"/>
    <w:rsid w:val="00115759"/>
    <w:rsid w:val="00133AA9"/>
    <w:rsid w:val="00312552"/>
    <w:rsid w:val="005F38D5"/>
    <w:rsid w:val="005F6390"/>
    <w:rsid w:val="006824C3"/>
    <w:rsid w:val="00710EB7"/>
    <w:rsid w:val="00764A94"/>
    <w:rsid w:val="00781434"/>
    <w:rsid w:val="00850C4F"/>
    <w:rsid w:val="0095613F"/>
    <w:rsid w:val="00AB29CC"/>
    <w:rsid w:val="00AD0116"/>
    <w:rsid w:val="00B0523A"/>
    <w:rsid w:val="00B51677"/>
    <w:rsid w:val="00B73EC2"/>
    <w:rsid w:val="00B91638"/>
    <w:rsid w:val="00BF7974"/>
    <w:rsid w:val="00D804C2"/>
    <w:rsid w:val="00E73588"/>
    <w:rsid w:val="00F81186"/>
    <w:rsid w:val="00FF5F34"/>
    <w:rsid w:val="02EE7436"/>
    <w:rsid w:val="26350108"/>
    <w:rsid w:val="28055F7B"/>
    <w:rsid w:val="317E7FC4"/>
    <w:rsid w:val="4F52132D"/>
    <w:rsid w:val="50F06853"/>
    <w:rsid w:val="5B095CF1"/>
    <w:rsid w:val="63AF6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560" w:firstLineChars="200"/>
      <w:jc w:val="both"/>
    </w:pPr>
    <w:rPr>
      <w:rFonts w:ascii="宋体" w:hAnsi="宋体" w:eastAsia="仿宋_GB2312" w:cs="Times New Roman"/>
      <w:bCs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before="100" w:beforeAutospacing="1" w:after="100" w:afterAutospacing="1" w:line="240" w:lineRule="auto"/>
      <w:ind w:firstLine="0" w:firstLineChars="0"/>
      <w:jc w:val="center"/>
      <w:outlineLvl w:val="0"/>
    </w:pPr>
    <w:rPr>
      <w:rFonts w:eastAsia="黑体" w:cstheme="minorBidi"/>
      <w:bCs w:val="0"/>
      <w:kern w:val="44"/>
      <w:szCs w:val="44"/>
    </w:rPr>
  </w:style>
  <w:style w:type="paragraph" w:styleId="3">
    <w:name w:val="heading 2"/>
    <w:basedOn w:val="1"/>
    <w:next w:val="1"/>
    <w:link w:val="13"/>
    <w:unhideWhenUsed/>
    <w:qFormat/>
    <w:uiPriority w:val="9"/>
    <w:pPr>
      <w:keepNext/>
      <w:keepLines/>
      <w:spacing w:before="260" w:after="260" w:line="416" w:lineRule="auto"/>
      <w:jc w:val="left"/>
      <w:outlineLvl w:val="1"/>
    </w:pPr>
    <w:rPr>
      <w:rFonts w:eastAsia="楷体_GB2312" w:asciiTheme="majorHAnsi" w:hAnsiTheme="majorHAnsi" w:cstheme="majorBidi"/>
      <w:bCs w:val="0"/>
      <w:szCs w:val="32"/>
    </w:rPr>
  </w:style>
  <w:style w:type="paragraph" w:styleId="4">
    <w:name w:val="heading 3"/>
    <w:basedOn w:val="1"/>
    <w:next w:val="1"/>
    <w:link w:val="14"/>
    <w:semiHidden/>
    <w:unhideWhenUsed/>
    <w:qFormat/>
    <w:uiPriority w:val="9"/>
    <w:pPr>
      <w:keepNext/>
      <w:keepLines/>
      <w:spacing w:before="260" w:after="260" w:line="416" w:lineRule="auto"/>
      <w:jc w:val="left"/>
      <w:outlineLvl w:val="2"/>
    </w:pPr>
    <w:rPr>
      <w:bCs w:val="0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Subtitle"/>
    <w:basedOn w:val="1"/>
    <w:next w:val="1"/>
    <w:link w:val="11"/>
    <w:qFormat/>
    <w:uiPriority w:val="11"/>
    <w:pPr>
      <w:spacing w:before="240" w:after="60"/>
      <w:jc w:val="center"/>
      <w:outlineLvl w:val="1"/>
    </w:pPr>
    <w:rPr>
      <w:rFonts w:eastAsia="楷体_GB2312" w:asciiTheme="majorHAnsi" w:hAnsiTheme="majorHAnsi" w:cstheme="majorBidi"/>
      <w:b/>
      <w:bCs w:val="0"/>
      <w:kern w:val="28"/>
      <w:szCs w:val="32"/>
    </w:rPr>
  </w:style>
  <w:style w:type="paragraph" w:styleId="6">
    <w:name w:val="Title"/>
    <w:basedOn w:val="1"/>
    <w:next w:val="1"/>
    <w:link w:val="10"/>
    <w:qFormat/>
    <w:uiPriority w:val="10"/>
    <w:pPr>
      <w:spacing w:before="240" w:after="60" w:line="360" w:lineRule="auto"/>
      <w:ind w:firstLine="0" w:firstLineChars="0"/>
      <w:jc w:val="center"/>
      <w:outlineLvl w:val="0"/>
    </w:pPr>
    <w:rPr>
      <w:rFonts w:ascii="Times New Roman" w:hAnsi="Times New Roman" w:eastAsia="方正小标宋简体" w:cstheme="majorBidi"/>
      <w:sz w:val="44"/>
      <w:szCs w:val="32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标题 Char"/>
    <w:basedOn w:val="9"/>
    <w:link w:val="6"/>
    <w:qFormat/>
    <w:uiPriority w:val="10"/>
    <w:rPr>
      <w:rFonts w:ascii="Times New Roman" w:hAnsi="Times New Roman" w:eastAsia="方正小标宋简体" w:cstheme="majorBidi"/>
      <w:bCs/>
      <w:sz w:val="44"/>
      <w:szCs w:val="32"/>
    </w:rPr>
  </w:style>
  <w:style w:type="character" w:customStyle="1" w:styleId="11">
    <w:name w:val="副标题 Char"/>
    <w:basedOn w:val="9"/>
    <w:link w:val="5"/>
    <w:qFormat/>
    <w:uiPriority w:val="11"/>
    <w:rPr>
      <w:rFonts w:eastAsia="楷体_GB2312" w:asciiTheme="majorHAnsi" w:hAnsiTheme="majorHAnsi" w:cstheme="majorBidi"/>
      <w:b/>
      <w:bCs/>
      <w:kern w:val="28"/>
      <w:sz w:val="32"/>
      <w:szCs w:val="32"/>
    </w:rPr>
  </w:style>
  <w:style w:type="character" w:customStyle="1" w:styleId="12">
    <w:name w:val="标题 1 Char"/>
    <w:basedOn w:val="9"/>
    <w:link w:val="2"/>
    <w:qFormat/>
    <w:uiPriority w:val="9"/>
    <w:rPr>
      <w:rFonts w:ascii="宋体" w:hAnsi="宋体" w:eastAsia="黑体"/>
      <w:kern w:val="44"/>
      <w:sz w:val="32"/>
      <w:szCs w:val="44"/>
    </w:rPr>
  </w:style>
  <w:style w:type="character" w:customStyle="1" w:styleId="13">
    <w:name w:val="标题 2 Char"/>
    <w:basedOn w:val="9"/>
    <w:link w:val="3"/>
    <w:qFormat/>
    <w:uiPriority w:val="9"/>
    <w:rPr>
      <w:rFonts w:eastAsia="楷体_GB2312" w:asciiTheme="majorHAnsi" w:hAnsiTheme="majorHAnsi" w:cstheme="majorBidi"/>
      <w:bCs/>
      <w:sz w:val="32"/>
      <w:szCs w:val="32"/>
    </w:rPr>
  </w:style>
  <w:style w:type="character" w:customStyle="1" w:styleId="14">
    <w:name w:val="标题 3 Char"/>
    <w:basedOn w:val="9"/>
    <w:link w:val="4"/>
    <w:semiHidden/>
    <w:qFormat/>
    <w:uiPriority w:val="9"/>
    <w:rPr>
      <w:rFonts w:eastAsia="仿宋_GB2312"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济南市人民政府</Company>
  <Pages>1</Pages>
  <Words>435</Words>
  <Characters>441</Characters>
  <Lines>4</Lines>
  <Paragraphs>1</Paragraphs>
  <TotalTime>73</TotalTime>
  <ScaleCrop>false</ScaleCrop>
  <LinksUpToDate>false</LinksUpToDate>
  <CharactersWithSpaces>498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2022-02-23T12:04:00Z</dcterms:created>
  <dc:creator>han xingchang</dc:creator>
  <cp:lastModifiedBy>maodou</cp:lastModifiedBy>
  <dcterms:modified xsi:type="dcterms:W3CDTF">2022-09-17T04:45:21Z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9A467FC6332D49D29F3394170CA3F05D</vt:lpwstr>
  </property>
</Properties>
</file>