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2"/>
        <w:tblW w:w="9049" w:type="dxa"/>
        <w:tblLayout w:type="fixed"/>
        <w:tblLook w:val="04A0" w:firstRow="1" w:lastRow="0" w:firstColumn="1" w:lastColumn="0" w:noHBand="0" w:noVBand="1"/>
      </w:tblPr>
      <w:tblGrid>
        <w:gridCol w:w="7054"/>
        <w:gridCol w:w="1995"/>
      </w:tblGrid>
      <w:tr w:rsidR="00441B3C">
        <w:trPr>
          <w:cantSplit/>
          <w:trHeight w:val="591"/>
        </w:trPr>
        <w:tc>
          <w:tcPr>
            <w:tcW w:w="7054" w:type="dxa"/>
            <w:vAlign w:val="center"/>
          </w:tcPr>
          <w:p w:rsidR="00441B3C" w:rsidRDefault="004C3AF8">
            <w:pPr>
              <w:spacing w:line="1420" w:lineRule="exact"/>
              <w:jc w:val="distribute"/>
              <w:rPr>
                <w:rFonts w:eastAsia="方正小标宋简体"/>
                <w:color w:val="FF0000"/>
                <w:w w:val="65"/>
                <w:sz w:val="124"/>
                <w:szCs w:val="100"/>
              </w:rPr>
            </w:pPr>
            <w:r>
              <w:rPr>
                <w:rFonts w:eastAsia="方正小标宋简体" w:hint="eastAsia"/>
                <w:color w:val="FF0000"/>
                <w:w w:val="65"/>
                <w:sz w:val="124"/>
                <w:szCs w:val="100"/>
              </w:rPr>
              <w:t>建湖县农业农村局</w:t>
            </w:r>
          </w:p>
        </w:tc>
        <w:tc>
          <w:tcPr>
            <w:tcW w:w="1995" w:type="dxa"/>
            <w:vMerge w:val="restart"/>
            <w:vAlign w:val="center"/>
          </w:tcPr>
          <w:p w:rsidR="00441B3C" w:rsidRDefault="004C3AF8">
            <w:pPr>
              <w:spacing w:line="1800" w:lineRule="exact"/>
              <w:jc w:val="center"/>
              <w:rPr>
                <w:rFonts w:eastAsia="方正小标宋简体"/>
                <w:color w:val="FF0000"/>
                <w:spacing w:val="-20"/>
                <w:w w:val="60"/>
                <w:sz w:val="124"/>
              </w:rPr>
            </w:pPr>
            <w:r>
              <w:rPr>
                <w:rFonts w:eastAsia="方正小标宋简体" w:hint="eastAsia"/>
                <w:color w:val="FF0000"/>
                <w:spacing w:val="-20"/>
                <w:w w:val="60"/>
                <w:sz w:val="152"/>
              </w:rPr>
              <w:t>文件</w:t>
            </w:r>
          </w:p>
        </w:tc>
      </w:tr>
      <w:tr w:rsidR="00441B3C">
        <w:trPr>
          <w:cantSplit/>
          <w:trHeight w:val="90"/>
        </w:trPr>
        <w:tc>
          <w:tcPr>
            <w:tcW w:w="7054" w:type="dxa"/>
            <w:vAlign w:val="center"/>
          </w:tcPr>
          <w:p w:rsidR="00441B3C" w:rsidRDefault="004C3AF8">
            <w:pPr>
              <w:spacing w:line="1420" w:lineRule="exact"/>
              <w:jc w:val="distribute"/>
              <w:rPr>
                <w:rFonts w:eastAsia="方正小标宋简体"/>
                <w:color w:val="FF0000"/>
                <w:w w:val="65"/>
                <w:sz w:val="124"/>
                <w:szCs w:val="100"/>
              </w:rPr>
            </w:pPr>
            <w:r>
              <w:rPr>
                <w:rFonts w:eastAsia="方正小标宋简体" w:hint="eastAsia"/>
                <w:color w:val="FF0000"/>
                <w:w w:val="65"/>
                <w:sz w:val="124"/>
                <w:szCs w:val="100"/>
              </w:rPr>
              <w:t>建湖县财政局</w:t>
            </w:r>
          </w:p>
        </w:tc>
        <w:tc>
          <w:tcPr>
            <w:tcW w:w="1995" w:type="dxa"/>
            <w:vMerge/>
          </w:tcPr>
          <w:p w:rsidR="00441B3C" w:rsidRDefault="00441B3C">
            <w:pPr>
              <w:spacing w:line="1200" w:lineRule="exact"/>
              <w:rPr>
                <w:rFonts w:eastAsia="方正小标宋简体"/>
                <w:color w:val="FF0000"/>
                <w:w w:val="80"/>
                <w:sz w:val="100"/>
              </w:rPr>
            </w:pPr>
          </w:p>
        </w:tc>
      </w:tr>
    </w:tbl>
    <w:p w:rsidR="00441B3C" w:rsidRDefault="00441B3C">
      <w:pPr>
        <w:tabs>
          <w:tab w:val="center" w:pos="4595"/>
          <w:tab w:val="left" w:pos="7625"/>
        </w:tabs>
        <w:spacing w:line="300" w:lineRule="exact"/>
        <w:rPr>
          <w:rFonts w:ascii="Times New Roman" w:eastAsia="楷体_GB2312" w:hAnsi="Times New Roman" w:cs="Times New Roman"/>
          <w:color w:val="000000" w:themeColor="text1"/>
          <w:sz w:val="32"/>
          <w:szCs w:val="32"/>
        </w:rPr>
      </w:pPr>
    </w:p>
    <w:p w:rsidR="00441B3C" w:rsidRDefault="00441B3C">
      <w:pPr>
        <w:tabs>
          <w:tab w:val="center" w:pos="4595"/>
          <w:tab w:val="left" w:pos="7625"/>
        </w:tabs>
        <w:spacing w:line="300" w:lineRule="exact"/>
        <w:rPr>
          <w:rFonts w:ascii="Times New Roman" w:eastAsia="楷体_GB2312" w:hAnsi="Times New Roman" w:cs="Times New Roman"/>
          <w:color w:val="000000" w:themeColor="text1"/>
          <w:sz w:val="32"/>
          <w:szCs w:val="32"/>
        </w:rPr>
      </w:pPr>
    </w:p>
    <w:p w:rsidR="00441B3C" w:rsidRDefault="004C3AF8">
      <w:pPr>
        <w:tabs>
          <w:tab w:val="center" w:pos="4595"/>
          <w:tab w:val="left" w:pos="7625"/>
        </w:tabs>
        <w:spacing w:line="590" w:lineRule="exact"/>
        <w:jc w:val="center"/>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建农发〔</w:t>
      </w:r>
      <w:r>
        <w:rPr>
          <w:rFonts w:ascii="Times New Roman" w:eastAsia="楷体_GB2312" w:hAnsi="Times New Roman" w:cs="Times New Roman"/>
          <w:color w:val="000000" w:themeColor="text1"/>
          <w:sz w:val="32"/>
          <w:szCs w:val="32"/>
        </w:rPr>
        <w:t>2025</w:t>
      </w:r>
      <w:r>
        <w:rPr>
          <w:rFonts w:ascii="Times New Roman" w:eastAsia="楷体_GB2312" w:hAnsi="Times New Roman" w:cs="Times New Roman"/>
          <w:color w:val="000000" w:themeColor="text1"/>
          <w:sz w:val="32"/>
          <w:szCs w:val="32"/>
        </w:rPr>
        <w:t>〕</w:t>
      </w:r>
      <w:r w:rsidR="00746060">
        <w:rPr>
          <w:rFonts w:ascii="Times New Roman" w:eastAsia="楷体_GB2312" w:hAnsi="Times New Roman" w:cs="Times New Roman"/>
          <w:color w:val="000000" w:themeColor="text1"/>
          <w:sz w:val="32"/>
          <w:szCs w:val="32"/>
        </w:rPr>
        <w:t>23</w:t>
      </w:r>
      <w:r>
        <w:rPr>
          <w:rFonts w:ascii="Times New Roman" w:eastAsia="楷体_GB2312" w:hAnsi="Times New Roman" w:cs="Times New Roman"/>
          <w:color w:val="000000" w:themeColor="text1"/>
          <w:sz w:val="32"/>
          <w:szCs w:val="32"/>
        </w:rPr>
        <w:t>号</w:t>
      </w:r>
    </w:p>
    <w:p w:rsidR="00441B3C" w:rsidRDefault="00441B3C">
      <w:pPr>
        <w:tabs>
          <w:tab w:val="center" w:pos="4595"/>
          <w:tab w:val="left" w:pos="7625"/>
        </w:tabs>
        <w:spacing w:line="300" w:lineRule="exact"/>
        <w:rPr>
          <w:rFonts w:ascii="Times New Roman" w:eastAsia="楷体_GB2312" w:hAnsi="Times New Roman" w:cs="Times New Roman"/>
          <w:color w:val="000000" w:themeColor="text1"/>
          <w:sz w:val="32"/>
          <w:szCs w:val="32"/>
        </w:rPr>
      </w:pPr>
    </w:p>
    <w:p w:rsidR="00441B3C" w:rsidRDefault="004C3AF8">
      <w:pPr>
        <w:tabs>
          <w:tab w:val="center" w:pos="4595"/>
          <w:tab w:val="left" w:pos="7625"/>
        </w:tabs>
        <w:spacing w:line="300" w:lineRule="exact"/>
        <w:rPr>
          <w:rFonts w:ascii="Times New Roman" w:eastAsia="楷体_GB2312" w:hAnsi="Times New Roman" w:cs="Times New Roman"/>
          <w:color w:val="000000" w:themeColor="text1"/>
          <w:sz w:val="32"/>
          <w:szCs w:val="32"/>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139700</wp:posOffset>
                </wp:positionV>
                <wp:extent cx="5760085" cy="0"/>
                <wp:effectExtent l="0" t="19050" r="12065" b="19050"/>
                <wp:wrapNone/>
                <wp:docPr id="1" name="直线 2"/>
                <wp:cNvGraphicFramePr/>
                <a:graphic xmlns:a="http://schemas.openxmlformats.org/drawingml/2006/main">
                  <a:graphicData uri="http://schemas.microsoft.com/office/word/2010/wordprocessingShape">
                    <wps:wsp>
                      <wps:cNvCnPr/>
                      <wps:spPr>
                        <a:xfrm>
                          <a:off x="0" y="0"/>
                          <a:ext cx="5576570" cy="0"/>
                        </a:xfrm>
                        <a:prstGeom prst="line">
                          <a:avLst/>
                        </a:prstGeom>
                        <a:ln w="38100"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line id="直线 2" o:spid="_x0000_s1026" o:spt="20" style="position:absolute;left:0pt;margin-left:0pt;margin-top:11pt;height:0pt;width:453.55pt;z-index:251659264;mso-width-relative:page;mso-height-relative:page;" filled="f" stroked="t" coordsize="21600,21600" o:gfxdata="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13aLY&#10;AAAABgEAAA8AAAAAAAAAAQAgAAAAIgAAAGRycy9kb3ducmV2LnhtbFBLAQIUABQAAAAIAIdO4kA/&#10;O/G95wEAAN4DAAAOAAAAAAAAAAEAIAAAACcBAABkcnMvZTJvRG9jLnhtbFBLBQYAAAAABgAGAFkB&#10;AACABQAAAAA=&#10;">
                <v:fill on="f" focussize="0,0"/>
                <v:stroke weight="3pt" color="#FF0000" joinstyle="round"/>
                <v:imagedata o:title=""/>
                <o:lock v:ext="edit" aspectratio="f"/>
              </v:line>
            </w:pict>
          </mc:Fallback>
        </mc:AlternateContent>
      </w:r>
    </w:p>
    <w:p w:rsidR="00441B3C" w:rsidRDefault="00441B3C">
      <w:pPr>
        <w:tabs>
          <w:tab w:val="center" w:pos="4595"/>
          <w:tab w:val="left" w:pos="7625"/>
        </w:tabs>
        <w:spacing w:line="300" w:lineRule="exact"/>
        <w:rPr>
          <w:rFonts w:ascii="Times New Roman" w:eastAsia="楷体_GB2312" w:hAnsi="Times New Roman" w:cs="Times New Roman"/>
          <w:color w:val="000000" w:themeColor="text1"/>
          <w:sz w:val="32"/>
          <w:szCs w:val="32"/>
        </w:rPr>
      </w:pPr>
    </w:p>
    <w:p w:rsidR="00441B3C" w:rsidRDefault="00441B3C">
      <w:pPr>
        <w:tabs>
          <w:tab w:val="center" w:pos="4595"/>
          <w:tab w:val="left" w:pos="7625"/>
        </w:tabs>
        <w:spacing w:line="300" w:lineRule="exact"/>
        <w:rPr>
          <w:rFonts w:eastAsia="楷体_GB2312"/>
          <w:color w:val="000000" w:themeColor="text1"/>
          <w:sz w:val="32"/>
          <w:szCs w:val="32"/>
        </w:rPr>
      </w:pPr>
    </w:p>
    <w:p w:rsidR="00441B3C" w:rsidRDefault="004C3AF8">
      <w:pPr>
        <w:spacing w:line="600" w:lineRule="exact"/>
        <w:jc w:val="center"/>
        <w:rPr>
          <w:rFonts w:ascii="方正小标宋_GBK" w:eastAsia="方正小标宋_GBK" w:hAnsi="方正小标宋_GBK" w:cs="方正小标宋_GBK"/>
          <w:color w:val="000000" w:themeColor="text1"/>
          <w:sz w:val="44"/>
          <w:szCs w:val="24"/>
        </w:rPr>
      </w:pPr>
      <w:r>
        <w:rPr>
          <w:rFonts w:ascii="方正小标宋_GBK" w:eastAsia="方正小标宋_GBK" w:hAnsi="方正小标宋_GBK" w:cs="方正小标宋_GBK" w:hint="eastAsia"/>
          <w:color w:val="000000" w:themeColor="text1"/>
          <w:sz w:val="44"/>
          <w:szCs w:val="24"/>
        </w:rPr>
        <w:t>关于印发《2024-2026年建湖县农机购置与应用补贴工作方案》的通知</w:t>
      </w:r>
    </w:p>
    <w:p w:rsidR="00441B3C" w:rsidRDefault="00441B3C">
      <w:pPr>
        <w:spacing w:line="540" w:lineRule="exact"/>
        <w:rPr>
          <w:rFonts w:ascii="Times New Roman" w:eastAsia="仿宋_GB2312" w:hAnsi="Times New Roman" w:cs="Times New Roman"/>
          <w:sz w:val="32"/>
          <w:szCs w:val="32"/>
        </w:rPr>
      </w:pPr>
    </w:p>
    <w:p w:rsidR="00441B3C" w:rsidRDefault="004C3AF8">
      <w:pPr>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各镇（街道）农村工作办公室（农村工作局），局属相关科室（单位）：</w:t>
      </w:r>
    </w:p>
    <w:p w:rsidR="00441B3C" w:rsidRDefault="004C3AF8">
      <w:pPr>
        <w:spacing w:line="54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为切实做好农机购置补贴实施管理工作，根据江苏省农业农村厅、财政厅《关于印发〈</w:t>
      </w:r>
      <w:r>
        <w:rPr>
          <w:rFonts w:ascii="Times New Roman" w:eastAsia="仿宋_GB2312" w:hAnsi="Times New Roman" w:cs="Times New Roman"/>
          <w:sz w:val="32"/>
          <w:szCs w:val="32"/>
        </w:rPr>
        <w:t>2024-2026</w:t>
      </w:r>
      <w:r>
        <w:rPr>
          <w:rFonts w:ascii="Times New Roman" w:eastAsia="仿宋_GB2312" w:hAnsi="Times New Roman" w:cs="Times New Roman"/>
          <w:sz w:val="32"/>
          <w:szCs w:val="32"/>
        </w:rPr>
        <w:t>年江苏省农机购置与应用补贴实施意见〉的通知》（农机〔</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w:t>
      </w:r>
      <w:r>
        <w:rPr>
          <w:rFonts w:ascii="Times New Roman" w:eastAsia="仿宋_GB2312" w:hAnsi="Times New Roman" w:cs="Times New Roman"/>
          <w:sz w:val="32"/>
          <w:szCs w:val="32"/>
        </w:rPr>
        <w:t>19</w:t>
      </w:r>
      <w:r>
        <w:rPr>
          <w:rFonts w:ascii="Times New Roman" w:eastAsia="仿宋_GB2312" w:hAnsi="Times New Roman" w:cs="Times New Roman"/>
          <w:sz w:val="32"/>
          <w:szCs w:val="32"/>
        </w:rPr>
        <w:t>号）要求，制定了《</w:t>
      </w:r>
      <w:r>
        <w:rPr>
          <w:rFonts w:ascii="Times New Roman" w:eastAsia="仿宋_GB2312" w:hAnsi="Times New Roman" w:cs="Times New Roman"/>
          <w:sz w:val="32"/>
          <w:szCs w:val="32"/>
        </w:rPr>
        <w:t>2024-2026</w:t>
      </w:r>
      <w:r>
        <w:rPr>
          <w:rFonts w:ascii="Times New Roman" w:eastAsia="仿宋_GB2312" w:hAnsi="Times New Roman" w:cs="Times New Roman"/>
          <w:sz w:val="32"/>
          <w:szCs w:val="32"/>
        </w:rPr>
        <w:t>年建湖县农机购置与应用补贴工作方案》，现予印发，请遵照执行。</w:t>
      </w:r>
    </w:p>
    <w:p w:rsidR="00441B3C" w:rsidRDefault="00441B3C">
      <w:pPr>
        <w:spacing w:line="540" w:lineRule="exact"/>
        <w:rPr>
          <w:rFonts w:ascii="Times New Roman" w:eastAsia="仿宋_GB2312" w:hAnsi="Times New Roman" w:cs="Times New Roman"/>
          <w:sz w:val="32"/>
          <w:szCs w:val="32"/>
        </w:rPr>
      </w:pPr>
    </w:p>
    <w:p w:rsidR="00441B3C" w:rsidRDefault="00441B3C">
      <w:pPr>
        <w:spacing w:line="540" w:lineRule="exact"/>
        <w:rPr>
          <w:rFonts w:ascii="Times New Roman" w:eastAsia="仿宋_GB2312" w:hAnsi="Times New Roman" w:cs="Times New Roman"/>
          <w:sz w:val="32"/>
          <w:szCs w:val="32"/>
        </w:rPr>
      </w:pPr>
    </w:p>
    <w:p w:rsidR="00441B3C" w:rsidRDefault="00441B3C">
      <w:pPr>
        <w:spacing w:line="540" w:lineRule="exact"/>
        <w:rPr>
          <w:rFonts w:ascii="Times New Roman" w:eastAsia="仿宋_GB2312" w:hAnsi="Times New Roman" w:cs="Times New Roman"/>
          <w:sz w:val="32"/>
          <w:szCs w:val="32"/>
        </w:rPr>
      </w:pPr>
    </w:p>
    <w:p w:rsidR="00E10EBE" w:rsidRDefault="00E10EBE">
      <w:pPr>
        <w:spacing w:line="540" w:lineRule="exact"/>
        <w:rPr>
          <w:rFonts w:ascii="Times New Roman" w:eastAsia="仿宋_GB2312" w:hAnsi="Times New Roman" w:cs="Times New Roman" w:hint="eastAsia"/>
          <w:sz w:val="32"/>
          <w:szCs w:val="32"/>
        </w:rPr>
      </w:pPr>
    </w:p>
    <w:p w:rsidR="00441B3C" w:rsidRDefault="004C3AF8">
      <w:pPr>
        <w:wordWrap w:val="0"/>
        <w:spacing w:line="540" w:lineRule="exact"/>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建湖县农业农村局</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建湖县财政局</w:t>
      </w:r>
      <w:r>
        <w:rPr>
          <w:rFonts w:ascii="Times New Roman" w:eastAsia="仿宋_GB2312" w:hAnsi="Times New Roman" w:cs="Times New Roman" w:hint="eastAsia"/>
          <w:sz w:val="32"/>
          <w:szCs w:val="32"/>
        </w:rPr>
        <w:t xml:space="preserve">    </w:t>
      </w:r>
    </w:p>
    <w:p w:rsidR="00441B3C" w:rsidRDefault="004C3AF8">
      <w:pPr>
        <w:wordWrap w:val="0"/>
        <w:spacing w:line="540" w:lineRule="exact"/>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p w:rsidR="00441B3C" w:rsidRDefault="004C3AF8">
      <w:pPr>
        <w:spacing w:line="600" w:lineRule="exact"/>
        <w:jc w:val="center"/>
        <w:rPr>
          <w:rFonts w:ascii="方正小标宋_GBK" w:eastAsia="方正小标宋_GBK" w:hAnsi="方正小标宋_GBK" w:cs="方正小标宋_GBK"/>
          <w:color w:val="000000" w:themeColor="text1"/>
          <w:sz w:val="44"/>
          <w:szCs w:val="36"/>
        </w:rPr>
      </w:pPr>
      <w:bookmarkStart w:id="0" w:name="_GoBack"/>
      <w:bookmarkEnd w:id="0"/>
      <w:r>
        <w:rPr>
          <w:rFonts w:ascii="方正小标宋_GBK" w:eastAsia="方正小标宋_GBK" w:hAnsi="方正小标宋_GBK" w:cs="方正小标宋_GBK" w:hint="eastAsia"/>
          <w:color w:val="000000" w:themeColor="text1"/>
          <w:sz w:val="44"/>
          <w:szCs w:val="36"/>
        </w:rPr>
        <w:lastRenderedPageBreak/>
        <w:t>2024-2026年建湖县农机购置与应用补贴</w:t>
      </w:r>
    </w:p>
    <w:p w:rsidR="00441B3C" w:rsidRDefault="004C3AF8">
      <w:pPr>
        <w:spacing w:line="600" w:lineRule="exact"/>
        <w:jc w:val="center"/>
        <w:rPr>
          <w:rFonts w:ascii="方正小标宋_GBK" w:eastAsia="方正小标宋_GBK" w:hAnsi="方正小标宋_GBK" w:cs="方正小标宋_GBK"/>
          <w:color w:val="000000" w:themeColor="text1"/>
          <w:sz w:val="44"/>
          <w:szCs w:val="36"/>
        </w:rPr>
      </w:pPr>
      <w:r>
        <w:rPr>
          <w:rFonts w:ascii="方正小标宋_GBK" w:eastAsia="方正小标宋_GBK" w:hAnsi="方正小标宋_GBK" w:cs="方正小标宋_GBK" w:hint="eastAsia"/>
          <w:color w:val="000000" w:themeColor="text1"/>
          <w:sz w:val="44"/>
          <w:szCs w:val="36"/>
        </w:rPr>
        <w:t>工 作 方 案</w:t>
      </w:r>
    </w:p>
    <w:p w:rsidR="00441B3C" w:rsidRDefault="00441B3C">
      <w:pPr>
        <w:spacing w:line="560" w:lineRule="exact"/>
        <w:rPr>
          <w:rFonts w:ascii="Times New Roman" w:eastAsia="仿宋_GB2312" w:hAnsi="Times New Roman" w:cs="Times New Roman"/>
          <w:sz w:val="32"/>
          <w:szCs w:val="32"/>
        </w:rPr>
      </w:pP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2024-2026</w:t>
      </w:r>
      <w:r>
        <w:rPr>
          <w:rFonts w:ascii="Times New Roman" w:eastAsia="仿宋_GB2312" w:hAnsi="Times New Roman" w:cs="Times New Roman"/>
          <w:sz w:val="32"/>
          <w:szCs w:val="32"/>
        </w:rPr>
        <w:t>年农机购置与应用补贴政策实施，围绕农业强县建设目标，突出重点，坚持改革创新、公平公正、优机优补、严惩违规，支持广大农民群众及农业生产经营组织购置使用先进的农业机械，为保障国家粮食安全、加快推进农业农村现代化建设提供有力支撑。</w:t>
      </w:r>
    </w:p>
    <w:p w:rsidR="00441B3C" w:rsidRDefault="004C3AF8">
      <w:pPr>
        <w:pStyle w:val="a6"/>
        <w:spacing w:line="560" w:lineRule="exact"/>
        <w:ind w:firstLine="624"/>
        <w:rPr>
          <w:rFonts w:ascii="黑体" w:eastAsia="黑体" w:hAnsi="黑体" w:cs="黑体"/>
          <w:sz w:val="32"/>
          <w:szCs w:val="32"/>
        </w:rPr>
      </w:pPr>
      <w:r>
        <w:rPr>
          <w:rFonts w:ascii="黑体" w:eastAsia="黑体" w:hAnsi="黑体" w:cs="黑体" w:hint="eastAsia"/>
          <w:sz w:val="32"/>
          <w:szCs w:val="32"/>
        </w:rPr>
        <w:t>一、实施原则</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坚持以习近平新时代中国特色社会主义思想为指导，全面贯彻落实党的二十大和二十届二中全会精神，深入贯彻落实习近平总书记关于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的重要论述和中央、省委、市委、县委决策部署，贯彻总体国家安全观和高质量发展要求，坚持稳中求进工作总基调，锚定建设农业强县目标，以稳定实施政策、充分发挥效益为主线，以推动科技自主创新、智能绿色低碳发展为路径，坚持开拓创新、公平公正、优机优补、严惩违规，支持广大农民群众及农业生产经营组织购置使用先进适用的农业机械，引领农机研产推用全链协同，加快发展新质生产力，推进农业机械化全程全面高质量发展，为确保守住粮食安全和促进农民增收、加快农业农村现代化以及推进乡村全面振兴提供坚实支撑。</w:t>
      </w:r>
    </w:p>
    <w:p w:rsidR="00441B3C" w:rsidRDefault="004C3AF8">
      <w:pPr>
        <w:pStyle w:val="a6"/>
        <w:spacing w:line="560" w:lineRule="exact"/>
        <w:ind w:firstLine="624"/>
        <w:rPr>
          <w:rFonts w:ascii="黑体" w:eastAsia="黑体" w:hAnsi="黑体" w:cs="黑体"/>
          <w:sz w:val="32"/>
          <w:szCs w:val="32"/>
        </w:rPr>
      </w:pPr>
      <w:r>
        <w:rPr>
          <w:rFonts w:ascii="黑体" w:eastAsia="黑体" w:hAnsi="黑体" w:cs="黑体"/>
          <w:sz w:val="32"/>
          <w:szCs w:val="32"/>
        </w:rPr>
        <w:t>二、操作说明</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（一）补贴执行时间</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补贴政策全面实行跨年度连续实施，除发生违法违规行为的，不得以任何理由限制购机者提交补贴申请，且补贴机具资质和办理</w:t>
      </w:r>
      <w:r>
        <w:rPr>
          <w:rFonts w:ascii="Times New Roman" w:eastAsia="仿宋_GB2312" w:hAnsi="Times New Roman" w:cs="Times New Roman"/>
          <w:sz w:val="32"/>
          <w:szCs w:val="32"/>
        </w:rPr>
        <w:lastRenderedPageBreak/>
        <w:t>程序等均按购机者提交办理服务系统时的相关规定执行，不受政策调整影响，切实稳定购机者补贴申领预期。</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（二）补贴对象</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补贴对象为从事农业生产的农民和农业生产经营组织（以下简称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购机者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），其中农业生产经营组织包括农村集体经济组织、农民专业合作经济组织、农业企业和其他从事农业生产经营的组织。</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（三）补贴标准</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中央和省级财政农机购置与应用补贴实行定额补贴，即同一种类、同一档次农业机械在全省范围内实行统一的补贴标准，具体标准按《</w:t>
      </w:r>
      <w:r>
        <w:rPr>
          <w:rFonts w:ascii="Times New Roman" w:eastAsia="仿宋_GB2312" w:hAnsi="Times New Roman" w:cs="Times New Roman"/>
          <w:sz w:val="32"/>
          <w:szCs w:val="32"/>
        </w:rPr>
        <w:t>2024-2026</w:t>
      </w:r>
      <w:r>
        <w:rPr>
          <w:rFonts w:ascii="Times New Roman" w:eastAsia="仿宋_GB2312" w:hAnsi="Times New Roman" w:cs="Times New Roman"/>
          <w:sz w:val="32"/>
          <w:szCs w:val="32"/>
        </w:rPr>
        <w:t>年江苏省农机购置与应用补贴机具补贴额一览表》执行。每个农民和农业生产经营组织年度享受农机购置与应用补贴最高限额分别为</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万元和</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（四）补贴范围</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农机购置补贴政策在全县范围内实施。</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我省农机购置与应用补贴机具种类范围（简称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我省补贴范围</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大类</w:t>
      </w:r>
      <w:r>
        <w:rPr>
          <w:rFonts w:ascii="Times New Roman" w:eastAsia="仿宋_GB2312" w:hAnsi="Times New Roman" w:cs="Times New Roman"/>
          <w:sz w:val="32"/>
          <w:szCs w:val="32"/>
        </w:rPr>
        <w:t>47</w:t>
      </w:r>
      <w:r>
        <w:rPr>
          <w:rFonts w:ascii="Times New Roman" w:eastAsia="仿宋_GB2312" w:hAnsi="Times New Roman" w:cs="Times New Roman"/>
          <w:sz w:val="32"/>
          <w:szCs w:val="32"/>
        </w:rPr>
        <w:t>个小类</w:t>
      </w:r>
      <w:r>
        <w:rPr>
          <w:rFonts w:ascii="Times New Roman" w:eastAsia="仿宋_GB2312" w:hAnsi="Times New Roman" w:cs="Times New Roman"/>
          <w:sz w:val="32"/>
          <w:szCs w:val="32"/>
        </w:rPr>
        <w:t>123</w:t>
      </w:r>
      <w:r>
        <w:rPr>
          <w:rFonts w:ascii="Times New Roman" w:eastAsia="仿宋_GB2312" w:hAnsi="Times New Roman" w:cs="Times New Roman"/>
          <w:sz w:val="32"/>
          <w:szCs w:val="32"/>
        </w:rPr>
        <w:t>个品目，其中中央财政资金补贴范围</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大类</w:t>
      </w:r>
      <w:r>
        <w:rPr>
          <w:rFonts w:ascii="Times New Roman" w:eastAsia="仿宋_GB2312" w:hAnsi="Times New Roman" w:cs="Times New Roman"/>
          <w:sz w:val="32"/>
          <w:szCs w:val="32"/>
        </w:rPr>
        <w:t>47</w:t>
      </w:r>
      <w:r>
        <w:rPr>
          <w:rFonts w:ascii="Times New Roman" w:eastAsia="仿宋_GB2312" w:hAnsi="Times New Roman" w:cs="Times New Roman"/>
          <w:sz w:val="32"/>
          <w:szCs w:val="32"/>
        </w:rPr>
        <w:t>个小类</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个品目，省级财政资金补贴范围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大类</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个小类</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个品目（详见附件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（五）补贴机具</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补贴机具必须是江苏省补贴范围内的产品。补贴机具须在明显位置永久固定标有生产企业、产品名称和型号、出厂编号、生产日期、执行标准等信息的铭牌。申请补贴机具的生产和购机日期须同时在农机鉴定（认证）证书或其他报告等有效期范围内。</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全面开展农用无人驾驶航空器购置补贴工作，按有关规定引导农用无人驾驶航空器在农业领域规范应用，补贴对象为从事农业生产的农民和农业生产经营组织（补贴对象增加从事农业生产的农民，从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日起执行）。相关操作按《江苏省农用无人驾驶航空器购置补贴实施方案》（苏农机〔</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号）、《建湖县农用无人驾驶航空器购置补贴实施方案》（附件</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）和省市县其它相关要求执行。</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（六）补贴资金</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农机购置与应用补贴支出主要用于支持购置使用先进适用的农业机械，以及开展有关试点和农机报废更新等方面。农机购置与应用补贴资金必须足额保障，不得挤占、截留、挪用或用于其他支出。按照中央财政、省级财政的补贴范围结算兑付。本级财政部门保障补贴工作实施必要的组织管理经费，每年单独安排管理核查经费，保证惠农补贴政策规范廉洁高效实施。</w:t>
      </w:r>
    </w:p>
    <w:p w:rsidR="00441B3C" w:rsidRDefault="004C3AF8">
      <w:pPr>
        <w:spacing w:line="560" w:lineRule="exact"/>
        <w:ind w:firstLineChars="200" w:firstLine="626"/>
        <w:rPr>
          <w:rFonts w:ascii="楷体_GB2312" w:eastAsia="楷体_GB2312" w:hAnsi="楷体_GB2312" w:cs="楷体_GB2312"/>
          <w:b/>
          <w:bCs/>
          <w:sz w:val="32"/>
          <w:szCs w:val="32"/>
        </w:rPr>
      </w:pPr>
      <w:r>
        <w:rPr>
          <w:rFonts w:ascii="楷体_GB2312" w:eastAsia="楷体_GB2312" w:hAnsi="楷体_GB2312" w:cs="楷体_GB2312"/>
          <w:b/>
          <w:bCs/>
          <w:sz w:val="32"/>
          <w:szCs w:val="32"/>
        </w:rPr>
        <w:t>（七）补贴流程</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农机购置与应用补贴政策实行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自主购机、定额补贴、先购后补、乡镇受理、县级结算、直补到卡（户）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。购机者自主选择购买机具，购机行为完成后，购机者自主向当地镇级农业农村部门提出补贴资金申领事项，签署告知承诺书，承诺购买行为、发票购机价格等信息真实有效，按相关规定申办补贴。</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rPr>
        <w:t>、自主购机。</w:t>
      </w:r>
      <w:r>
        <w:rPr>
          <w:rFonts w:ascii="Times New Roman" w:eastAsia="仿宋_GB2312" w:hAnsi="Times New Roman" w:cs="Times New Roman"/>
          <w:sz w:val="32"/>
          <w:szCs w:val="32"/>
        </w:rPr>
        <w:t>购机者自主选择购买机具，按市场化原则自行与农机产销企业协商确定购机价格与支付方式，保留转账付款交易记录，原则上购机价格在</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元以上的鼓励非现金方式支付购机款，</w:t>
      </w:r>
      <w:r>
        <w:rPr>
          <w:rFonts w:ascii="Times New Roman" w:eastAsia="仿宋_GB2312" w:hAnsi="Times New Roman" w:cs="Times New Roman"/>
          <w:sz w:val="32"/>
          <w:szCs w:val="32"/>
        </w:rPr>
        <w:lastRenderedPageBreak/>
        <w:t>并对交易行为真实性、有效性和可能发生的纠纷承担法律责任。</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、申请办理。</w:t>
      </w:r>
      <w:r>
        <w:rPr>
          <w:rFonts w:ascii="Times New Roman" w:eastAsia="仿宋_GB2312" w:hAnsi="Times New Roman" w:cs="Times New Roman"/>
          <w:sz w:val="32"/>
          <w:szCs w:val="32"/>
        </w:rPr>
        <w:t>全面实行办理服务系统常年连续开放，推广使用带有人脸识别功能的手机</w:t>
      </w:r>
      <w:r>
        <w:rPr>
          <w:rFonts w:ascii="Times New Roman" w:eastAsia="仿宋_GB2312" w:hAnsi="Times New Roman" w:cs="Times New Roman"/>
          <w:sz w:val="32"/>
          <w:szCs w:val="32"/>
        </w:rPr>
        <w:t>App</w:t>
      </w:r>
      <w:r>
        <w:rPr>
          <w:rFonts w:ascii="Times New Roman" w:eastAsia="仿宋_GB2312" w:hAnsi="Times New Roman" w:cs="Times New Roman"/>
          <w:sz w:val="32"/>
          <w:szCs w:val="32"/>
        </w:rPr>
        <w:t>等信息化技术，购机者自主通过手机</w:t>
      </w:r>
      <w:r>
        <w:rPr>
          <w:rFonts w:ascii="Times New Roman" w:eastAsia="仿宋_GB2312" w:hAnsi="Times New Roman" w:cs="Times New Roman"/>
          <w:sz w:val="32"/>
          <w:szCs w:val="32"/>
        </w:rPr>
        <w:t>App</w:t>
      </w:r>
      <w:r>
        <w:rPr>
          <w:rFonts w:ascii="Times New Roman" w:eastAsia="仿宋_GB2312" w:hAnsi="Times New Roman" w:cs="Times New Roman"/>
          <w:sz w:val="32"/>
          <w:szCs w:val="32"/>
        </w:rPr>
        <w:t>在线提交补贴申请；非全流程线上办理的，应同时向当地镇级农业农村部门提交规定的申请资料，办理补贴申请手续。其真实性、完整性和有效性由购机者和补贴机具产销企业负责，并承担相关法律责任。需提交：</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）农机购置与应用补贴资金申请表、农机购置与应用补贴资金申请告知承诺书；</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）身份证明原件和复印件。非本县域的购机者需提供本县土地承包、养殖合同等从事农业生产证明材料；</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）购机发票原件；</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）购机者账号：非个人需开户行账号、个人需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一卡通</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）转账付款记录资料；</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）购置需安装验收农机装备的，还应提交安装确认表（详见附件</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）农用无人驾驶航空器的按相关通知要求提供材料。</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Times New Roman"/>
          <w:b/>
          <w:bCs/>
          <w:sz w:val="32"/>
          <w:szCs w:val="32"/>
        </w:rPr>
        <w:t>、申请受理。</w:t>
      </w:r>
      <w:r>
        <w:rPr>
          <w:rFonts w:ascii="Times New Roman" w:eastAsia="仿宋_GB2312" w:hAnsi="Times New Roman" w:cs="Times New Roman"/>
          <w:sz w:val="32"/>
          <w:szCs w:val="32"/>
        </w:rPr>
        <w:t>镇级农业农村部门在收到购机者完成签字确认的补贴申请后，应于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个工作日内作出是否受理的决定，对因资料不齐全不规范等原因无法受理的，应注明原因，并按原渠道退回申请，并告知购机者，做好咨询答疑。</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镇级农业农村部门受理审核购机补贴申请后，在发票原件上注明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已受理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字样，将发票和身份证明材料原件退还购机者，留存农</w:t>
      </w:r>
      <w:r>
        <w:rPr>
          <w:rFonts w:ascii="Times New Roman" w:eastAsia="仿宋_GB2312" w:hAnsi="Times New Roman" w:cs="Times New Roman"/>
          <w:sz w:val="32"/>
          <w:szCs w:val="32"/>
        </w:rPr>
        <w:lastRenderedPageBreak/>
        <w:t>机购置补贴资金申请表与农机购置补贴资金申请告知承诺书等材料，汇总形成档案材料和购机补贴清册。</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补贴资金申请数量达到或超过当年可用资金（含结转资金、调剂资金）时，购机者提交的补贴申请可继续录入进行预登记，但应及时告知购机者有关情况。</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4</w:t>
      </w:r>
      <w:r>
        <w:rPr>
          <w:rFonts w:ascii="Times New Roman" w:eastAsia="仿宋_GB2312" w:hAnsi="Times New Roman" w:cs="Times New Roman"/>
          <w:b/>
          <w:bCs/>
          <w:sz w:val="32"/>
          <w:szCs w:val="32"/>
        </w:rPr>
        <w:t>、机具核验。</w:t>
      </w:r>
      <w:r>
        <w:rPr>
          <w:rFonts w:ascii="Times New Roman" w:eastAsia="仿宋_GB2312" w:hAnsi="Times New Roman" w:cs="Times New Roman"/>
          <w:sz w:val="32"/>
          <w:szCs w:val="32"/>
        </w:rPr>
        <w:t>鼓励县、镇级农业农村部门探索多种核验方式，提高补贴机具核验水平。将纳入我省信息化监测管理补贴机具完成规定作业面积或作业量作为核验的前提条件，并探索打造农机管理干部、农机技术人员、第三方机构、有经验有意愿的农机使用一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土专家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农机手参加的核验队伍，切实强化核验工作人力资源保障。对高风险机具，应逐台核验；对安装类、设施类或安全风险较高类补贴机具，以及当地初次出现的高补贴额机具，在安装完成且生产应用一段时间后进行现场核验和补贴兑付；对成套设施装备，农业农村部门、财政部门可组织符合条件的第三方开展核验。对单个购机者一次性购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台以上及一个年度内购机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台以上的机具情况，要重点加强核验。坚持</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谁核查、谁签字、谁负责</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，做到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见人、见机、见票、见机具永久铭牌（含拓印件）、见喷印监督标识</w:t>
      </w:r>
      <w:r>
        <w:rPr>
          <w:rFonts w:ascii="Times New Roman" w:eastAsia="仿宋_GB2312" w:hAnsi="Times New Roman" w:cs="Times New Roman"/>
          <w:sz w:val="32"/>
          <w:szCs w:val="32"/>
        </w:rPr>
        <w:t>”</w:t>
      </w:r>
      <w:r>
        <w:rPr>
          <w:rFonts w:ascii="Times New Roman" w:eastAsia="仿宋_GB2312" w:hAnsi="Times New Roman" w:cs="Times New Roman"/>
          <w:sz w:val="32"/>
          <w:szCs w:val="32"/>
        </w:rPr>
        <w:t>，确保不符合申请条件的不受理、申请材料不齐全的不建档。</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5</w:t>
      </w:r>
      <w:r>
        <w:rPr>
          <w:rFonts w:ascii="Times New Roman" w:eastAsia="仿宋_GB2312" w:hAnsi="Times New Roman" w:cs="Times New Roman"/>
          <w:b/>
          <w:bCs/>
          <w:sz w:val="32"/>
          <w:szCs w:val="32"/>
        </w:rPr>
        <w:t>、审验公示。</w:t>
      </w:r>
      <w:r>
        <w:rPr>
          <w:rFonts w:ascii="Times New Roman" w:eastAsia="仿宋_GB2312" w:hAnsi="Times New Roman" w:cs="Times New Roman"/>
          <w:sz w:val="32"/>
          <w:szCs w:val="32"/>
        </w:rPr>
        <w:t>农业农村部门按照《农机购置与应用补贴机具核验工作要点》、《江苏省农机补贴产品铭牌等标志标识要求》等要求，对补贴相关申请资料进行审核，对补贴机具进行核验。其中实行牌证管理的机具，要先行办理牌证，并凭牌证免于现场实物核验。鼓励各地开展电子签名、远程视频核验。镇级农业农村部门对符合条</w:t>
      </w:r>
      <w:r>
        <w:rPr>
          <w:rFonts w:ascii="Times New Roman" w:eastAsia="仿宋_GB2312" w:hAnsi="Times New Roman" w:cs="Times New Roman"/>
          <w:sz w:val="32"/>
          <w:szCs w:val="32"/>
        </w:rPr>
        <w:lastRenderedPageBreak/>
        <w:t>件可以受理的，应于</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个工作日内（不含公示时间）完成相关核验工作，并在农机购置与应用补贴信息公开专栏实时公布补贴申请信息，公示时间为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个工作日。鼓励在镇村或补贴申请点公示栏中同时公开公示信息。</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购机者线下申请结算补贴资金的档案由镇级农业农村部门归集整理，交建湖县农业农村局集中保管，保管期限不少于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年；全流程线上办理由建湖县农业农村局保存，保存期为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b/>
          <w:bCs/>
          <w:sz w:val="32"/>
          <w:szCs w:val="32"/>
        </w:rPr>
        <w:t>6</w:t>
      </w:r>
      <w:r>
        <w:rPr>
          <w:rFonts w:ascii="Times New Roman" w:eastAsia="仿宋_GB2312" w:hAnsi="Times New Roman" w:cs="Times New Roman"/>
          <w:b/>
          <w:bCs/>
          <w:sz w:val="32"/>
          <w:szCs w:val="32"/>
        </w:rPr>
        <w:t>、补贴兑付。</w:t>
      </w:r>
      <w:r>
        <w:rPr>
          <w:rFonts w:ascii="Times New Roman" w:eastAsia="仿宋_GB2312" w:hAnsi="Times New Roman" w:cs="Times New Roman"/>
          <w:sz w:val="32"/>
          <w:szCs w:val="32"/>
        </w:rPr>
        <w:t>建湖县财政局审核建湖县农业农村局提交的补贴资金兑付申请材料，于</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个工作日内按照财政惠农</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一卡通</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管理要求，向符合要求的购机者兑付资金（注明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农机购置与应用补贴</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441B3C" w:rsidRDefault="004C3AF8">
      <w:pPr>
        <w:spacing w:line="560" w:lineRule="exact"/>
        <w:ind w:firstLineChars="200" w:firstLine="626"/>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t>7</w:t>
      </w:r>
      <w:r>
        <w:rPr>
          <w:rFonts w:ascii="Times New Roman" w:eastAsia="仿宋_GB2312" w:hAnsi="Times New Roman" w:cs="Times New Roman"/>
          <w:b/>
          <w:bCs/>
          <w:sz w:val="32"/>
          <w:szCs w:val="32"/>
        </w:rPr>
        <w:t>、组织抽查。</w:t>
      </w:r>
      <w:r>
        <w:rPr>
          <w:rFonts w:ascii="Times New Roman" w:eastAsia="仿宋_GB2312" w:hAnsi="Times New Roman" w:cs="Times New Roman"/>
          <w:sz w:val="32"/>
          <w:szCs w:val="32"/>
        </w:rPr>
        <w:t>农业农村部门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核查并在办理服务系统中进行预警，对发现的问题线索进行评估，涉嫌违规的，应及时组织调查并按规定处理，涉嫌犯罪的，依法移送司法机关处理。</w:t>
      </w: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购机者对其购置的补贴机具拥有所有权，自主使用，可依法处置。购机者在获得补贴后需要退货的，应当首先把补贴款退还县级财政部门后，再办理退货手续。退还的补贴资金由县级财政部门作废原资金申请，纳入当年补贴资金计划，继续使用。</w:t>
      </w:r>
    </w:p>
    <w:p w:rsidR="00441B3C" w:rsidRDefault="00441B3C">
      <w:pPr>
        <w:spacing w:line="560" w:lineRule="exact"/>
        <w:ind w:firstLineChars="200" w:firstLine="624"/>
        <w:rPr>
          <w:rFonts w:ascii="Times New Roman" w:eastAsia="仿宋_GB2312" w:hAnsi="Times New Roman" w:cs="Times New Roman"/>
          <w:sz w:val="32"/>
          <w:szCs w:val="32"/>
        </w:rPr>
      </w:pPr>
    </w:p>
    <w:p w:rsidR="00441B3C" w:rsidRDefault="004C3AF8">
      <w:pPr>
        <w:spacing w:line="560" w:lineRule="exact"/>
        <w:ind w:firstLineChars="200" w:firstLine="624"/>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w:t>
      </w:r>
      <w:bookmarkStart w:id="1" w:name="OLE_LINK1"/>
      <w:r>
        <w:rPr>
          <w:rFonts w:ascii="Times New Roman" w:eastAsia="仿宋_GB2312" w:hAnsi="Times New Roman" w:cs="Times New Roman" w:hint="eastAsia"/>
          <w:sz w:val="32"/>
          <w:szCs w:val="32"/>
        </w:rPr>
        <w:t xml:space="preserve"> </w:t>
      </w:r>
      <w:bookmarkEnd w:id="1"/>
      <w:r>
        <w:rPr>
          <w:rFonts w:ascii="Times New Roman" w:eastAsia="仿宋_GB2312" w:hAnsi="Times New Roman" w:cs="Times New Roman"/>
          <w:sz w:val="32"/>
          <w:szCs w:val="32"/>
        </w:rPr>
        <w:t>建湖县农机购置与应用补贴工作领导小组</w:t>
      </w:r>
    </w:p>
    <w:p w:rsidR="00441B3C" w:rsidRDefault="004C3AF8">
      <w:pPr>
        <w:spacing w:line="560" w:lineRule="exact"/>
        <w:ind w:firstLineChars="500" w:firstLine="1559"/>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pacing w:val="-11"/>
          <w:sz w:val="32"/>
          <w:szCs w:val="32"/>
        </w:rPr>
        <w:t>2024</w:t>
      </w:r>
      <w:r>
        <w:rPr>
          <w:rFonts w:ascii="Times New Roman" w:eastAsia="仿宋_GB2312" w:hAnsi="Times New Roman" w:cs="Times New Roman" w:hint="eastAsia"/>
          <w:spacing w:val="-11"/>
          <w:sz w:val="32"/>
          <w:szCs w:val="32"/>
        </w:rPr>
        <w:t>-</w:t>
      </w:r>
      <w:r>
        <w:rPr>
          <w:rFonts w:ascii="Times New Roman" w:eastAsia="仿宋_GB2312" w:hAnsi="Times New Roman" w:cs="Times New Roman"/>
          <w:spacing w:val="-11"/>
          <w:sz w:val="32"/>
          <w:szCs w:val="32"/>
        </w:rPr>
        <w:t>2026</w:t>
      </w:r>
      <w:r>
        <w:rPr>
          <w:rFonts w:ascii="Times New Roman" w:eastAsia="仿宋_GB2312" w:hAnsi="Times New Roman" w:cs="Times New Roman"/>
          <w:spacing w:val="-11"/>
          <w:sz w:val="32"/>
          <w:szCs w:val="32"/>
        </w:rPr>
        <w:t>年江苏省农机购置与应用补贴机具种类范围</w:t>
      </w:r>
    </w:p>
    <w:p w:rsidR="00441B3C" w:rsidRDefault="004C3AF8">
      <w:pPr>
        <w:spacing w:line="560" w:lineRule="exact"/>
        <w:ind w:firstLineChars="500" w:firstLine="1559"/>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江苏省农机购置与应用补贴机具安装确认表</w:t>
      </w:r>
    </w:p>
    <w:p w:rsidR="00441B3C" w:rsidRDefault="004C3AF8">
      <w:pPr>
        <w:spacing w:line="560" w:lineRule="exact"/>
        <w:ind w:firstLineChars="500" w:firstLine="1559"/>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建湖县农机购置与应用补贴相关职责</w:t>
      </w:r>
    </w:p>
    <w:p w:rsidR="00441B3C" w:rsidRDefault="004C3AF8">
      <w:pPr>
        <w:spacing w:line="560" w:lineRule="exact"/>
        <w:ind w:firstLineChars="500" w:firstLine="1559"/>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建湖县农用无人驾驶航空器购置补贴实施方案</w:t>
      </w:r>
    </w:p>
    <w:p w:rsidR="00441B3C" w:rsidRDefault="00441B3C">
      <w:pPr>
        <w:spacing w:line="560" w:lineRule="exact"/>
        <w:ind w:firstLineChars="200" w:firstLine="624"/>
        <w:rPr>
          <w:rFonts w:eastAsia="仿宋_GB2312"/>
          <w:color w:val="000000" w:themeColor="text1"/>
          <w:sz w:val="32"/>
          <w:szCs w:val="32"/>
        </w:rPr>
      </w:pPr>
    </w:p>
    <w:p w:rsidR="00441B3C" w:rsidRDefault="00441B3C">
      <w:pPr>
        <w:spacing w:line="560" w:lineRule="exact"/>
        <w:ind w:firstLineChars="200" w:firstLine="624"/>
        <w:rPr>
          <w:rFonts w:eastAsia="仿宋_GB2312"/>
          <w:color w:val="000000" w:themeColor="text1"/>
          <w:sz w:val="32"/>
          <w:szCs w:val="32"/>
        </w:rPr>
      </w:pPr>
    </w:p>
    <w:p w:rsidR="00441B3C" w:rsidRDefault="00441B3C">
      <w:pPr>
        <w:spacing w:line="560" w:lineRule="exact"/>
        <w:ind w:firstLineChars="200" w:firstLine="624"/>
        <w:rPr>
          <w:rFonts w:eastAsia="仿宋_GB2312"/>
          <w:color w:val="000000" w:themeColor="text1"/>
          <w:sz w:val="32"/>
          <w:szCs w:val="32"/>
        </w:rPr>
      </w:pPr>
    </w:p>
    <w:p w:rsidR="00441B3C" w:rsidRDefault="004C3AF8">
      <w:pPr>
        <w:rPr>
          <w:rFonts w:eastAsia="方正黑体_GBK"/>
          <w:color w:val="000000" w:themeColor="text1"/>
          <w:sz w:val="32"/>
          <w:szCs w:val="32"/>
        </w:rPr>
      </w:pPr>
      <w:r>
        <w:rPr>
          <w:rFonts w:eastAsia="方正黑体_GBK" w:hint="eastAsia"/>
          <w:color w:val="000000" w:themeColor="text1"/>
          <w:sz w:val="32"/>
          <w:szCs w:val="32"/>
        </w:rPr>
        <w:br w:type="page"/>
      </w:r>
    </w:p>
    <w:p w:rsidR="00441B3C" w:rsidRDefault="004C3AF8">
      <w:pPr>
        <w:spacing w:line="52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附件1</w:t>
      </w:r>
    </w:p>
    <w:p w:rsidR="00441B3C" w:rsidRDefault="00441B3C">
      <w:pPr>
        <w:spacing w:line="520" w:lineRule="exact"/>
        <w:rPr>
          <w:rFonts w:ascii="黑体" w:eastAsia="黑体" w:hAnsi="黑体" w:cs="黑体"/>
          <w:color w:val="000000" w:themeColor="text1"/>
          <w:sz w:val="32"/>
          <w:szCs w:val="32"/>
        </w:rPr>
      </w:pPr>
    </w:p>
    <w:p w:rsidR="00441B3C" w:rsidRDefault="004C3AF8">
      <w:pPr>
        <w:spacing w:line="600" w:lineRule="exact"/>
        <w:jc w:val="center"/>
        <w:rPr>
          <w:rFonts w:eastAsia="方正小标宋_GBK"/>
          <w:color w:val="000000" w:themeColor="text1"/>
          <w:sz w:val="44"/>
          <w:szCs w:val="44"/>
        </w:rPr>
      </w:pPr>
      <w:r>
        <w:rPr>
          <w:rFonts w:eastAsia="方正小标宋_GBK" w:hint="eastAsia"/>
          <w:color w:val="000000" w:themeColor="text1"/>
          <w:sz w:val="44"/>
          <w:szCs w:val="44"/>
        </w:rPr>
        <w:t>建湖县农机购置补贴工作领导小组</w:t>
      </w:r>
    </w:p>
    <w:p w:rsidR="00441B3C" w:rsidRDefault="00441B3C">
      <w:pPr>
        <w:spacing w:line="560" w:lineRule="exact"/>
        <w:ind w:firstLineChars="200" w:firstLine="624"/>
        <w:rPr>
          <w:rFonts w:eastAsia="仿宋_GB2312"/>
          <w:color w:val="000000" w:themeColor="text1"/>
          <w:sz w:val="32"/>
          <w:szCs w:val="32"/>
        </w:rPr>
      </w:pP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领导小组名单如下：</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组</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长</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ab/>
      </w:r>
      <w:r>
        <w:rPr>
          <w:rFonts w:ascii="Times New Roman" w:eastAsia="仿宋_GB2312" w:hAnsi="Times New Roman" w:cs="Times New Roman"/>
          <w:color w:val="000000" w:themeColor="text1"/>
          <w:sz w:val="32"/>
          <w:szCs w:val="32"/>
        </w:rPr>
        <w:t>仇汉兵</w:t>
      </w:r>
      <w:r>
        <w:rPr>
          <w:rFonts w:ascii="Times New Roman" w:eastAsia="仿宋_GB2312" w:hAnsi="Times New Roman" w:cs="Times New Roman"/>
          <w:color w:val="000000" w:themeColor="text1"/>
          <w:sz w:val="32"/>
          <w:szCs w:val="32"/>
        </w:rPr>
        <w:tab/>
      </w:r>
      <w:r>
        <w:rPr>
          <w:rFonts w:ascii="Times New Roman" w:eastAsia="仿宋_GB2312" w:hAnsi="Times New Roman" w:cs="Times New Roman"/>
          <w:color w:val="000000" w:themeColor="text1"/>
          <w:sz w:val="32"/>
          <w:szCs w:val="32"/>
        </w:rPr>
        <w:t>县农业农村局局长</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副组长</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ab/>
      </w:r>
      <w:r>
        <w:rPr>
          <w:rFonts w:ascii="Times New Roman" w:eastAsia="仿宋_GB2312" w:hAnsi="Times New Roman" w:cs="Times New Roman"/>
          <w:color w:val="000000" w:themeColor="text1"/>
          <w:sz w:val="32"/>
          <w:szCs w:val="32"/>
        </w:rPr>
        <w:t>张如群</w:t>
      </w:r>
      <w:r>
        <w:rPr>
          <w:rFonts w:ascii="Times New Roman" w:eastAsia="仿宋_GB2312" w:hAnsi="Times New Roman" w:cs="Times New Roman"/>
          <w:color w:val="000000" w:themeColor="text1"/>
          <w:sz w:val="32"/>
          <w:szCs w:val="32"/>
        </w:rPr>
        <w:tab/>
      </w:r>
      <w:r>
        <w:rPr>
          <w:rFonts w:ascii="Times New Roman" w:eastAsia="仿宋_GB2312" w:hAnsi="Times New Roman" w:cs="Times New Roman"/>
          <w:color w:val="000000" w:themeColor="text1"/>
          <w:sz w:val="32"/>
          <w:szCs w:val="32"/>
        </w:rPr>
        <w:t>县农业农村局副书记、副局长</w:t>
      </w:r>
    </w:p>
    <w:p w:rsidR="00441B3C" w:rsidRDefault="004C3AF8">
      <w:pPr>
        <w:spacing w:line="560" w:lineRule="exact"/>
        <w:ind w:firstLineChars="700" w:firstLine="2182"/>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郭正标</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县财政局副局长</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成</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员</w:t>
      </w:r>
      <w:r>
        <w:rPr>
          <w:rFonts w:ascii="Times New Roman" w:eastAsia="仿宋_GB2312" w:hAnsi="Times New Roman" w:cs="Times New Roman"/>
          <w:color w:val="000000" w:themeColor="text1"/>
          <w:sz w:val="32"/>
          <w:szCs w:val="32"/>
        </w:rPr>
        <w:tab/>
        <w:t xml:space="preserve">   </w:t>
      </w:r>
      <w:r>
        <w:rPr>
          <w:rFonts w:ascii="Times New Roman" w:eastAsia="仿宋_GB2312" w:hAnsi="Times New Roman" w:cs="Times New Roman"/>
          <w:color w:val="000000" w:themeColor="text1"/>
          <w:sz w:val="32"/>
          <w:szCs w:val="32"/>
        </w:rPr>
        <w:t>时</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宇</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县农业农村局副局长</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袁明群</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县委农办副主任</w:t>
      </w:r>
    </w:p>
    <w:p w:rsidR="00441B3C" w:rsidRDefault="004C3AF8">
      <w:pPr>
        <w:spacing w:line="560" w:lineRule="exact"/>
        <w:ind w:firstLineChars="700" w:firstLine="2182"/>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刘</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军</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县农业农村局副局长</w:t>
      </w:r>
    </w:p>
    <w:p w:rsidR="00441B3C" w:rsidRDefault="004C3AF8">
      <w:pPr>
        <w:spacing w:line="560" w:lineRule="exact"/>
        <w:ind w:firstLineChars="700" w:firstLine="2182"/>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彭</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翠</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县农业农村局副局长</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俞春华</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县农业农村局四级主任科员</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赵文彪</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县财政局农业科负责人</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领导小组下设办公室，办公地点设在县农业农村局农机科，俞春华同志兼任办公室主任，农机科承担办公室日常业务工作。</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服务热线电话：</w:t>
      </w:r>
      <w:r>
        <w:rPr>
          <w:rFonts w:ascii="Times New Roman" w:eastAsia="仿宋_GB2312" w:hAnsi="Times New Roman" w:cs="Times New Roman"/>
          <w:color w:val="000000" w:themeColor="text1"/>
          <w:sz w:val="32"/>
          <w:szCs w:val="32"/>
        </w:rPr>
        <w:t>0515-86070883</w:t>
      </w:r>
      <w:r>
        <w:rPr>
          <w:rFonts w:ascii="Times New Roman" w:eastAsia="仿宋_GB2312" w:hAnsi="Times New Roman" w:cs="Times New Roman"/>
          <w:color w:val="000000" w:themeColor="text1"/>
          <w:sz w:val="32"/>
          <w:szCs w:val="32"/>
        </w:rPr>
        <w:t>。</w:t>
      </w:r>
    </w:p>
    <w:p w:rsidR="00441B3C" w:rsidRDefault="004C3AF8">
      <w:pPr>
        <w:spacing w:line="560" w:lineRule="exact"/>
        <w:ind w:firstLineChars="200" w:firstLine="624"/>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监督举报电话：</w:t>
      </w:r>
      <w:r>
        <w:rPr>
          <w:rFonts w:ascii="Times New Roman" w:eastAsia="仿宋_GB2312" w:hAnsi="Times New Roman" w:cs="Times New Roman"/>
          <w:color w:val="000000" w:themeColor="text1"/>
          <w:sz w:val="32"/>
          <w:szCs w:val="32"/>
        </w:rPr>
        <w:t>0515-</w:t>
      </w:r>
      <w:r>
        <w:rPr>
          <w:rFonts w:ascii="Times New Roman"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80600106</w:t>
      </w:r>
      <w:r>
        <w:rPr>
          <w:rFonts w:ascii="Times New Roman" w:eastAsia="仿宋_GB2312" w:hAnsi="Times New Roman" w:cs="Times New Roman"/>
          <w:color w:val="000000" w:themeColor="text1"/>
          <w:sz w:val="32"/>
          <w:szCs w:val="32"/>
        </w:rPr>
        <w:t>（县纪委监委第一派驻纪检监察组</w:t>
      </w:r>
      <w:r>
        <w:rPr>
          <w:rFonts w:ascii="Times New Roman" w:eastAsia="仿宋_GB2312" w:hAnsi="Times New Roman" w:cs="Times New Roman"/>
          <w:color w:val="000000" w:themeColor="text1"/>
          <w:sz w:val="32"/>
          <w:szCs w:val="32"/>
        </w:rPr>
        <w:t> </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0515-86233811</w:t>
      </w:r>
      <w:r>
        <w:rPr>
          <w:rFonts w:ascii="Times New Roman" w:eastAsia="仿宋_GB2312" w:hAnsi="Times New Roman" w:cs="Times New Roman"/>
          <w:color w:val="000000" w:themeColor="text1"/>
          <w:sz w:val="32"/>
          <w:szCs w:val="32"/>
        </w:rPr>
        <w:t>（财政局）。</w:t>
      </w:r>
    </w:p>
    <w:p w:rsidR="00441B3C" w:rsidRDefault="00441B3C">
      <w:pPr>
        <w:spacing w:line="560" w:lineRule="exact"/>
        <w:ind w:firstLineChars="200" w:firstLine="624"/>
        <w:rPr>
          <w:rFonts w:eastAsia="仿宋_GB2312"/>
          <w:color w:val="000000" w:themeColor="text1"/>
          <w:sz w:val="32"/>
          <w:szCs w:val="32"/>
        </w:rPr>
      </w:pPr>
    </w:p>
    <w:p w:rsidR="00441B3C" w:rsidRDefault="00441B3C">
      <w:pPr>
        <w:spacing w:line="560" w:lineRule="exact"/>
        <w:ind w:firstLineChars="200" w:firstLine="624"/>
        <w:rPr>
          <w:rFonts w:eastAsia="仿宋_GB2312"/>
          <w:color w:val="000000" w:themeColor="text1"/>
          <w:sz w:val="32"/>
          <w:szCs w:val="32"/>
        </w:rPr>
      </w:pPr>
    </w:p>
    <w:p w:rsidR="00441B3C" w:rsidRDefault="00441B3C">
      <w:pPr>
        <w:spacing w:line="560" w:lineRule="exact"/>
        <w:ind w:firstLineChars="200" w:firstLine="624"/>
        <w:rPr>
          <w:rFonts w:eastAsia="仿宋_GB2312"/>
          <w:color w:val="000000" w:themeColor="text1"/>
          <w:sz w:val="32"/>
          <w:szCs w:val="32"/>
        </w:rPr>
      </w:pPr>
    </w:p>
    <w:p w:rsidR="00441B3C" w:rsidRDefault="00441B3C">
      <w:pPr>
        <w:spacing w:line="560" w:lineRule="exact"/>
        <w:ind w:firstLineChars="200" w:firstLine="624"/>
        <w:rPr>
          <w:rFonts w:eastAsia="仿宋_GB2312"/>
          <w:color w:val="000000" w:themeColor="text1"/>
          <w:sz w:val="32"/>
          <w:szCs w:val="32"/>
        </w:rPr>
      </w:pPr>
    </w:p>
    <w:p w:rsidR="00441B3C" w:rsidRDefault="004C3AF8">
      <w:pP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br w:type="page"/>
      </w:r>
    </w:p>
    <w:p w:rsidR="00441B3C" w:rsidRDefault="004C3AF8">
      <w:pPr>
        <w:spacing w:line="52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附件2</w:t>
      </w:r>
    </w:p>
    <w:p w:rsidR="00441B3C" w:rsidRDefault="00441B3C">
      <w:pPr>
        <w:spacing w:line="560" w:lineRule="exact"/>
        <w:rPr>
          <w:rFonts w:eastAsia="方正黑体_GBK"/>
          <w:color w:val="000000" w:themeColor="text1"/>
          <w:szCs w:val="32"/>
        </w:rPr>
      </w:pPr>
    </w:p>
    <w:p w:rsidR="00441B3C" w:rsidRDefault="004C3AF8">
      <w:pPr>
        <w:spacing w:line="600" w:lineRule="exact"/>
        <w:jc w:val="center"/>
        <w:rPr>
          <w:rFonts w:ascii="方正小标宋_GBK" w:eastAsia="方正小标宋_GBK" w:hAnsi="方正小标宋_GBK" w:cs="方正小标宋_GBK"/>
          <w:bCs/>
          <w:color w:val="000000" w:themeColor="text1"/>
          <w:sz w:val="44"/>
          <w:szCs w:val="44"/>
        </w:rPr>
      </w:pPr>
      <w:r>
        <w:rPr>
          <w:rFonts w:ascii="方正小标宋_GBK" w:eastAsia="方正小标宋_GBK" w:hAnsi="方正小标宋_GBK" w:cs="方正小标宋_GBK" w:hint="eastAsia"/>
          <w:bCs/>
          <w:color w:val="000000" w:themeColor="text1"/>
          <w:sz w:val="44"/>
          <w:szCs w:val="44"/>
        </w:rPr>
        <w:t>2024-2026年江苏省农机购置与应用补贴机具种 类 范 围</w:t>
      </w:r>
    </w:p>
    <w:p w:rsidR="00441B3C" w:rsidRDefault="00441B3C">
      <w:pPr>
        <w:spacing w:line="560" w:lineRule="exact"/>
        <w:rPr>
          <w:rFonts w:eastAsia="方正楷体_GBK"/>
          <w:color w:val="000000" w:themeColor="text1"/>
          <w:szCs w:val="32"/>
        </w:rPr>
      </w:pP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60"/>
        <w:gridCol w:w="3385"/>
        <w:gridCol w:w="2748"/>
      </w:tblGrid>
      <w:tr w:rsidR="00441B3C">
        <w:trPr>
          <w:trHeight w:val="57"/>
          <w:tblHeader/>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大类</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小类</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中央财政补贴品目</w:t>
            </w:r>
          </w:p>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（22大类47个小类120个）</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省级财政补贴品目</w:t>
            </w:r>
          </w:p>
          <w:p w:rsidR="00441B3C" w:rsidRDefault="004C3AF8">
            <w:pPr>
              <w:adjustRightInd w:val="0"/>
              <w:snapToGrid w:val="0"/>
              <w:spacing w:line="310" w:lineRule="exact"/>
              <w:jc w:val="center"/>
              <w:rPr>
                <w:rFonts w:ascii="黑体" w:eastAsia="黑体" w:hAnsi="黑体" w:cs="黑体"/>
                <w:color w:val="000000" w:themeColor="text1"/>
                <w:sz w:val="24"/>
                <w:szCs w:val="24"/>
              </w:rPr>
            </w:pPr>
            <w:r>
              <w:rPr>
                <w:rFonts w:ascii="黑体" w:eastAsia="黑体" w:hAnsi="黑体" w:cs="黑体" w:hint="eastAsia"/>
                <w:color w:val="000000" w:themeColor="text1"/>
                <w:sz w:val="24"/>
                <w:szCs w:val="24"/>
              </w:rPr>
              <w:t>（3大类3个小类3个）</w:t>
            </w: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w:t>
            </w:r>
            <w:r>
              <w:rPr>
                <w:rFonts w:ascii="Times New Roman" w:eastAsia="仿宋_GB2312" w:hAnsi="Times New Roman" w:cs="Times New Roman"/>
                <w:color w:val="000000" w:themeColor="text1"/>
                <w:sz w:val="24"/>
                <w:szCs w:val="24"/>
              </w:rPr>
              <w:t>耕整地机械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w:t>
            </w:r>
            <w:r>
              <w:rPr>
                <w:rFonts w:ascii="Times New Roman" w:eastAsia="仿宋_GB2312" w:hAnsi="Times New Roman" w:cs="Times New Roman"/>
                <w:color w:val="000000" w:themeColor="text1"/>
                <w:sz w:val="24"/>
                <w:szCs w:val="24"/>
              </w:rPr>
              <w:t>耕地机械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w:t>
            </w:r>
            <w:r>
              <w:rPr>
                <w:rFonts w:ascii="Times New Roman" w:eastAsia="仿宋_GB2312" w:hAnsi="Times New Roman" w:cs="Times New Roman"/>
                <w:color w:val="000000" w:themeColor="text1"/>
                <w:sz w:val="24"/>
                <w:szCs w:val="24"/>
              </w:rPr>
              <w:t>犁</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1.1.2</w:t>
            </w:r>
            <w:r>
              <w:rPr>
                <w:rFonts w:ascii="Times New Roman" w:eastAsia="仿宋_GB2312" w:hAnsi="Times New Roman" w:cs="Times New Roman"/>
                <w:color w:val="000000" w:themeColor="text1"/>
                <w:sz w:val="24"/>
                <w:szCs w:val="24"/>
              </w:rPr>
              <w:t>旋耕机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1.1.5</w:t>
            </w:r>
            <w:r>
              <w:rPr>
                <w:rFonts w:ascii="Times New Roman" w:eastAsia="仿宋_GB2312" w:hAnsi="Times New Roman" w:cs="Times New Roman"/>
                <w:color w:val="000000" w:themeColor="text1"/>
                <w:sz w:val="24"/>
                <w:szCs w:val="24"/>
              </w:rPr>
              <w:t>深松机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1.1.6</w:t>
            </w:r>
            <w:r>
              <w:rPr>
                <w:rFonts w:ascii="Times New Roman" w:eastAsia="仿宋_GB2312" w:hAnsi="Times New Roman" w:cs="Times New Roman"/>
                <w:color w:val="000000" w:themeColor="text1"/>
                <w:sz w:val="24"/>
                <w:szCs w:val="24"/>
              </w:rPr>
              <w:t>开沟机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1.1.7</w:t>
            </w:r>
            <w:r>
              <w:rPr>
                <w:rFonts w:ascii="Times New Roman" w:eastAsia="仿宋_GB2312" w:hAnsi="Times New Roman" w:cs="Times New Roman"/>
                <w:color w:val="000000" w:themeColor="text1"/>
                <w:sz w:val="24"/>
                <w:szCs w:val="24"/>
              </w:rPr>
              <w:t>挖坑（成穴）机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w:t>
            </w:r>
            <w:r>
              <w:rPr>
                <w:rFonts w:ascii="Times New Roman" w:eastAsia="仿宋_GB2312" w:hAnsi="Times New Roman" w:cs="Times New Roman"/>
                <w:color w:val="000000" w:themeColor="text1"/>
                <w:sz w:val="24"/>
                <w:szCs w:val="24"/>
              </w:rPr>
              <w:t>耕整地机械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w:t>
            </w:r>
            <w:r>
              <w:rPr>
                <w:rFonts w:ascii="Times New Roman" w:eastAsia="仿宋_GB2312" w:hAnsi="Times New Roman" w:cs="Times New Roman"/>
                <w:color w:val="000000" w:themeColor="text1"/>
                <w:sz w:val="24"/>
                <w:szCs w:val="24"/>
              </w:rPr>
              <w:t>整地机械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w:t>
            </w:r>
            <w:r>
              <w:rPr>
                <w:rFonts w:ascii="Times New Roman" w:eastAsia="仿宋_GB2312" w:hAnsi="Times New Roman" w:cs="Times New Roman"/>
                <w:color w:val="000000" w:themeColor="text1"/>
                <w:sz w:val="24"/>
                <w:szCs w:val="24"/>
              </w:rPr>
              <w:t>耙（限圆盘耙、驱动耙）</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1.2.2</w:t>
            </w:r>
            <w:r>
              <w:rPr>
                <w:rFonts w:ascii="Times New Roman" w:eastAsia="仿宋_GB2312" w:hAnsi="Times New Roman" w:cs="Times New Roman"/>
                <w:color w:val="000000" w:themeColor="text1"/>
                <w:sz w:val="24"/>
                <w:szCs w:val="24"/>
              </w:rPr>
              <w:t>埋茬起浆机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1.2.3</w:t>
            </w:r>
            <w:r>
              <w:rPr>
                <w:rFonts w:ascii="Times New Roman" w:eastAsia="仿宋_GB2312" w:hAnsi="Times New Roman" w:cs="Times New Roman"/>
                <w:color w:val="000000" w:themeColor="text1"/>
                <w:sz w:val="24"/>
                <w:szCs w:val="24"/>
              </w:rPr>
              <w:t>起垄机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1.2.4</w:t>
            </w:r>
            <w:r>
              <w:rPr>
                <w:rFonts w:ascii="Times New Roman" w:eastAsia="仿宋_GB2312" w:hAnsi="Times New Roman" w:cs="Times New Roman"/>
                <w:color w:val="000000" w:themeColor="text1"/>
                <w:sz w:val="24"/>
                <w:szCs w:val="24"/>
              </w:rPr>
              <w:t>筑埂机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1.2.6</w:t>
            </w:r>
            <w:r>
              <w:rPr>
                <w:rFonts w:ascii="Times New Roman" w:eastAsia="仿宋_GB2312" w:hAnsi="Times New Roman" w:cs="Times New Roman"/>
                <w:color w:val="000000" w:themeColor="text1"/>
                <w:sz w:val="24"/>
                <w:szCs w:val="24"/>
              </w:rPr>
              <w:t>铺膜机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w:t>
            </w:r>
            <w:r>
              <w:rPr>
                <w:rFonts w:ascii="Times New Roman" w:eastAsia="仿宋_GB2312" w:hAnsi="Times New Roman" w:cs="Times New Roman"/>
                <w:color w:val="000000" w:themeColor="text1"/>
                <w:sz w:val="24"/>
                <w:szCs w:val="24"/>
              </w:rPr>
              <w:t>耕整地机械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w:t>
            </w:r>
            <w:r>
              <w:rPr>
                <w:rFonts w:ascii="Times New Roman" w:eastAsia="仿宋_GB2312" w:hAnsi="Times New Roman" w:cs="Times New Roman"/>
                <w:color w:val="000000" w:themeColor="text1"/>
                <w:sz w:val="24"/>
                <w:szCs w:val="24"/>
              </w:rPr>
              <w:t>耕整地联合作业机械（可含施肥功能）</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1.3.1</w:t>
            </w:r>
            <w:r>
              <w:rPr>
                <w:rFonts w:ascii="Times New Roman" w:eastAsia="仿宋_GB2312" w:hAnsi="Times New Roman" w:cs="Times New Roman"/>
                <w:color w:val="000000" w:themeColor="text1"/>
                <w:sz w:val="24"/>
                <w:szCs w:val="24"/>
              </w:rPr>
              <w:t>联合整地机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1.3.2</w:t>
            </w:r>
            <w:r>
              <w:rPr>
                <w:rFonts w:ascii="Times New Roman" w:eastAsia="仿宋_GB2312" w:hAnsi="Times New Roman" w:cs="Times New Roman"/>
                <w:color w:val="000000" w:themeColor="text1"/>
                <w:sz w:val="24"/>
                <w:szCs w:val="24"/>
              </w:rPr>
              <w:t>深松整地联合作业机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color w:val="000000" w:themeColor="text1"/>
                <w:sz w:val="24"/>
                <w:szCs w:val="24"/>
              </w:rPr>
              <w:t>种植施肥机械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w:t>
            </w:r>
            <w:r>
              <w:rPr>
                <w:rFonts w:ascii="Times New Roman" w:eastAsia="仿宋_GB2312" w:hAnsi="Times New Roman" w:cs="Times New Roman"/>
                <w:color w:val="000000" w:themeColor="text1"/>
                <w:sz w:val="24"/>
                <w:szCs w:val="24"/>
              </w:rPr>
              <w:t>种子播前处理和育苗机械设备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2.1.1</w:t>
            </w:r>
            <w:r>
              <w:rPr>
                <w:rFonts w:ascii="Times New Roman" w:eastAsia="仿宋_GB2312" w:hAnsi="Times New Roman" w:cs="Times New Roman"/>
                <w:color w:val="000000" w:themeColor="text1"/>
                <w:sz w:val="24"/>
                <w:szCs w:val="24"/>
              </w:rPr>
              <w:t>种子催芽机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2.1.2</w:t>
            </w:r>
            <w:r>
              <w:rPr>
                <w:rFonts w:ascii="Times New Roman" w:eastAsia="仿宋_GB2312" w:hAnsi="Times New Roman" w:cs="Times New Roman"/>
                <w:color w:val="000000" w:themeColor="text1"/>
                <w:sz w:val="24"/>
                <w:szCs w:val="24"/>
              </w:rPr>
              <w:t>苗床用土粉碎机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2.1.3</w:t>
            </w:r>
            <w:r>
              <w:rPr>
                <w:rFonts w:ascii="Times New Roman" w:eastAsia="仿宋_GB2312" w:hAnsi="Times New Roman" w:cs="Times New Roman"/>
                <w:color w:val="000000" w:themeColor="text1"/>
                <w:sz w:val="24"/>
                <w:szCs w:val="24"/>
              </w:rPr>
              <w:t>育秧（苗）播种设备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color w:val="000000" w:themeColor="text1"/>
                <w:sz w:val="24"/>
                <w:szCs w:val="24"/>
              </w:rPr>
              <w:t>种植施肥机械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w:t>
            </w:r>
            <w:r>
              <w:rPr>
                <w:rFonts w:ascii="Times New Roman" w:eastAsia="仿宋_GB2312" w:hAnsi="Times New Roman" w:cs="Times New Roman"/>
                <w:color w:val="000000" w:themeColor="text1"/>
                <w:sz w:val="24"/>
                <w:szCs w:val="24"/>
              </w:rPr>
              <w:t>播种机械（可含施肥功能）</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2.2.1</w:t>
            </w:r>
            <w:r>
              <w:rPr>
                <w:rFonts w:ascii="Times New Roman" w:eastAsia="仿宋_GB2312" w:hAnsi="Times New Roman" w:cs="Times New Roman"/>
                <w:color w:val="000000" w:themeColor="text1"/>
                <w:sz w:val="24"/>
                <w:szCs w:val="24"/>
              </w:rPr>
              <w:t>条播机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2.2.2</w:t>
            </w:r>
            <w:r>
              <w:rPr>
                <w:rFonts w:ascii="Times New Roman" w:eastAsia="仿宋_GB2312" w:hAnsi="Times New Roman" w:cs="Times New Roman"/>
                <w:color w:val="000000" w:themeColor="text1"/>
                <w:sz w:val="24"/>
                <w:szCs w:val="24"/>
              </w:rPr>
              <w:t>穴播机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2.2.3</w:t>
            </w:r>
            <w:r>
              <w:rPr>
                <w:rFonts w:ascii="Times New Roman" w:eastAsia="仿宋_GB2312" w:hAnsi="Times New Roman" w:cs="Times New Roman"/>
                <w:color w:val="000000" w:themeColor="text1"/>
                <w:sz w:val="24"/>
                <w:szCs w:val="24"/>
              </w:rPr>
              <w:t>单粒（精密）播种机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2.2.4</w:t>
            </w:r>
            <w:r>
              <w:rPr>
                <w:rFonts w:ascii="Times New Roman" w:eastAsia="仿宋_GB2312" w:hAnsi="Times New Roman" w:cs="Times New Roman"/>
                <w:color w:val="000000" w:themeColor="text1"/>
                <w:sz w:val="24"/>
                <w:szCs w:val="24"/>
              </w:rPr>
              <w:t>根（块）茎种子播种机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color w:val="000000" w:themeColor="text1"/>
                <w:sz w:val="24"/>
                <w:szCs w:val="24"/>
              </w:rPr>
              <w:t>种植施肥机械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w:t>
            </w:r>
            <w:r>
              <w:rPr>
                <w:rFonts w:ascii="Times New Roman" w:eastAsia="仿宋_GB2312" w:hAnsi="Times New Roman" w:cs="Times New Roman"/>
                <w:color w:val="000000" w:themeColor="text1"/>
                <w:sz w:val="24"/>
                <w:szCs w:val="24"/>
              </w:rPr>
              <w:t>耕整地播种作业机械（可含施肥功能）</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2.3.1</w:t>
            </w:r>
            <w:r>
              <w:rPr>
                <w:rFonts w:ascii="Times New Roman" w:eastAsia="仿宋_GB2312" w:hAnsi="Times New Roman" w:cs="Times New Roman"/>
                <w:color w:val="000000" w:themeColor="text1"/>
                <w:sz w:val="24"/>
                <w:szCs w:val="24"/>
              </w:rPr>
              <w:t>旋耕播种机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2.3.3</w:t>
            </w:r>
            <w:r>
              <w:rPr>
                <w:rFonts w:ascii="Times New Roman" w:eastAsia="仿宋_GB2312" w:hAnsi="Times New Roman" w:cs="Times New Roman"/>
                <w:color w:val="000000" w:themeColor="text1"/>
                <w:sz w:val="24"/>
                <w:szCs w:val="24"/>
              </w:rPr>
              <w:t>秸秆还田整地播种机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color w:val="000000" w:themeColor="text1"/>
                <w:sz w:val="24"/>
                <w:szCs w:val="24"/>
              </w:rPr>
              <w:t>种植施肥机械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w:t>
            </w:r>
            <w:r>
              <w:rPr>
                <w:rFonts w:ascii="Times New Roman" w:eastAsia="仿宋_GB2312" w:hAnsi="Times New Roman" w:cs="Times New Roman"/>
                <w:color w:val="000000" w:themeColor="text1"/>
                <w:sz w:val="24"/>
                <w:szCs w:val="24"/>
              </w:rPr>
              <w:t>栽植机械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2.4.1</w:t>
            </w:r>
            <w:r>
              <w:rPr>
                <w:rFonts w:ascii="Times New Roman" w:eastAsia="仿宋_GB2312" w:hAnsi="Times New Roman" w:cs="Times New Roman"/>
                <w:color w:val="000000" w:themeColor="text1"/>
                <w:sz w:val="24"/>
                <w:szCs w:val="24"/>
              </w:rPr>
              <w:t>插秧机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2.4.2</w:t>
            </w:r>
            <w:r>
              <w:rPr>
                <w:rFonts w:ascii="Times New Roman" w:eastAsia="仿宋_GB2312" w:hAnsi="Times New Roman" w:cs="Times New Roman"/>
                <w:color w:val="000000" w:themeColor="text1"/>
                <w:sz w:val="24"/>
                <w:szCs w:val="24"/>
              </w:rPr>
              <w:t>抛秧机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2.4.3</w:t>
            </w:r>
            <w:r>
              <w:rPr>
                <w:rFonts w:ascii="Times New Roman" w:eastAsia="仿宋_GB2312" w:hAnsi="Times New Roman" w:cs="Times New Roman"/>
                <w:color w:val="000000" w:themeColor="text1"/>
                <w:sz w:val="24"/>
                <w:szCs w:val="24"/>
              </w:rPr>
              <w:t>移栽机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color w:val="000000" w:themeColor="text1"/>
                <w:sz w:val="24"/>
                <w:szCs w:val="24"/>
              </w:rPr>
              <w:t>种植施肥机械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2.5</w:t>
            </w:r>
            <w:r>
              <w:rPr>
                <w:rFonts w:ascii="Times New Roman" w:eastAsia="仿宋_GB2312" w:hAnsi="Times New Roman" w:cs="Times New Roman"/>
                <w:color w:val="000000" w:themeColor="text1"/>
                <w:sz w:val="24"/>
                <w:szCs w:val="24"/>
              </w:rPr>
              <w:t>施肥机械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2.5.1</w:t>
            </w:r>
            <w:r>
              <w:rPr>
                <w:rFonts w:ascii="Times New Roman" w:eastAsia="仿宋_GB2312" w:hAnsi="Times New Roman" w:cs="Times New Roman"/>
                <w:color w:val="000000" w:themeColor="text1"/>
                <w:sz w:val="24"/>
                <w:szCs w:val="24"/>
              </w:rPr>
              <w:t>施肥机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2.5.2</w:t>
            </w:r>
            <w:r>
              <w:rPr>
                <w:rFonts w:ascii="Times New Roman" w:eastAsia="仿宋_GB2312" w:hAnsi="Times New Roman" w:cs="Times New Roman"/>
                <w:color w:val="000000" w:themeColor="text1"/>
                <w:sz w:val="24"/>
                <w:szCs w:val="24"/>
              </w:rPr>
              <w:t>撒（抛）肥机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2.5.3</w:t>
            </w:r>
            <w:r>
              <w:rPr>
                <w:rFonts w:ascii="Times New Roman" w:eastAsia="仿宋_GB2312" w:hAnsi="Times New Roman" w:cs="Times New Roman"/>
                <w:color w:val="000000" w:themeColor="text1"/>
                <w:sz w:val="24"/>
                <w:szCs w:val="24"/>
              </w:rPr>
              <w:t>侧深施肥装置</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3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lastRenderedPageBreak/>
              <w:t>3.</w:t>
            </w:r>
            <w:r>
              <w:rPr>
                <w:rFonts w:ascii="Times New Roman" w:eastAsia="仿宋_GB2312" w:hAnsi="Times New Roman" w:cs="Times New Roman"/>
                <w:color w:val="000000" w:themeColor="text1"/>
                <w:sz w:val="24"/>
                <w:szCs w:val="24"/>
              </w:rPr>
              <w:t>田间管理机械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3.1</w:t>
            </w:r>
            <w:r>
              <w:rPr>
                <w:rFonts w:ascii="Times New Roman" w:eastAsia="仿宋_GB2312" w:hAnsi="Times New Roman" w:cs="Times New Roman"/>
                <w:color w:val="000000" w:themeColor="text1"/>
                <w:sz w:val="24"/>
                <w:szCs w:val="24"/>
              </w:rPr>
              <w:t>中耕机械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3.1.2</w:t>
            </w:r>
            <w:r>
              <w:rPr>
                <w:rFonts w:ascii="Times New Roman" w:eastAsia="仿宋_GB2312" w:hAnsi="Times New Roman" w:cs="Times New Roman"/>
                <w:color w:val="000000" w:themeColor="text1"/>
                <w:sz w:val="24"/>
                <w:szCs w:val="24"/>
              </w:rPr>
              <w:t>田园管理机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3.1.3</w:t>
            </w:r>
            <w:r>
              <w:rPr>
                <w:rFonts w:ascii="Times New Roman" w:eastAsia="仿宋_GB2312" w:hAnsi="Times New Roman" w:cs="Times New Roman"/>
                <w:color w:val="000000" w:themeColor="text1"/>
                <w:sz w:val="24"/>
                <w:szCs w:val="24"/>
              </w:rPr>
              <w:t>割草机（含果园无人割草机）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21"/>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w:t>
            </w:r>
            <w:r>
              <w:rPr>
                <w:rFonts w:ascii="Times New Roman" w:eastAsia="仿宋_GB2312" w:hAnsi="Times New Roman" w:cs="Times New Roman"/>
                <w:color w:val="000000" w:themeColor="text1"/>
                <w:sz w:val="24"/>
                <w:szCs w:val="24"/>
              </w:rPr>
              <w:t>田间管理机械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3.2</w:t>
            </w:r>
            <w:r>
              <w:rPr>
                <w:rFonts w:ascii="Times New Roman" w:eastAsia="仿宋_GB2312" w:hAnsi="Times New Roman" w:cs="Times New Roman"/>
                <w:color w:val="000000" w:themeColor="text1"/>
                <w:sz w:val="24"/>
                <w:szCs w:val="24"/>
              </w:rPr>
              <w:t>植保机械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3.2.1</w:t>
            </w:r>
            <w:r>
              <w:rPr>
                <w:rFonts w:ascii="Times New Roman" w:eastAsia="仿宋_GB2312" w:hAnsi="Times New Roman" w:cs="Times New Roman"/>
                <w:color w:val="000000" w:themeColor="text1"/>
                <w:sz w:val="24"/>
                <w:szCs w:val="24"/>
              </w:rPr>
              <w:t>喷雾机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3.2.2</w:t>
            </w:r>
            <w:r>
              <w:rPr>
                <w:rFonts w:ascii="Times New Roman" w:eastAsia="仿宋_GB2312" w:hAnsi="Times New Roman" w:cs="Times New Roman"/>
                <w:color w:val="000000" w:themeColor="text1"/>
                <w:sz w:val="24"/>
                <w:szCs w:val="24"/>
              </w:rPr>
              <w:t>农用（植保）无人驾驶航空器（可含撒播等功能）</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w:t>
            </w:r>
            <w:r>
              <w:rPr>
                <w:rFonts w:ascii="Times New Roman" w:eastAsia="仿宋_GB2312" w:hAnsi="Times New Roman" w:cs="Times New Roman"/>
                <w:color w:val="000000" w:themeColor="text1"/>
                <w:sz w:val="24"/>
                <w:szCs w:val="24"/>
              </w:rPr>
              <w:t>田间管理机械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3.3</w:t>
            </w:r>
            <w:r>
              <w:rPr>
                <w:rFonts w:ascii="Times New Roman" w:eastAsia="仿宋_GB2312" w:hAnsi="Times New Roman" w:cs="Times New Roman"/>
                <w:color w:val="000000" w:themeColor="text1"/>
                <w:sz w:val="24"/>
                <w:szCs w:val="24"/>
              </w:rPr>
              <w:t>修剪防护管理机械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3.3.1</w:t>
            </w:r>
            <w:r>
              <w:rPr>
                <w:rFonts w:ascii="Times New Roman" w:eastAsia="仿宋_GB2312" w:hAnsi="Times New Roman" w:cs="Times New Roman"/>
                <w:color w:val="000000" w:themeColor="text1"/>
                <w:sz w:val="24"/>
                <w:szCs w:val="24"/>
              </w:rPr>
              <w:t>修剪机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3.3.2</w:t>
            </w:r>
            <w:r>
              <w:rPr>
                <w:rFonts w:ascii="Times New Roman" w:eastAsia="仿宋_GB2312" w:hAnsi="Times New Roman" w:cs="Times New Roman"/>
                <w:color w:val="000000" w:themeColor="text1"/>
                <w:sz w:val="24"/>
                <w:szCs w:val="24"/>
              </w:rPr>
              <w:t>枝条切碎机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3.3.5</w:t>
            </w:r>
            <w:r>
              <w:rPr>
                <w:rFonts w:ascii="Times New Roman" w:eastAsia="仿宋_GB2312" w:hAnsi="Times New Roman" w:cs="Times New Roman"/>
                <w:color w:val="000000" w:themeColor="text1"/>
                <w:sz w:val="24"/>
                <w:szCs w:val="24"/>
              </w:rPr>
              <w:t>农用升降作业平台</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w:t>
            </w:r>
            <w:r>
              <w:rPr>
                <w:rFonts w:ascii="Times New Roman" w:eastAsia="仿宋_GB2312" w:hAnsi="Times New Roman" w:cs="Times New Roman"/>
                <w:color w:val="000000" w:themeColor="text1"/>
                <w:sz w:val="24"/>
                <w:szCs w:val="24"/>
              </w:rPr>
              <w:t>灌溉机械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4.1</w:t>
            </w:r>
            <w:r>
              <w:rPr>
                <w:rFonts w:ascii="Times New Roman" w:eastAsia="仿宋_GB2312" w:hAnsi="Times New Roman" w:cs="Times New Roman"/>
                <w:color w:val="000000" w:themeColor="text1"/>
                <w:sz w:val="24"/>
                <w:szCs w:val="24"/>
              </w:rPr>
              <w:t>喷灌机械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4.1.1</w:t>
            </w:r>
            <w:r>
              <w:rPr>
                <w:rFonts w:ascii="Times New Roman" w:eastAsia="仿宋_GB2312" w:hAnsi="Times New Roman" w:cs="Times New Roman"/>
                <w:color w:val="000000" w:themeColor="text1"/>
                <w:sz w:val="24"/>
                <w:szCs w:val="24"/>
              </w:rPr>
              <w:t>喷灌机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w:t>
            </w:r>
            <w:r>
              <w:rPr>
                <w:rFonts w:ascii="Times New Roman" w:eastAsia="仿宋_GB2312" w:hAnsi="Times New Roman" w:cs="Times New Roman"/>
                <w:color w:val="000000" w:themeColor="text1"/>
                <w:sz w:val="24"/>
                <w:szCs w:val="24"/>
              </w:rPr>
              <w:t>灌溉机械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4.2</w:t>
            </w:r>
            <w:r>
              <w:rPr>
                <w:rFonts w:ascii="Times New Roman" w:eastAsia="仿宋_GB2312" w:hAnsi="Times New Roman" w:cs="Times New Roman"/>
                <w:color w:val="000000" w:themeColor="text1"/>
                <w:sz w:val="24"/>
                <w:szCs w:val="24"/>
              </w:rPr>
              <w:t>微灌设备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4.2.1</w:t>
            </w:r>
            <w:r>
              <w:rPr>
                <w:rFonts w:ascii="Times New Roman" w:eastAsia="仿宋_GB2312" w:hAnsi="Times New Roman" w:cs="Times New Roman"/>
                <w:color w:val="000000" w:themeColor="text1"/>
                <w:sz w:val="24"/>
                <w:szCs w:val="24"/>
              </w:rPr>
              <w:t>微喷灌设备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color w:val="000000" w:themeColor="text1"/>
                <w:sz w:val="24"/>
                <w:szCs w:val="24"/>
              </w:rPr>
              <w:t>收获机械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5.1</w:t>
            </w:r>
            <w:r>
              <w:rPr>
                <w:rFonts w:ascii="Times New Roman" w:eastAsia="仿宋_GB2312" w:hAnsi="Times New Roman" w:cs="Times New Roman"/>
                <w:color w:val="000000" w:themeColor="text1"/>
                <w:sz w:val="24"/>
                <w:szCs w:val="24"/>
              </w:rPr>
              <w:t>粮食作物收获机械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5.1.4</w:t>
            </w:r>
            <w:r>
              <w:rPr>
                <w:rFonts w:ascii="Times New Roman" w:eastAsia="仿宋_GB2312" w:hAnsi="Times New Roman" w:cs="Times New Roman"/>
                <w:color w:val="000000" w:themeColor="text1"/>
                <w:sz w:val="24"/>
                <w:szCs w:val="24"/>
              </w:rPr>
              <w:t>谷物联合收割机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5.1.5</w:t>
            </w:r>
            <w:r>
              <w:rPr>
                <w:rFonts w:ascii="Times New Roman" w:eastAsia="仿宋_GB2312" w:hAnsi="Times New Roman" w:cs="Times New Roman"/>
                <w:color w:val="000000" w:themeColor="text1"/>
                <w:sz w:val="24"/>
                <w:szCs w:val="24"/>
              </w:rPr>
              <w:t>玉米收获机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5.1.6</w:t>
            </w:r>
            <w:r>
              <w:rPr>
                <w:rFonts w:ascii="Times New Roman" w:eastAsia="仿宋_GB2312" w:hAnsi="Times New Roman" w:cs="Times New Roman"/>
                <w:color w:val="000000" w:themeColor="text1"/>
                <w:sz w:val="24"/>
                <w:szCs w:val="24"/>
              </w:rPr>
              <w:t>薯类收获机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color w:val="000000" w:themeColor="text1"/>
                <w:sz w:val="24"/>
                <w:szCs w:val="24"/>
              </w:rPr>
              <w:t>收获机械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5.3</w:t>
            </w:r>
            <w:r>
              <w:rPr>
                <w:rFonts w:ascii="Times New Roman" w:eastAsia="仿宋_GB2312" w:hAnsi="Times New Roman" w:cs="Times New Roman"/>
                <w:color w:val="000000" w:themeColor="text1"/>
                <w:sz w:val="24"/>
                <w:szCs w:val="24"/>
              </w:rPr>
              <w:t>油料作物收获机械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5.3.1</w:t>
            </w:r>
            <w:r>
              <w:rPr>
                <w:rFonts w:ascii="Times New Roman" w:eastAsia="仿宋_GB2312" w:hAnsi="Times New Roman" w:cs="Times New Roman"/>
                <w:color w:val="000000" w:themeColor="text1"/>
                <w:sz w:val="24"/>
                <w:szCs w:val="24"/>
              </w:rPr>
              <w:t>大豆收获机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5.3.2</w:t>
            </w:r>
            <w:r>
              <w:rPr>
                <w:rFonts w:ascii="Times New Roman" w:eastAsia="仿宋_GB2312" w:hAnsi="Times New Roman" w:cs="Times New Roman"/>
                <w:color w:val="000000" w:themeColor="text1"/>
                <w:sz w:val="24"/>
                <w:szCs w:val="24"/>
              </w:rPr>
              <w:t>花生收获机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5.3.3</w:t>
            </w:r>
            <w:r>
              <w:rPr>
                <w:rFonts w:ascii="Times New Roman" w:eastAsia="仿宋_GB2312" w:hAnsi="Times New Roman" w:cs="Times New Roman"/>
                <w:color w:val="000000" w:themeColor="text1"/>
                <w:sz w:val="24"/>
                <w:szCs w:val="24"/>
              </w:rPr>
              <w:t>油菜籽收获机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color w:val="000000" w:themeColor="text1"/>
                <w:sz w:val="24"/>
                <w:szCs w:val="24"/>
              </w:rPr>
              <w:t>收获机械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5.5</w:t>
            </w:r>
            <w:r>
              <w:rPr>
                <w:rFonts w:ascii="Times New Roman" w:eastAsia="仿宋_GB2312" w:hAnsi="Times New Roman" w:cs="Times New Roman"/>
                <w:color w:val="000000" w:themeColor="text1"/>
                <w:sz w:val="24"/>
                <w:szCs w:val="24"/>
              </w:rPr>
              <w:t>果菜茶烟草药收获机械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5.5.1</w:t>
            </w:r>
            <w:r>
              <w:rPr>
                <w:rFonts w:ascii="Times New Roman" w:eastAsia="仿宋_GB2312" w:hAnsi="Times New Roman" w:cs="Times New Roman"/>
                <w:color w:val="000000" w:themeColor="text1"/>
                <w:sz w:val="24"/>
                <w:szCs w:val="24"/>
              </w:rPr>
              <w:t>叶类采收机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5.5.2</w:t>
            </w:r>
            <w:r>
              <w:rPr>
                <w:rFonts w:ascii="Times New Roman" w:eastAsia="仿宋_GB2312" w:hAnsi="Times New Roman" w:cs="Times New Roman"/>
                <w:color w:val="000000" w:themeColor="text1"/>
                <w:sz w:val="24"/>
                <w:szCs w:val="24"/>
              </w:rPr>
              <w:t>果类收获机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5.5.3</w:t>
            </w:r>
            <w:r>
              <w:rPr>
                <w:rFonts w:ascii="Times New Roman" w:eastAsia="仿宋_GB2312" w:hAnsi="Times New Roman" w:cs="Times New Roman"/>
                <w:color w:val="000000" w:themeColor="text1"/>
                <w:sz w:val="24"/>
                <w:szCs w:val="24"/>
              </w:rPr>
              <w:t>瓜类采收机</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5.5.4</w:t>
            </w:r>
            <w:r>
              <w:rPr>
                <w:rFonts w:ascii="Times New Roman" w:eastAsia="仿宋_GB2312" w:hAnsi="Times New Roman" w:cs="Times New Roman"/>
                <w:color w:val="000000" w:themeColor="text1"/>
                <w:sz w:val="24"/>
                <w:szCs w:val="24"/>
              </w:rPr>
              <w:t>根（茎）类收获机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color w:val="000000" w:themeColor="text1"/>
                <w:sz w:val="24"/>
                <w:szCs w:val="24"/>
              </w:rPr>
              <w:t>收获机械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5.6</w:t>
            </w:r>
            <w:r>
              <w:rPr>
                <w:rFonts w:ascii="Times New Roman" w:eastAsia="仿宋_GB2312" w:hAnsi="Times New Roman" w:cs="Times New Roman"/>
                <w:color w:val="000000" w:themeColor="text1"/>
                <w:sz w:val="24"/>
                <w:szCs w:val="24"/>
              </w:rPr>
              <w:t>秸秆收集处理机械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5.6.1</w:t>
            </w:r>
            <w:r>
              <w:rPr>
                <w:rFonts w:ascii="Times New Roman" w:eastAsia="仿宋_GB2312" w:hAnsi="Times New Roman" w:cs="Times New Roman"/>
                <w:color w:val="000000" w:themeColor="text1"/>
                <w:sz w:val="24"/>
                <w:szCs w:val="24"/>
              </w:rPr>
              <w:t>秸秆粉碎还田机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67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color w:val="000000" w:themeColor="text1"/>
                <w:sz w:val="24"/>
                <w:szCs w:val="24"/>
              </w:rPr>
              <w:t>收获机械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5.7</w:t>
            </w:r>
            <w:r>
              <w:rPr>
                <w:rFonts w:ascii="Times New Roman" w:eastAsia="仿宋_GB2312" w:hAnsi="Times New Roman" w:cs="Times New Roman"/>
                <w:color w:val="000000" w:themeColor="text1"/>
                <w:sz w:val="24"/>
                <w:szCs w:val="24"/>
              </w:rPr>
              <w:t>收获割台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5.7.1</w:t>
            </w:r>
            <w:r>
              <w:rPr>
                <w:rFonts w:ascii="Times New Roman" w:eastAsia="仿宋_GB2312" w:hAnsi="Times New Roman" w:cs="Times New Roman"/>
                <w:color w:val="000000" w:themeColor="text1"/>
                <w:sz w:val="24"/>
                <w:szCs w:val="24"/>
              </w:rPr>
              <w:t>大豆收获专用割台</w:t>
            </w:r>
          </w:p>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5.7.2</w:t>
            </w:r>
            <w:r>
              <w:rPr>
                <w:rFonts w:ascii="Times New Roman" w:eastAsia="仿宋_GB2312" w:hAnsi="Times New Roman" w:cs="Times New Roman"/>
                <w:color w:val="000000" w:themeColor="text1"/>
                <w:sz w:val="24"/>
                <w:szCs w:val="24"/>
              </w:rPr>
              <w:t>玉米收获专用割台</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72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6.</w:t>
            </w:r>
            <w:r>
              <w:rPr>
                <w:rFonts w:ascii="Times New Roman" w:eastAsia="仿宋_GB2312" w:hAnsi="Times New Roman" w:cs="Times New Roman"/>
                <w:color w:val="000000" w:themeColor="text1"/>
                <w:sz w:val="24"/>
                <w:szCs w:val="24"/>
              </w:rPr>
              <w:t>设施种植机械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6.1</w:t>
            </w:r>
            <w:r>
              <w:rPr>
                <w:rFonts w:ascii="Times New Roman" w:eastAsia="仿宋_GB2312" w:hAnsi="Times New Roman" w:cs="Times New Roman"/>
                <w:color w:val="000000" w:themeColor="text1"/>
                <w:sz w:val="24"/>
                <w:szCs w:val="24"/>
              </w:rPr>
              <w:t>食用菌生产设备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6.1.1</w:t>
            </w:r>
            <w:r>
              <w:rPr>
                <w:rFonts w:ascii="Times New Roman" w:eastAsia="仿宋_GB2312" w:hAnsi="Times New Roman" w:cs="Times New Roman"/>
                <w:color w:val="000000" w:themeColor="text1"/>
                <w:sz w:val="24"/>
                <w:szCs w:val="24"/>
              </w:rPr>
              <w:t>菌料灭菌设备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6.1.2</w:t>
            </w:r>
            <w:r>
              <w:rPr>
                <w:rFonts w:ascii="Times New Roman" w:eastAsia="仿宋_GB2312" w:hAnsi="Times New Roman" w:cs="Times New Roman"/>
                <w:color w:val="000000" w:themeColor="text1"/>
                <w:sz w:val="24"/>
                <w:szCs w:val="24"/>
              </w:rPr>
              <w:t>菌料装瓶（袋）机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21"/>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7.</w:t>
            </w:r>
            <w:r>
              <w:rPr>
                <w:rFonts w:ascii="Times New Roman" w:eastAsia="仿宋_GB2312" w:hAnsi="Times New Roman" w:cs="Times New Roman"/>
                <w:color w:val="000000" w:themeColor="text1"/>
                <w:sz w:val="24"/>
                <w:szCs w:val="24"/>
              </w:rPr>
              <w:t>田间监测及作业监控设备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7.1</w:t>
            </w:r>
            <w:r>
              <w:rPr>
                <w:rFonts w:ascii="Times New Roman" w:eastAsia="仿宋_GB2312" w:hAnsi="Times New Roman" w:cs="Times New Roman"/>
                <w:color w:val="000000" w:themeColor="text1"/>
                <w:sz w:val="24"/>
                <w:szCs w:val="24"/>
              </w:rPr>
              <w:t>田间作业监控设备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7.1.1</w:t>
            </w:r>
            <w:r>
              <w:rPr>
                <w:rFonts w:ascii="Times New Roman" w:eastAsia="仿宋_GB2312" w:hAnsi="Times New Roman" w:cs="Times New Roman"/>
                <w:color w:val="000000" w:themeColor="text1"/>
                <w:sz w:val="24"/>
                <w:szCs w:val="24"/>
              </w:rPr>
              <w:t>辅助驾驶（系统）设备（含渔船用）</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21"/>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w:t>
            </w:r>
            <w:r>
              <w:rPr>
                <w:rFonts w:ascii="Times New Roman" w:eastAsia="仿宋_GB2312" w:hAnsi="Times New Roman" w:cs="Times New Roman"/>
                <w:color w:val="000000" w:themeColor="text1"/>
                <w:sz w:val="24"/>
                <w:szCs w:val="24"/>
              </w:rPr>
              <w:t>种植业废弃物处理设备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8.1</w:t>
            </w:r>
            <w:r>
              <w:rPr>
                <w:rFonts w:ascii="Times New Roman" w:eastAsia="仿宋_GB2312" w:hAnsi="Times New Roman" w:cs="Times New Roman"/>
                <w:color w:val="000000" w:themeColor="text1"/>
                <w:sz w:val="24"/>
                <w:szCs w:val="24"/>
              </w:rPr>
              <w:t>农田废弃物收集设备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8.1.1</w:t>
            </w:r>
            <w:r>
              <w:rPr>
                <w:rFonts w:ascii="Times New Roman" w:eastAsia="仿宋_GB2312" w:hAnsi="Times New Roman" w:cs="Times New Roman"/>
                <w:color w:val="000000" w:themeColor="text1"/>
                <w:sz w:val="24"/>
                <w:szCs w:val="24"/>
              </w:rPr>
              <w:t>残膜回收机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89"/>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w:t>
            </w:r>
            <w:r>
              <w:rPr>
                <w:rFonts w:ascii="Times New Roman" w:eastAsia="仿宋_GB2312" w:hAnsi="Times New Roman" w:cs="Times New Roman"/>
                <w:color w:val="000000" w:themeColor="text1"/>
                <w:sz w:val="24"/>
                <w:szCs w:val="24"/>
              </w:rPr>
              <w:t>种植业废弃物处理设备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8.2</w:t>
            </w:r>
            <w:r>
              <w:rPr>
                <w:rFonts w:ascii="Times New Roman" w:eastAsia="仿宋_GB2312" w:hAnsi="Times New Roman" w:cs="Times New Roman"/>
                <w:color w:val="000000" w:themeColor="text1"/>
                <w:sz w:val="24"/>
                <w:szCs w:val="24"/>
              </w:rPr>
              <w:t>农作物废弃物处理设备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8.2.1</w:t>
            </w:r>
            <w:r>
              <w:rPr>
                <w:rFonts w:ascii="Times New Roman" w:eastAsia="仿宋_GB2312" w:hAnsi="Times New Roman" w:cs="Times New Roman"/>
                <w:color w:val="000000" w:themeColor="text1"/>
                <w:sz w:val="24"/>
                <w:szCs w:val="24"/>
              </w:rPr>
              <w:t>生物质气化设备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8.2.2</w:t>
            </w:r>
            <w:r>
              <w:rPr>
                <w:rFonts w:ascii="Times New Roman" w:eastAsia="仿宋_GB2312" w:hAnsi="Times New Roman" w:cs="Times New Roman"/>
                <w:color w:val="000000" w:themeColor="text1"/>
                <w:sz w:val="24"/>
                <w:szCs w:val="24"/>
              </w:rPr>
              <w:t>秸秆压块（粒、棒）机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201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lastRenderedPageBreak/>
              <w:t>9.</w:t>
            </w:r>
            <w:r>
              <w:rPr>
                <w:rFonts w:ascii="Times New Roman" w:eastAsia="仿宋_GB2312" w:hAnsi="Times New Roman" w:cs="Times New Roman"/>
                <w:color w:val="000000" w:themeColor="text1"/>
                <w:sz w:val="24"/>
                <w:szCs w:val="24"/>
              </w:rPr>
              <w:t>饲料（草）收获加工运输设备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w:t>
            </w:r>
            <w:r>
              <w:rPr>
                <w:rFonts w:ascii="Times New Roman" w:eastAsia="仿宋_GB2312" w:hAnsi="Times New Roman" w:cs="Times New Roman"/>
                <w:color w:val="000000" w:themeColor="text1"/>
                <w:sz w:val="24"/>
                <w:szCs w:val="24"/>
              </w:rPr>
              <w:t>饲料（草）收获机械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9.1.1</w:t>
            </w:r>
            <w:r>
              <w:rPr>
                <w:rFonts w:ascii="Times New Roman" w:eastAsia="仿宋_GB2312" w:hAnsi="Times New Roman" w:cs="Times New Roman"/>
                <w:color w:val="000000" w:themeColor="text1"/>
                <w:sz w:val="24"/>
                <w:szCs w:val="24"/>
              </w:rPr>
              <w:t>割草（压扁）机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9.1.2</w:t>
            </w:r>
            <w:r>
              <w:rPr>
                <w:rFonts w:ascii="Times New Roman" w:eastAsia="仿宋_GB2312" w:hAnsi="Times New Roman" w:cs="Times New Roman"/>
                <w:color w:val="000000" w:themeColor="text1"/>
                <w:sz w:val="24"/>
                <w:szCs w:val="24"/>
              </w:rPr>
              <w:t>搂草机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9.1.3</w:t>
            </w:r>
            <w:r>
              <w:rPr>
                <w:rFonts w:ascii="Times New Roman" w:eastAsia="仿宋_GB2312" w:hAnsi="Times New Roman" w:cs="Times New Roman"/>
                <w:color w:val="000000" w:themeColor="text1"/>
                <w:sz w:val="24"/>
                <w:szCs w:val="24"/>
              </w:rPr>
              <w:t>打（压）捆机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9.1.4</w:t>
            </w:r>
            <w:r>
              <w:rPr>
                <w:rFonts w:ascii="Times New Roman" w:eastAsia="仿宋_GB2312" w:hAnsi="Times New Roman" w:cs="Times New Roman"/>
                <w:color w:val="000000" w:themeColor="text1"/>
                <w:sz w:val="24"/>
                <w:szCs w:val="24"/>
              </w:rPr>
              <w:t>草捆包膜机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9.1.5</w:t>
            </w:r>
            <w:r>
              <w:rPr>
                <w:rFonts w:ascii="Times New Roman" w:eastAsia="仿宋_GB2312" w:hAnsi="Times New Roman" w:cs="Times New Roman"/>
                <w:color w:val="000000" w:themeColor="text1"/>
                <w:sz w:val="24"/>
                <w:szCs w:val="24"/>
              </w:rPr>
              <w:t>青（黄）饲料收获机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9.1.6</w:t>
            </w:r>
            <w:r>
              <w:rPr>
                <w:rFonts w:ascii="Times New Roman" w:eastAsia="仿宋_GB2312" w:hAnsi="Times New Roman" w:cs="Times New Roman"/>
                <w:color w:val="000000" w:themeColor="text1"/>
                <w:sz w:val="24"/>
                <w:szCs w:val="24"/>
              </w:rPr>
              <w:t>打捆包膜机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2312"/>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w:t>
            </w:r>
            <w:r>
              <w:rPr>
                <w:rFonts w:ascii="Times New Roman" w:eastAsia="仿宋_GB2312" w:hAnsi="Times New Roman" w:cs="Times New Roman"/>
                <w:color w:val="000000" w:themeColor="text1"/>
                <w:sz w:val="24"/>
                <w:szCs w:val="24"/>
              </w:rPr>
              <w:t>饲料（草）收获加工运输设备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w:t>
            </w:r>
            <w:r>
              <w:rPr>
                <w:rFonts w:ascii="Times New Roman" w:eastAsia="仿宋_GB2312" w:hAnsi="Times New Roman" w:cs="Times New Roman"/>
                <w:color w:val="000000" w:themeColor="text1"/>
                <w:sz w:val="24"/>
                <w:szCs w:val="24"/>
              </w:rPr>
              <w:t>饲料（草）加工机械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9.2.1</w:t>
            </w:r>
            <w:r>
              <w:rPr>
                <w:rFonts w:ascii="Times New Roman" w:eastAsia="仿宋_GB2312" w:hAnsi="Times New Roman" w:cs="Times New Roman"/>
                <w:color w:val="000000" w:themeColor="text1"/>
                <w:sz w:val="24"/>
                <w:szCs w:val="24"/>
              </w:rPr>
              <w:t>铡草机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9.2.2</w:t>
            </w:r>
            <w:r>
              <w:rPr>
                <w:rFonts w:ascii="Times New Roman" w:eastAsia="仿宋_GB2312" w:hAnsi="Times New Roman" w:cs="Times New Roman"/>
                <w:color w:val="000000" w:themeColor="text1"/>
                <w:sz w:val="24"/>
                <w:szCs w:val="24"/>
              </w:rPr>
              <w:t>青贮切碎机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9.2.3</w:t>
            </w:r>
            <w:r>
              <w:rPr>
                <w:rFonts w:ascii="Times New Roman" w:eastAsia="仿宋_GB2312" w:hAnsi="Times New Roman" w:cs="Times New Roman"/>
                <w:color w:val="000000" w:themeColor="text1"/>
                <w:sz w:val="24"/>
                <w:szCs w:val="24"/>
              </w:rPr>
              <w:t>饲料（草）粉碎机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9.2.4</w:t>
            </w:r>
            <w:r>
              <w:rPr>
                <w:rFonts w:ascii="Times New Roman" w:eastAsia="仿宋_GB2312" w:hAnsi="Times New Roman" w:cs="Times New Roman"/>
                <w:color w:val="000000" w:themeColor="text1"/>
                <w:sz w:val="24"/>
                <w:szCs w:val="24"/>
              </w:rPr>
              <w:t>颗粒饲料压制机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9.2.5</w:t>
            </w:r>
            <w:r>
              <w:rPr>
                <w:rFonts w:ascii="Times New Roman" w:eastAsia="仿宋_GB2312" w:hAnsi="Times New Roman" w:cs="Times New Roman"/>
                <w:color w:val="000000" w:themeColor="text1"/>
                <w:sz w:val="24"/>
                <w:szCs w:val="24"/>
              </w:rPr>
              <w:t>饲料混合机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9.2.6</w:t>
            </w:r>
            <w:r>
              <w:rPr>
                <w:rFonts w:ascii="Times New Roman" w:eastAsia="仿宋_GB2312" w:hAnsi="Times New Roman" w:cs="Times New Roman"/>
                <w:color w:val="000000" w:themeColor="text1"/>
                <w:sz w:val="24"/>
                <w:szCs w:val="24"/>
              </w:rPr>
              <w:t>饲料膨化机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9.2.7</w:t>
            </w:r>
            <w:r>
              <w:rPr>
                <w:rFonts w:ascii="Times New Roman" w:eastAsia="仿宋_GB2312" w:hAnsi="Times New Roman" w:cs="Times New Roman"/>
                <w:color w:val="000000" w:themeColor="text1"/>
                <w:sz w:val="24"/>
                <w:szCs w:val="24"/>
              </w:rPr>
              <w:t>全混合日粮制备机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w:t>
            </w:r>
            <w:r>
              <w:rPr>
                <w:rFonts w:ascii="Times New Roman" w:eastAsia="仿宋_GB2312" w:hAnsi="Times New Roman" w:cs="Times New Roman"/>
                <w:color w:val="000000" w:themeColor="text1"/>
                <w:sz w:val="24"/>
                <w:szCs w:val="24"/>
              </w:rPr>
              <w:t>饲料（草）收获加工运输设备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9.3</w:t>
            </w:r>
            <w:r>
              <w:rPr>
                <w:rFonts w:ascii="Times New Roman" w:eastAsia="仿宋_GB2312" w:hAnsi="Times New Roman" w:cs="Times New Roman"/>
                <w:color w:val="000000" w:themeColor="text1"/>
                <w:sz w:val="24"/>
                <w:szCs w:val="24"/>
              </w:rPr>
              <w:t>饲料（草）搬运机械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9.3.1</w:t>
            </w:r>
            <w:r>
              <w:rPr>
                <w:rFonts w:ascii="Times New Roman" w:eastAsia="仿宋_GB2312" w:hAnsi="Times New Roman" w:cs="Times New Roman"/>
                <w:color w:val="000000" w:themeColor="text1"/>
                <w:sz w:val="24"/>
                <w:szCs w:val="24"/>
              </w:rPr>
              <w:t>饲草捆收集机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w:t>
            </w:r>
            <w:r>
              <w:rPr>
                <w:rFonts w:ascii="Times New Roman" w:eastAsia="仿宋_GB2312" w:hAnsi="Times New Roman" w:cs="Times New Roman"/>
                <w:color w:val="000000" w:themeColor="text1"/>
                <w:sz w:val="24"/>
                <w:szCs w:val="24"/>
              </w:rPr>
              <w:t>畜禽养殖机械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10.2</w:t>
            </w:r>
            <w:r>
              <w:rPr>
                <w:rFonts w:ascii="Times New Roman" w:eastAsia="仿宋_GB2312" w:hAnsi="Times New Roman" w:cs="Times New Roman"/>
                <w:color w:val="000000" w:themeColor="text1"/>
                <w:sz w:val="24"/>
                <w:szCs w:val="24"/>
              </w:rPr>
              <w:t>畜禽养殖消杀防疫机械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10.2.1</w:t>
            </w:r>
            <w:r>
              <w:rPr>
                <w:rFonts w:ascii="Times New Roman" w:eastAsia="仿宋_GB2312" w:hAnsi="Times New Roman" w:cs="Times New Roman"/>
                <w:color w:val="000000" w:themeColor="text1"/>
                <w:sz w:val="24"/>
                <w:szCs w:val="24"/>
              </w:rPr>
              <w:t>药浴机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72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w:t>
            </w:r>
            <w:r>
              <w:rPr>
                <w:rFonts w:ascii="Times New Roman" w:eastAsia="仿宋_GB2312" w:hAnsi="Times New Roman" w:cs="Times New Roman"/>
                <w:color w:val="000000" w:themeColor="text1"/>
                <w:sz w:val="24"/>
                <w:szCs w:val="24"/>
              </w:rPr>
              <w:t>畜禽养殖机械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10.3</w:t>
            </w:r>
            <w:r>
              <w:rPr>
                <w:rFonts w:ascii="Times New Roman" w:eastAsia="仿宋_GB2312" w:hAnsi="Times New Roman" w:cs="Times New Roman"/>
                <w:color w:val="000000" w:themeColor="text1"/>
                <w:sz w:val="24"/>
                <w:szCs w:val="24"/>
              </w:rPr>
              <w:t>畜禽繁育设备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10.3.1</w:t>
            </w:r>
            <w:r>
              <w:rPr>
                <w:rFonts w:ascii="Times New Roman" w:eastAsia="仿宋_GB2312" w:hAnsi="Times New Roman" w:cs="Times New Roman"/>
                <w:color w:val="000000" w:themeColor="text1"/>
                <w:sz w:val="24"/>
                <w:szCs w:val="24"/>
              </w:rPr>
              <w:t>孵化机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762"/>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w:t>
            </w:r>
            <w:r>
              <w:rPr>
                <w:rFonts w:ascii="Times New Roman" w:eastAsia="仿宋_GB2312" w:hAnsi="Times New Roman" w:cs="Times New Roman"/>
                <w:color w:val="000000" w:themeColor="text1"/>
                <w:sz w:val="24"/>
                <w:szCs w:val="24"/>
              </w:rPr>
              <w:t>畜禽养殖机械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10.4</w:t>
            </w:r>
            <w:r>
              <w:rPr>
                <w:rFonts w:ascii="Times New Roman" w:eastAsia="仿宋_GB2312" w:hAnsi="Times New Roman" w:cs="Times New Roman"/>
                <w:color w:val="000000" w:themeColor="text1"/>
                <w:sz w:val="24"/>
                <w:szCs w:val="24"/>
              </w:rPr>
              <w:t>饲养设备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10.4.1</w:t>
            </w:r>
            <w:r>
              <w:rPr>
                <w:rFonts w:ascii="Times New Roman" w:eastAsia="仿宋_GB2312" w:hAnsi="Times New Roman" w:cs="Times New Roman"/>
                <w:color w:val="000000" w:themeColor="text1"/>
                <w:sz w:val="24"/>
                <w:szCs w:val="24"/>
              </w:rPr>
              <w:t>喂（送）料机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10.4.2</w:t>
            </w:r>
            <w:r>
              <w:rPr>
                <w:rFonts w:ascii="Times New Roman" w:eastAsia="仿宋_GB2312" w:hAnsi="Times New Roman" w:cs="Times New Roman"/>
                <w:color w:val="000000" w:themeColor="text1"/>
                <w:sz w:val="24"/>
                <w:szCs w:val="24"/>
              </w:rPr>
              <w:t>养殖场料塔（仓）设备</w:t>
            </w:r>
          </w:p>
        </w:tc>
      </w:tr>
      <w:tr w:rsidR="00441B3C">
        <w:trPr>
          <w:trHeight w:val="1365"/>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w:t>
            </w:r>
            <w:r>
              <w:rPr>
                <w:rFonts w:ascii="Times New Roman" w:eastAsia="仿宋_GB2312" w:hAnsi="Times New Roman" w:cs="Times New Roman"/>
                <w:color w:val="000000" w:themeColor="text1"/>
                <w:sz w:val="24"/>
                <w:szCs w:val="24"/>
              </w:rPr>
              <w:t>畜禽产品采集储运设备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w:t>
            </w:r>
            <w:r>
              <w:rPr>
                <w:rFonts w:ascii="Times New Roman" w:eastAsia="仿宋_GB2312" w:hAnsi="Times New Roman" w:cs="Times New Roman"/>
                <w:color w:val="000000" w:themeColor="text1"/>
                <w:sz w:val="24"/>
                <w:szCs w:val="24"/>
              </w:rPr>
              <w:t>畜禽产品采集设备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11.1.1</w:t>
            </w:r>
            <w:r>
              <w:rPr>
                <w:rFonts w:ascii="Times New Roman" w:eastAsia="仿宋_GB2312" w:hAnsi="Times New Roman" w:cs="Times New Roman"/>
                <w:color w:val="000000" w:themeColor="text1"/>
                <w:sz w:val="24"/>
                <w:szCs w:val="24"/>
              </w:rPr>
              <w:t>剪毛机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11.1.2</w:t>
            </w:r>
            <w:r>
              <w:rPr>
                <w:rFonts w:ascii="Times New Roman" w:eastAsia="仿宋_GB2312" w:hAnsi="Times New Roman" w:cs="Times New Roman"/>
                <w:color w:val="000000" w:themeColor="text1"/>
                <w:sz w:val="24"/>
                <w:szCs w:val="24"/>
              </w:rPr>
              <w:t>挤奶机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11.1.3</w:t>
            </w:r>
            <w:r>
              <w:rPr>
                <w:rFonts w:ascii="Times New Roman" w:eastAsia="仿宋_GB2312" w:hAnsi="Times New Roman" w:cs="Times New Roman"/>
                <w:color w:val="000000" w:themeColor="text1"/>
                <w:sz w:val="24"/>
                <w:szCs w:val="24"/>
              </w:rPr>
              <w:t>生鲜乳速冷设备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11.1.4</w:t>
            </w:r>
            <w:r>
              <w:rPr>
                <w:rFonts w:ascii="Times New Roman" w:eastAsia="仿宋_GB2312" w:hAnsi="Times New Roman" w:cs="Times New Roman"/>
                <w:color w:val="000000" w:themeColor="text1"/>
                <w:sz w:val="24"/>
                <w:szCs w:val="24"/>
              </w:rPr>
              <w:t>散装乳冷藏罐</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03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w:t>
            </w:r>
            <w:r>
              <w:rPr>
                <w:rFonts w:ascii="Times New Roman" w:eastAsia="仿宋_GB2312" w:hAnsi="Times New Roman" w:cs="Times New Roman"/>
                <w:color w:val="000000" w:themeColor="text1"/>
                <w:sz w:val="24"/>
                <w:szCs w:val="24"/>
              </w:rPr>
              <w:t>畜禽产品采集储运设备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11.2</w:t>
            </w:r>
            <w:r>
              <w:rPr>
                <w:rFonts w:ascii="Times New Roman" w:eastAsia="仿宋_GB2312" w:hAnsi="Times New Roman" w:cs="Times New Roman"/>
                <w:color w:val="000000" w:themeColor="text1"/>
                <w:sz w:val="24"/>
                <w:szCs w:val="24"/>
              </w:rPr>
              <w:t>畜禽产品储运设备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11.2.1</w:t>
            </w:r>
            <w:r>
              <w:rPr>
                <w:rFonts w:ascii="Times New Roman" w:eastAsia="仿宋_GB2312" w:hAnsi="Times New Roman" w:cs="Times New Roman"/>
                <w:color w:val="000000" w:themeColor="text1"/>
                <w:sz w:val="24"/>
                <w:szCs w:val="24"/>
              </w:rPr>
              <w:t>储奶罐</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2035"/>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w:t>
            </w:r>
            <w:r>
              <w:rPr>
                <w:rFonts w:ascii="Times New Roman" w:eastAsia="仿宋_GB2312" w:hAnsi="Times New Roman" w:cs="Times New Roman"/>
                <w:color w:val="000000" w:themeColor="text1"/>
                <w:sz w:val="24"/>
                <w:szCs w:val="24"/>
              </w:rPr>
              <w:t>畜禽养殖废弃物及病死畜禽处理设备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w:t>
            </w:r>
            <w:r>
              <w:rPr>
                <w:rFonts w:ascii="Times New Roman" w:eastAsia="仿宋_GB2312" w:hAnsi="Times New Roman" w:cs="Times New Roman"/>
                <w:color w:val="000000" w:themeColor="text1"/>
                <w:sz w:val="24"/>
                <w:szCs w:val="24"/>
              </w:rPr>
              <w:t>畜禽粪污资源化利用设备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12.1.1</w:t>
            </w:r>
            <w:r>
              <w:rPr>
                <w:rFonts w:ascii="Times New Roman" w:eastAsia="仿宋_GB2312" w:hAnsi="Times New Roman" w:cs="Times New Roman"/>
                <w:color w:val="000000" w:themeColor="text1"/>
                <w:sz w:val="24"/>
                <w:szCs w:val="24"/>
              </w:rPr>
              <w:t>清粪机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12.1.2</w:t>
            </w:r>
            <w:r>
              <w:rPr>
                <w:rFonts w:ascii="Times New Roman" w:eastAsia="仿宋_GB2312" w:hAnsi="Times New Roman" w:cs="Times New Roman"/>
                <w:color w:val="000000" w:themeColor="text1"/>
                <w:sz w:val="24"/>
                <w:szCs w:val="24"/>
              </w:rPr>
              <w:t>畜禽粪污固液分离机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12.1.3</w:t>
            </w:r>
            <w:r>
              <w:rPr>
                <w:rFonts w:ascii="Times New Roman" w:eastAsia="仿宋_GB2312" w:hAnsi="Times New Roman" w:cs="Times New Roman"/>
                <w:color w:val="000000" w:themeColor="text1"/>
                <w:sz w:val="24"/>
                <w:szCs w:val="24"/>
              </w:rPr>
              <w:t>畜禽粪便发酵处理设备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12.1.4</w:t>
            </w:r>
            <w:r>
              <w:rPr>
                <w:rFonts w:ascii="Times New Roman" w:eastAsia="仿宋_GB2312" w:hAnsi="Times New Roman" w:cs="Times New Roman"/>
                <w:color w:val="000000" w:themeColor="text1"/>
                <w:sz w:val="24"/>
                <w:szCs w:val="24"/>
              </w:rPr>
              <w:t>畜禽粪便干燥设备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12.1.5</w:t>
            </w:r>
            <w:r>
              <w:rPr>
                <w:rFonts w:ascii="Times New Roman" w:eastAsia="仿宋_GB2312" w:hAnsi="Times New Roman" w:cs="Times New Roman"/>
                <w:color w:val="000000" w:themeColor="text1"/>
                <w:sz w:val="24"/>
                <w:szCs w:val="24"/>
              </w:rPr>
              <w:t>畜禽粪便翻堆设备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12.1.6</w:t>
            </w:r>
            <w:r>
              <w:rPr>
                <w:rFonts w:ascii="Times New Roman" w:eastAsia="仿宋_GB2312" w:hAnsi="Times New Roman" w:cs="Times New Roman"/>
                <w:color w:val="000000" w:themeColor="text1"/>
                <w:sz w:val="24"/>
                <w:szCs w:val="24"/>
              </w:rPr>
              <w:t>沼液沼渣抽排设备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lastRenderedPageBreak/>
              <w:t>12.</w:t>
            </w:r>
            <w:r>
              <w:rPr>
                <w:rFonts w:ascii="Times New Roman" w:eastAsia="仿宋_GB2312" w:hAnsi="Times New Roman" w:cs="Times New Roman"/>
                <w:color w:val="000000" w:themeColor="text1"/>
                <w:sz w:val="24"/>
                <w:szCs w:val="24"/>
              </w:rPr>
              <w:t>畜禽养殖废弃物及病死畜禽处理设备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12.2</w:t>
            </w:r>
            <w:r>
              <w:rPr>
                <w:rFonts w:ascii="Times New Roman" w:eastAsia="仿宋_GB2312" w:hAnsi="Times New Roman" w:cs="Times New Roman"/>
                <w:color w:val="000000" w:themeColor="text1"/>
                <w:sz w:val="24"/>
                <w:szCs w:val="24"/>
              </w:rPr>
              <w:t>病死畜禽储运及处理设备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12.2.1</w:t>
            </w:r>
            <w:r>
              <w:rPr>
                <w:rFonts w:ascii="Times New Roman" w:eastAsia="仿宋_GB2312" w:hAnsi="Times New Roman" w:cs="Times New Roman"/>
                <w:color w:val="000000" w:themeColor="text1"/>
                <w:sz w:val="24"/>
                <w:szCs w:val="24"/>
              </w:rPr>
              <w:t>病死畜禽处理设备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w:t>
            </w:r>
            <w:r>
              <w:rPr>
                <w:rFonts w:ascii="Times New Roman" w:eastAsia="仿宋_GB2312" w:hAnsi="Times New Roman" w:cs="Times New Roman"/>
                <w:color w:val="000000" w:themeColor="text1"/>
                <w:sz w:val="24"/>
                <w:szCs w:val="24"/>
              </w:rPr>
              <w:t>水产养殖机械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13.1</w:t>
            </w:r>
            <w:r>
              <w:rPr>
                <w:rFonts w:ascii="Times New Roman" w:eastAsia="仿宋_GB2312" w:hAnsi="Times New Roman" w:cs="Times New Roman"/>
                <w:color w:val="000000" w:themeColor="text1"/>
                <w:sz w:val="24"/>
                <w:szCs w:val="24"/>
              </w:rPr>
              <w:t>水产养殖成套设备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13.1.1</w:t>
            </w:r>
            <w:r>
              <w:rPr>
                <w:rFonts w:ascii="Times New Roman" w:eastAsia="仿宋_GB2312" w:hAnsi="Times New Roman" w:cs="Times New Roman"/>
                <w:color w:val="000000" w:themeColor="text1"/>
                <w:sz w:val="24"/>
                <w:szCs w:val="24"/>
              </w:rPr>
              <w:t>网箱养殖装置</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w:t>
            </w:r>
            <w:r>
              <w:rPr>
                <w:rFonts w:ascii="Times New Roman" w:eastAsia="仿宋_GB2312" w:hAnsi="Times New Roman" w:cs="Times New Roman"/>
                <w:color w:val="000000" w:themeColor="text1"/>
                <w:sz w:val="24"/>
                <w:szCs w:val="24"/>
              </w:rPr>
              <w:t>水产养殖机械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13.2</w:t>
            </w:r>
            <w:r>
              <w:rPr>
                <w:rFonts w:ascii="Times New Roman" w:eastAsia="仿宋_GB2312" w:hAnsi="Times New Roman" w:cs="Times New Roman"/>
                <w:color w:val="000000" w:themeColor="text1"/>
                <w:sz w:val="24"/>
                <w:szCs w:val="24"/>
              </w:rPr>
              <w:t>投饲机械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13.2.1</w:t>
            </w:r>
            <w:r>
              <w:rPr>
                <w:rFonts w:ascii="Times New Roman" w:eastAsia="仿宋_GB2312" w:hAnsi="Times New Roman" w:cs="Times New Roman"/>
                <w:color w:val="000000" w:themeColor="text1"/>
                <w:sz w:val="24"/>
                <w:szCs w:val="24"/>
              </w:rPr>
              <w:t>投（饲）饵机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w:t>
            </w:r>
            <w:r>
              <w:rPr>
                <w:rFonts w:ascii="Times New Roman" w:eastAsia="仿宋_GB2312" w:hAnsi="Times New Roman" w:cs="Times New Roman"/>
                <w:color w:val="000000" w:themeColor="text1"/>
                <w:sz w:val="24"/>
                <w:szCs w:val="24"/>
              </w:rPr>
              <w:t>水产养殖机械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13.3</w:t>
            </w:r>
            <w:r>
              <w:rPr>
                <w:rFonts w:ascii="Times New Roman" w:eastAsia="仿宋_GB2312" w:hAnsi="Times New Roman" w:cs="Times New Roman"/>
                <w:color w:val="000000" w:themeColor="text1"/>
                <w:sz w:val="24"/>
                <w:szCs w:val="24"/>
              </w:rPr>
              <w:t>水质调控设备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dstrike/>
                <w:color w:val="000000" w:themeColor="text1"/>
                <w:sz w:val="24"/>
                <w:szCs w:val="24"/>
              </w:rPr>
            </w:pPr>
            <w:r>
              <w:rPr>
                <w:rFonts w:ascii="Times New Roman" w:eastAsia="仿宋_GB2312" w:hAnsi="Times New Roman" w:cs="Times New Roman"/>
                <w:color w:val="000000" w:themeColor="text1"/>
                <w:sz w:val="24"/>
                <w:szCs w:val="24"/>
              </w:rPr>
              <w:t>13.3.1</w:t>
            </w:r>
            <w:r>
              <w:rPr>
                <w:rFonts w:ascii="Times New Roman" w:eastAsia="仿宋_GB2312" w:hAnsi="Times New Roman" w:cs="Times New Roman"/>
                <w:color w:val="000000" w:themeColor="text1"/>
                <w:sz w:val="24"/>
                <w:szCs w:val="24"/>
              </w:rPr>
              <w:t>增氧机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13.3.2</w:t>
            </w:r>
            <w:r>
              <w:rPr>
                <w:rFonts w:ascii="Times New Roman" w:eastAsia="仿宋_GB2312" w:hAnsi="Times New Roman" w:cs="Times New Roman"/>
                <w:color w:val="000000" w:themeColor="text1"/>
                <w:sz w:val="24"/>
                <w:szCs w:val="24"/>
              </w:rPr>
              <w:t>水质调控监控设备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13.3.3</w:t>
            </w:r>
            <w:r>
              <w:rPr>
                <w:rFonts w:ascii="Times New Roman" w:eastAsia="仿宋_GB2312" w:hAnsi="Times New Roman" w:cs="Times New Roman"/>
                <w:color w:val="000000" w:themeColor="text1"/>
                <w:sz w:val="24"/>
                <w:szCs w:val="24"/>
              </w:rPr>
              <w:t>水草清理（梳割）机</w:t>
            </w: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w:t>
            </w:r>
            <w:r>
              <w:rPr>
                <w:rFonts w:ascii="Times New Roman" w:eastAsia="仿宋_GB2312" w:hAnsi="Times New Roman" w:cs="Times New Roman"/>
                <w:color w:val="000000" w:themeColor="text1"/>
                <w:sz w:val="24"/>
                <w:szCs w:val="24"/>
              </w:rPr>
              <w:t>捕捞机械设备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14.1</w:t>
            </w:r>
            <w:r>
              <w:rPr>
                <w:rFonts w:ascii="Times New Roman" w:eastAsia="仿宋_GB2312" w:hAnsi="Times New Roman" w:cs="Times New Roman"/>
                <w:color w:val="000000" w:themeColor="text1"/>
                <w:sz w:val="24"/>
                <w:szCs w:val="24"/>
              </w:rPr>
              <w:t>绞纲机械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14.1.1</w:t>
            </w:r>
            <w:r>
              <w:rPr>
                <w:rFonts w:ascii="Times New Roman" w:eastAsia="仿宋_GB2312" w:hAnsi="Times New Roman" w:cs="Times New Roman"/>
                <w:color w:val="000000" w:themeColor="text1"/>
                <w:sz w:val="24"/>
                <w:szCs w:val="24"/>
              </w:rPr>
              <w:t>绞纲机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w:t>
            </w:r>
            <w:r>
              <w:rPr>
                <w:rFonts w:ascii="Times New Roman" w:eastAsia="仿宋_GB2312" w:hAnsi="Times New Roman" w:cs="Times New Roman"/>
                <w:color w:val="000000" w:themeColor="text1"/>
                <w:sz w:val="24"/>
                <w:szCs w:val="24"/>
              </w:rPr>
              <w:t>捕捞机械设备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14.2</w:t>
            </w:r>
            <w:r>
              <w:rPr>
                <w:rFonts w:ascii="Times New Roman" w:eastAsia="仿宋_GB2312" w:hAnsi="Times New Roman" w:cs="Times New Roman"/>
                <w:color w:val="000000" w:themeColor="text1"/>
                <w:sz w:val="24"/>
                <w:szCs w:val="24"/>
              </w:rPr>
              <w:t>其他捕捞机械设备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14.2.1</w:t>
            </w:r>
            <w:r>
              <w:rPr>
                <w:rFonts w:ascii="Times New Roman" w:eastAsia="仿宋_GB2312" w:hAnsi="Times New Roman" w:cs="Times New Roman"/>
                <w:color w:val="000000" w:themeColor="text1"/>
                <w:sz w:val="24"/>
                <w:szCs w:val="24"/>
              </w:rPr>
              <w:t>船用油污水分离装置</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15.</w:t>
            </w:r>
            <w:r>
              <w:rPr>
                <w:rFonts w:ascii="Times New Roman" w:eastAsia="仿宋_GB2312" w:hAnsi="Times New Roman" w:cs="Times New Roman"/>
                <w:color w:val="000000" w:themeColor="text1"/>
                <w:sz w:val="24"/>
                <w:szCs w:val="24"/>
              </w:rPr>
              <w:t>种子初加工机械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15.1</w:t>
            </w:r>
            <w:r>
              <w:rPr>
                <w:rFonts w:ascii="Times New Roman" w:eastAsia="仿宋_GB2312" w:hAnsi="Times New Roman" w:cs="Times New Roman"/>
                <w:color w:val="000000" w:themeColor="text1"/>
                <w:sz w:val="24"/>
                <w:szCs w:val="24"/>
              </w:rPr>
              <w:t>种子初加工机械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15.1.1</w:t>
            </w:r>
            <w:r>
              <w:rPr>
                <w:rFonts w:ascii="Times New Roman" w:eastAsia="仿宋_GB2312" w:hAnsi="Times New Roman" w:cs="Times New Roman"/>
                <w:color w:val="000000" w:themeColor="text1"/>
                <w:sz w:val="24"/>
                <w:szCs w:val="24"/>
              </w:rPr>
              <w:t>种子清选机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15.1.2</w:t>
            </w:r>
            <w:r>
              <w:rPr>
                <w:rFonts w:ascii="Times New Roman" w:eastAsia="仿宋_GB2312" w:hAnsi="Times New Roman" w:cs="Times New Roman"/>
                <w:color w:val="000000" w:themeColor="text1"/>
                <w:sz w:val="24"/>
                <w:szCs w:val="24"/>
              </w:rPr>
              <w:t>种子包衣机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w:t>
            </w:r>
            <w:r>
              <w:rPr>
                <w:rFonts w:ascii="Times New Roman" w:eastAsia="仿宋_GB2312" w:hAnsi="Times New Roman" w:cs="Times New Roman"/>
                <w:color w:val="000000" w:themeColor="text1"/>
                <w:sz w:val="24"/>
                <w:szCs w:val="24"/>
              </w:rPr>
              <w:t>粮油糖初加工机械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w:t>
            </w:r>
            <w:r>
              <w:rPr>
                <w:rFonts w:ascii="Times New Roman" w:eastAsia="仿宋_GB2312" w:hAnsi="Times New Roman" w:cs="Times New Roman"/>
                <w:color w:val="000000" w:themeColor="text1"/>
                <w:sz w:val="24"/>
                <w:szCs w:val="24"/>
              </w:rPr>
              <w:t>粮食初加工机械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16.1.1</w:t>
            </w:r>
            <w:r>
              <w:rPr>
                <w:rFonts w:ascii="Times New Roman" w:eastAsia="仿宋_GB2312" w:hAnsi="Times New Roman" w:cs="Times New Roman"/>
                <w:color w:val="000000" w:themeColor="text1"/>
                <w:sz w:val="24"/>
                <w:szCs w:val="24"/>
              </w:rPr>
              <w:t>粮食清选机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16.1.2</w:t>
            </w:r>
            <w:r>
              <w:rPr>
                <w:rFonts w:ascii="Times New Roman" w:eastAsia="仿宋_GB2312" w:hAnsi="Times New Roman" w:cs="Times New Roman"/>
                <w:color w:val="000000" w:themeColor="text1"/>
                <w:sz w:val="24"/>
                <w:szCs w:val="24"/>
              </w:rPr>
              <w:t>谷物（粮食）干燥机（烘干机）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16.1.3</w:t>
            </w:r>
            <w:r>
              <w:rPr>
                <w:rFonts w:ascii="Times New Roman" w:eastAsia="仿宋_GB2312" w:hAnsi="Times New Roman" w:cs="Times New Roman"/>
                <w:color w:val="000000" w:themeColor="text1"/>
                <w:sz w:val="24"/>
                <w:szCs w:val="24"/>
              </w:rPr>
              <w:t>碾米机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16.1.4</w:t>
            </w:r>
            <w:r>
              <w:rPr>
                <w:rFonts w:ascii="Times New Roman" w:eastAsia="仿宋_GB2312" w:hAnsi="Times New Roman" w:cs="Times New Roman"/>
                <w:color w:val="000000" w:themeColor="text1"/>
                <w:sz w:val="24"/>
                <w:szCs w:val="24"/>
              </w:rPr>
              <w:t>粮食色选机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16.1.5</w:t>
            </w:r>
            <w:r>
              <w:rPr>
                <w:rFonts w:ascii="Times New Roman" w:eastAsia="仿宋_GB2312" w:hAnsi="Times New Roman" w:cs="Times New Roman"/>
                <w:color w:val="000000" w:themeColor="text1"/>
                <w:sz w:val="24"/>
                <w:szCs w:val="24"/>
              </w:rPr>
              <w:t>金属储粮筒仓</w:t>
            </w: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w:t>
            </w:r>
            <w:r>
              <w:rPr>
                <w:rFonts w:ascii="Times New Roman" w:eastAsia="仿宋_GB2312" w:hAnsi="Times New Roman" w:cs="Times New Roman"/>
                <w:color w:val="000000" w:themeColor="text1"/>
                <w:sz w:val="24"/>
                <w:szCs w:val="24"/>
              </w:rPr>
              <w:t>粮油糖初加工机械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16.2</w:t>
            </w:r>
            <w:r>
              <w:rPr>
                <w:rFonts w:ascii="Times New Roman" w:eastAsia="仿宋_GB2312" w:hAnsi="Times New Roman" w:cs="Times New Roman"/>
                <w:color w:val="000000" w:themeColor="text1"/>
                <w:sz w:val="24"/>
                <w:szCs w:val="24"/>
              </w:rPr>
              <w:t>油料初加工机械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16.2.1</w:t>
            </w:r>
            <w:r>
              <w:rPr>
                <w:rFonts w:ascii="Times New Roman" w:eastAsia="仿宋_GB2312" w:hAnsi="Times New Roman" w:cs="Times New Roman"/>
                <w:color w:val="000000" w:themeColor="text1"/>
                <w:sz w:val="24"/>
                <w:szCs w:val="24"/>
              </w:rPr>
              <w:t>油菜籽干燥机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16.2.2</w:t>
            </w:r>
            <w:r>
              <w:rPr>
                <w:rFonts w:ascii="Times New Roman" w:eastAsia="仿宋_GB2312" w:hAnsi="Times New Roman" w:cs="Times New Roman"/>
                <w:color w:val="000000" w:themeColor="text1"/>
                <w:sz w:val="24"/>
                <w:szCs w:val="24"/>
              </w:rPr>
              <w:t>油料果（籽）脱（剥）壳机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w:t>
            </w:r>
            <w:r>
              <w:rPr>
                <w:rFonts w:ascii="Times New Roman" w:eastAsia="仿宋_GB2312" w:hAnsi="Times New Roman" w:cs="Times New Roman"/>
                <w:color w:val="000000" w:themeColor="text1"/>
                <w:sz w:val="24"/>
                <w:szCs w:val="24"/>
              </w:rPr>
              <w:t>果菜茶初加工机械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w:t>
            </w:r>
            <w:r>
              <w:rPr>
                <w:rFonts w:ascii="Times New Roman" w:eastAsia="仿宋_GB2312" w:hAnsi="Times New Roman" w:cs="Times New Roman"/>
                <w:color w:val="000000" w:themeColor="text1"/>
                <w:sz w:val="24"/>
                <w:szCs w:val="24"/>
              </w:rPr>
              <w:t>果蔬初加工机械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18.1.1</w:t>
            </w:r>
            <w:r>
              <w:rPr>
                <w:rFonts w:ascii="Times New Roman" w:eastAsia="仿宋_GB2312" w:hAnsi="Times New Roman" w:cs="Times New Roman"/>
                <w:color w:val="000000" w:themeColor="text1"/>
                <w:sz w:val="24"/>
                <w:szCs w:val="24"/>
              </w:rPr>
              <w:t>果蔬分级机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18.1.2</w:t>
            </w:r>
            <w:r>
              <w:rPr>
                <w:rFonts w:ascii="Times New Roman" w:eastAsia="仿宋_GB2312" w:hAnsi="Times New Roman" w:cs="Times New Roman"/>
                <w:color w:val="000000" w:themeColor="text1"/>
                <w:sz w:val="24"/>
                <w:szCs w:val="24"/>
              </w:rPr>
              <w:t>果蔬清洗机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18.1.3</w:t>
            </w:r>
            <w:r>
              <w:rPr>
                <w:rFonts w:ascii="Times New Roman" w:eastAsia="仿宋_GB2312" w:hAnsi="Times New Roman" w:cs="Times New Roman"/>
                <w:color w:val="000000" w:themeColor="text1"/>
                <w:sz w:val="24"/>
                <w:szCs w:val="24"/>
              </w:rPr>
              <w:t>水果打蜡机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18.1.4</w:t>
            </w:r>
            <w:r>
              <w:rPr>
                <w:rFonts w:ascii="Times New Roman" w:eastAsia="仿宋_GB2312" w:hAnsi="Times New Roman" w:cs="Times New Roman"/>
                <w:color w:val="000000" w:themeColor="text1"/>
                <w:sz w:val="24"/>
                <w:szCs w:val="24"/>
              </w:rPr>
              <w:t>果蔬干燥机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18.1.5</w:t>
            </w:r>
            <w:r>
              <w:rPr>
                <w:rFonts w:ascii="Times New Roman" w:eastAsia="仿宋_GB2312" w:hAnsi="Times New Roman" w:cs="Times New Roman"/>
                <w:color w:val="000000" w:themeColor="text1"/>
                <w:sz w:val="24"/>
                <w:szCs w:val="24"/>
              </w:rPr>
              <w:t>脱蓬（脯）机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18.1.6</w:t>
            </w:r>
            <w:r>
              <w:rPr>
                <w:rFonts w:ascii="Times New Roman" w:eastAsia="仿宋_GB2312" w:hAnsi="Times New Roman" w:cs="Times New Roman"/>
                <w:color w:val="000000" w:themeColor="text1"/>
                <w:sz w:val="24"/>
                <w:szCs w:val="24"/>
              </w:rPr>
              <w:t>青果（豆）脱壳机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18.1.9</w:t>
            </w:r>
            <w:r>
              <w:rPr>
                <w:rFonts w:ascii="Times New Roman" w:eastAsia="仿宋_GB2312" w:hAnsi="Times New Roman" w:cs="Times New Roman"/>
                <w:color w:val="000000" w:themeColor="text1"/>
                <w:sz w:val="24"/>
                <w:szCs w:val="24"/>
              </w:rPr>
              <w:t>果蔬冷藏保鲜设备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57"/>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w:t>
            </w:r>
            <w:r>
              <w:rPr>
                <w:rFonts w:ascii="Times New Roman" w:eastAsia="仿宋_GB2312" w:hAnsi="Times New Roman" w:cs="Times New Roman"/>
                <w:color w:val="000000" w:themeColor="text1"/>
                <w:sz w:val="24"/>
                <w:szCs w:val="24"/>
              </w:rPr>
              <w:t>果菜茶初加工机械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w:t>
            </w:r>
            <w:r>
              <w:rPr>
                <w:rFonts w:ascii="Times New Roman" w:eastAsia="仿宋_GB2312" w:hAnsi="Times New Roman" w:cs="Times New Roman"/>
                <w:color w:val="000000" w:themeColor="text1"/>
                <w:sz w:val="24"/>
                <w:szCs w:val="24"/>
              </w:rPr>
              <w:t>茶叶初加工机械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18.2.2</w:t>
            </w:r>
            <w:r>
              <w:rPr>
                <w:rFonts w:ascii="Times New Roman" w:eastAsia="仿宋_GB2312" w:hAnsi="Times New Roman" w:cs="Times New Roman"/>
                <w:color w:val="000000" w:themeColor="text1"/>
                <w:sz w:val="24"/>
                <w:szCs w:val="24"/>
              </w:rPr>
              <w:t>茶叶杀青机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18.2.3</w:t>
            </w:r>
            <w:r>
              <w:rPr>
                <w:rFonts w:ascii="Times New Roman" w:eastAsia="仿宋_GB2312" w:hAnsi="Times New Roman" w:cs="Times New Roman"/>
                <w:color w:val="000000" w:themeColor="text1"/>
                <w:sz w:val="24"/>
                <w:szCs w:val="24"/>
              </w:rPr>
              <w:t>茶叶揉捻机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18.2.4</w:t>
            </w:r>
            <w:r>
              <w:rPr>
                <w:rFonts w:ascii="Times New Roman" w:eastAsia="仿宋_GB2312" w:hAnsi="Times New Roman" w:cs="Times New Roman"/>
                <w:color w:val="000000" w:themeColor="text1"/>
                <w:sz w:val="24"/>
                <w:szCs w:val="24"/>
              </w:rPr>
              <w:t>茶叶压扁机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18.2.5</w:t>
            </w:r>
            <w:r>
              <w:rPr>
                <w:rFonts w:ascii="Times New Roman" w:eastAsia="仿宋_GB2312" w:hAnsi="Times New Roman" w:cs="Times New Roman"/>
                <w:color w:val="000000" w:themeColor="text1"/>
                <w:sz w:val="24"/>
                <w:szCs w:val="24"/>
              </w:rPr>
              <w:t>茶叶理条机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18.2.6</w:t>
            </w:r>
            <w:r>
              <w:rPr>
                <w:rFonts w:ascii="Times New Roman" w:eastAsia="仿宋_GB2312" w:hAnsi="Times New Roman" w:cs="Times New Roman"/>
                <w:color w:val="000000" w:themeColor="text1"/>
                <w:sz w:val="24"/>
                <w:szCs w:val="24"/>
              </w:rPr>
              <w:t>茶叶炒（烘）干机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18.2.7</w:t>
            </w:r>
            <w:r>
              <w:rPr>
                <w:rFonts w:ascii="Times New Roman" w:eastAsia="仿宋_GB2312" w:hAnsi="Times New Roman" w:cs="Times New Roman"/>
                <w:color w:val="000000" w:themeColor="text1"/>
                <w:sz w:val="24"/>
                <w:szCs w:val="24"/>
              </w:rPr>
              <w:t>茶叶清选机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18.2.8</w:t>
            </w:r>
            <w:r>
              <w:rPr>
                <w:rFonts w:ascii="Times New Roman" w:eastAsia="仿宋_GB2312" w:hAnsi="Times New Roman" w:cs="Times New Roman"/>
                <w:color w:val="000000" w:themeColor="text1"/>
                <w:sz w:val="24"/>
                <w:szCs w:val="24"/>
              </w:rPr>
              <w:t>茶叶色选机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18.2.9</w:t>
            </w:r>
            <w:r>
              <w:rPr>
                <w:rFonts w:ascii="Times New Roman" w:eastAsia="仿宋_GB2312" w:hAnsi="Times New Roman" w:cs="Times New Roman"/>
                <w:color w:val="000000" w:themeColor="text1"/>
                <w:sz w:val="24"/>
                <w:szCs w:val="24"/>
              </w:rPr>
              <w:t>茶叶输送机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846"/>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lastRenderedPageBreak/>
              <w:t>20.</w:t>
            </w:r>
            <w:r>
              <w:rPr>
                <w:rFonts w:ascii="Times New Roman" w:eastAsia="仿宋_GB2312" w:hAnsi="Times New Roman" w:cs="Times New Roman"/>
                <w:color w:val="000000" w:themeColor="text1"/>
                <w:sz w:val="24"/>
                <w:szCs w:val="24"/>
              </w:rPr>
              <w:t>农用动力机械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20.1</w:t>
            </w:r>
            <w:r>
              <w:rPr>
                <w:rFonts w:ascii="Times New Roman" w:eastAsia="仿宋_GB2312" w:hAnsi="Times New Roman" w:cs="Times New Roman"/>
                <w:color w:val="000000" w:themeColor="text1"/>
                <w:sz w:val="24"/>
                <w:szCs w:val="24"/>
              </w:rPr>
              <w:t>拖拉机</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20.1.1</w:t>
            </w:r>
            <w:r>
              <w:rPr>
                <w:rFonts w:ascii="Times New Roman" w:eastAsia="仿宋_GB2312" w:hAnsi="Times New Roman" w:cs="Times New Roman"/>
                <w:color w:val="000000" w:themeColor="text1"/>
                <w:sz w:val="24"/>
                <w:szCs w:val="24"/>
              </w:rPr>
              <w:t>轮式拖拉机</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20.1.3</w:t>
            </w:r>
            <w:r>
              <w:rPr>
                <w:rFonts w:ascii="Times New Roman" w:eastAsia="仿宋_GB2312" w:hAnsi="Times New Roman" w:cs="Times New Roman"/>
                <w:color w:val="000000" w:themeColor="text1"/>
                <w:sz w:val="24"/>
                <w:szCs w:val="24"/>
              </w:rPr>
              <w:t>履带式拖拉机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829"/>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w:t>
            </w:r>
            <w:r>
              <w:rPr>
                <w:rFonts w:ascii="Times New Roman" w:eastAsia="仿宋_GB2312" w:hAnsi="Times New Roman" w:cs="Times New Roman"/>
                <w:color w:val="000000" w:themeColor="text1"/>
                <w:sz w:val="24"/>
                <w:szCs w:val="24"/>
              </w:rPr>
              <w:t>农用搬运机械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21.1</w:t>
            </w:r>
            <w:r>
              <w:rPr>
                <w:rFonts w:ascii="Times New Roman" w:eastAsia="仿宋_GB2312" w:hAnsi="Times New Roman" w:cs="Times New Roman"/>
                <w:color w:val="000000" w:themeColor="text1"/>
                <w:sz w:val="24"/>
                <w:szCs w:val="24"/>
              </w:rPr>
              <w:t>农用运输机械</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21.1.1</w:t>
            </w:r>
            <w:r>
              <w:rPr>
                <w:rFonts w:ascii="Times New Roman" w:eastAsia="仿宋_GB2312" w:hAnsi="Times New Roman" w:cs="Times New Roman"/>
                <w:color w:val="000000" w:themeColor="text1"/>
                <w:sz w:val="24"/>
                <w:szCs w:val="24"/>
              </w:rPr>
              <w:t>田间搬运机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778"/>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w:t>
            </w:r>
            <w:r>
              <w:rPr>
                <w:rFonts w:ascii="Times New Roman" w:eastAsia="仿宋_GB2312" w:hAnsi="Times New Roman" w:cs="Times New Roman"/>
                <w:color w:val="000000" w:themeColor="text1"/>
                <w:sz w:val="24"/>
                <w:szCs w:val="24"/>
              </w:rPr>
              <w:t>农用水泵</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22.1</w:t>
            </w:r>
            <w:r>
              <w:rPr>
                <w:rFonts w:ascii="Times New Roman" w:eastAsia="仿宋_GB2312" w:hAnsi="Times New Roman" w:cs="Times New Roman"/>
                <w:color w:val="000000" w:themeColor="text1"/>
                <w:sz w:val="24"/>
                <w:szCs w:val="24"/>
              </w:rPr>
              <w:t>农用水泵</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22.1.2</w:t>
            </w:r>
            <w:r>
              <w:rPr>
                <w:rFonts w:ascii="Times New Roman" w:eastAsia="仿宋_GB2312" w:hAnsi="Times New Roman" w:cs="Times New Roman"/>
                <w:color w:val="000000" w:themeColor="text1"/>
                <w:sz w:val="24"/>
                <w:szCs w:val="24"/>
              </w:rPr>
              <w:t>地面泵（机组）</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122"/>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w:t>
            </w:r>
            <w:r>
              <w:rPr>
                <w:rFonts w:ascii="Times New Roman" w:eastAsia="仿宋_GB2312" w:hAnsi="Times New Roman" w:cs="Times New Roman"/>
                <w:color w:val="000000" w:themeColor="text1"/>
                <w:sz w:val="24"/>
                <w:szCs w:val="24"/>
              </w:rPr>
              <w:t>设施环境控制设备</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23.1</w:t>
            </w:r>
            <w:r>
              <w:rPr>
                <w:rFonts w:ascii="Times New Roman" w:eastAsia="仿宋_GB2312" w:hAnsi="Times New Roman" w:cs="Times New Roman"/>
                <w:color w:val="000000" w:themeColor="text1"/>
                <w:sz w:val="24"/>
                <w:szCs w:val="24"/>
              </w:rPr>
              <w:t>设施环境控制设备</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23.1.2</w:t>
            </w:r>
            <w:r>
              <w:rPr>
                <w:rFonts w:ascii="Times New Roman" w:eastAsia="仿宋_GB2312" w:hAnsi="Times New Roman" w:cs="Times New Roman"/>
                <w:color w:val="000000" w:themeColor="text1"/>
                <w:sz w:val="24"/>
                <w:szCs w:val="24"/>
              </w:rPr>
              <w:t>加温设备</w:t>
            </w:r>
          </w:p>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23.1.3</w:t>
            </w:r>
            <w:r>
              <w:rPr>
                <w:rFonts w:ascii="Times New Roman" w:eastAsia="仿宋_GB2312" w:hAnsi="Times New Roman" w:cs="Times New Roman"/>
                <w:color w:val="000000" w:themeColor="text1"/>
                <w:sz w:val="24"/>
                <w:szCs w:val="24"/>
              </w:rPr>
              <w:t>湿帘降温设备</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r w:rsidR="00441B3C">
        <w:trPr>
          <w:trHeight w:val="1166"/>
          <w:jc w:val="center"/>
        </w:trPr>
        <w:tc>
          <w:tcPr>
            <w:tcW w:w="1231"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w:t>
            </w:r>
            <w:r>
              <w:rPr>
                <w:rFonts w:ascii="Times New Roman" w:eastAsia="仿宋_GB2312" w:hAnsi="Times New Roman" w:cs="Times New Roman"/>
                <w:color w:val="000000" w:themeColor="text1"/>
                <w:sz w:val="24"/>
                <w:szCs w:val="24"/>
              </w:rPr>
              <w:t>农田基本建设机械</w:t>
            </w:r>
          </w:p>
        </w:tc>
        <w:tc>
          <w:tcPr>
            <w:tcW w:w="1560"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24.1</w:t>
            </w:r>
            <w:r>
              <w:rPr>
                <w:rFonts w:ascii="Times New Roman" w:eastAsia="仿宋_GB2312" w:hAnsi="Times New Roman" w:cs="Times New Roman"/>
                <w:color w:val="000000" w:themeColor="text1"/>
                <w:sz w:val="24"/>
                <w:szCs w:val="24"/>
              </w:rPr>
              <w:t>平地机械（限与拖拉机配套）</w:t>
            </w:r>
          </w:p>
        </w:tc>
        <w:tc>
          <w:tcPr>
            <w:tcW w:w="3385"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310" w:lineRule="exact"/>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24.1.1</w:t>
            </w:r>
            <w:r>
              <w:rPr>
                <w:rFonts w:ascii="Times New Roman" w:eastAsia="仿宋_GB2312" w:hAnsi="Times New Roman" w:cs="Times New Roman"/>
                <w:color w:val="000000" w:themeColor="text1"/>
                <w:sz w:val="24"/>
                <w:szCs w:val="24"/>
              </w:rPr>
              <w:t>平地机</w:t>
            </w:r>
          </w:p>
        </w:tc>
        <w:tc>
          <w:tcPr>
            <w:tcW w:w="274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spacing w:line="310" w:lineRule="exact"/>
              <w:jc w:val="left"/>
              <w:rPr>
                <w:rFonts w:ascii="Times New Roman" w:eastAsia="仿宋_GB2312" w:hAnsi="Times New Roman" w:cs="Times New Roman"/>
                <w:color w:val="000000" w:themeColor="text1"/>
                <w:sz w:val="24"/>
                <w:szCs w:val="24"/>
              </w:rPr>
            </w:pPr>
          </w:p>
        </w:tc>
      </w:tr>
    </w:tbl>
    <w:p w:rsidR="00441B3C" w:rsidRDefault="00441B3C">
      <w:pPr>
        <w:spacing w:line="560" w:lineRule="exact"/>
        <w:rPr>
          <w:rFonts w:eastAsia="仿宋_GB2312"/>
          <w:color w:val="000000" w:themeColor="text1"/>
          <w:szCs w:val="32"/>
        </w:rPr>
      </w:pPr>
    </w:p>
    <w:p w:rsidR="00441B3C" w:rsidRDefault="004C3AF8">
      <w:pPr>
        <w:spacing w:line="520" w:lineRule="exact"/>
        <w:rPr>
          <w:rFonts w:eastAsia="仿宋_GB2312"/>
          <w:color w:val="000000" w:themeColor="text1"/>
          <w:sz w:val="32"/>
          <w:szCs w:val="32"/>
        </w:rPr>
      </w:pPr>
      <w:r>
        <w:rPr>
          <w:rFonts w:eastAsia="仿宋_GB2312"/>
          <w:color w:val="000000" w:themeColor="text1"/>
          <w:szCs w:val="32"/>
        </w:rPr>
        <w:br w:type="page"/>
      </w:r>
    </w:p>
    <w:p w:rsidR="00441B3C" w:rsidRDefault="004C3AF8">
      <w:pPr>
        <w:spacing w:line="52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附件3</w:t>
      </w:r>
    </w:p>
    <w:p w:rsidR="00441B3C" w:rsidRDefault="00441B3C">
      <w:pPr>
        <w:spacing w:line="560" w:lineRule="exact"/>
        <w:rPr>
          <w:color w:val="000000" w:themeColor="text1"/>
        </w:rPr>
      </w:pPr>
    </w:p>
    <w:p w:rsidR="00441B3C" w:rsidRDefault="004C3AF8">
      <w:pPr>
        <w:spacing w:line="600" w:lineRule="exact"/>
        <w:jc w:val="center"/>
        <w:rPr>
          <w:rFonts w:eastAsia="方正小标宋_GBK"/>
          <w:color w:val="000000" w:themeColor="text1"/>
          <w:sz w:val="44"/>
          <w:szCs w:val="44"/>
        </w:rPr>
      </w:pPr>
      <w:r>
        <w:rPr>
          <w:rFonts w:eastAsia="方正小标宋_GBK"/>
          <w:color w:val="000000" w:themeColor="text1"/>
          <w:sz w:val="44"/>
          <w:szCs w:val="44"/>
        </w:rPr>
        <w:t>江苏省农机购置与应用补贴机具安装确认表</w:t>
      </w:r>
    </w:p>
    <w:p w:rsidR="00441B3C" w:rsidRDefault="004C3AF8">
      <w:pPr>
        <w:adjustRightInd w:val="0"/>
        <w:snapToGrid w:val="0"/>
        <w:spacing w:beforeLines="50" w:before="287" w:afterLines="50" w:after="287"/>
        <w:jc w:val="center"/>
        <w:rPr>
          <w:rFonts w:eastAsia="方正楷体_GBK"/>
          <w:color w:val="000000" w:themeColor="text1"/>
          <w:sz w:val="28"/>
          <w:szCs w:val="28"/>
        </w:rPr>
      </w:pPr>
      <w:r>
        <w:rPr>
          <w:rFonts w:eastAsia="方正楷体_GBK"/>
          <w:color w:val="000000" w:themeColor="text1"/>
          <w:sz w:val="28"/>
          <w:szCs w:val="28"/>
        </w:rPr>
        <w:t>（参考格式）</w:t>
      </w:r>
    </w:p>
    <w:tbl>
      <w:tblPr>
        <w:tblW w:w="8978" w:type="dxa"/>
        <w:jc w:val="center"/>
        <w:tblLayout w:type="fixed"/>
        <w:tblLook w:val="04A0" w:firstRow="1" w:lastRow="0" w:firstColumn="1" w:lastColumn="0" w:noHBand="0" w:noVBand="1"/>
      </w:tblPr>
      <w:tblGrid>
        <w:gridCol w:w="544"/>
        <w:gridCol w:w="1440"/>
        <w:gridCol w:w="3253"/>
        <w:gridCol w:w="1223"/>
        <w:gridCol w:w="2518"/>
      </w:tblGrid>
      <w:tr w:rsidR="00441B3C">
        <w:trPr>
          <w:trHeight w:val="567"/>
          <w:jc w:val="center"/>
        </w:trPr>
        <w:tc>
          <w:tcPr>
            <w:tcW w:w="1984" w:type="dxa"/>
            <w:gridSpan w:val="2"/>
            <w:vMerge w:val="restart"/>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购机者名称</w:t>
            </w:r>
          </w:p>
        </w:tc>
        <w:tc>
          <w:tcPr>
            <w:tcW w:w="3253" w:type="dxa"/>
            <w:vMerge w:val="restart"/>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c>
          <w:tcPr>
            <w:tcW w:w="1223"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安装地点</w:t>
            </w:r>
          </w:p>
        </w:tc>
        <w:tc>
          <w:tcPr>
            <w:tcW w:w="251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vMerge/>
            <w:tcBorders>
              <w:top w:val="single" w:sz="4" w:space="0" w:color="auto"/>
              <w:left w:val="single" w:sz="4" w:space="0" w:color="auto"/>
              <w:bottom w:val="single" w:sz="4" w:space="0" w:color="auto"/>
              <w:right w:val="single" w:sz="4" w:space="0" w:color="auto"/>
            </w:tcBorders>
            <w:noWrap/>
            <w:vAlign w:val="center"/>
          </w:tcPr>
          <w:p w:rsidR="00441B3C" w:rsidRDefault="00441B3C">
            <w:pPr>
              <w:rPr>
                <w:rFonts w:ascii="Times New Roman" w:eastAsia="仿宋_GB2312" w:hAnsi="Times New Roman" w:cs="Times New Roman"/>
                <w:color w:val="000000" w:themeColor="text1"/>
              </w:rPr>
            </w:pPr>
          </w:p>
        </w:tc>
        <w:tc>
          <w:tcPr>
            <w:tcW w:w="3253" w:type="dxa"/>
            <w:vMerge/>
            <w:tcBorders>
              <w:top w:val="single" w:sz="4" w:space="0" w:color="auto"/>
              <w:left w:val="single" w:sz="4" w:space="0" w:color="auto"/>
              <w:bottom w:val="single" w:sz="4" w:space="0" w:color="auto"/>
              <w:right w:val="single" w:sz="4" w:space="0" w:color="auto"/>
            </w:tcBorders>
            <w:noWrap/>
            <w:vAlign w:val="center"/>
          </w:tcPr>
          <w:p w:rsidR="00441B3C" w:rsidRDefault="00441B3C">
            <w:pPr>
              <w:rPr>
                <w:rFonts w:ascii="Times New Roman" w:eastAsia="仿宋_GB2312" w:hAnsi="Times New Roman" w:cs="Times New Roman"/>
                <w:color w:val="000000" w:themeColor="text1"/>
              </w:rPr>
            </w:pPr>
          </w:p>
        </w:tc>
        <w:tc>
          <w:tcPr>
            <w:tcW w:w="1223"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联系电话</w:t>
            </w:r>
          </w:p>
        </w:tc>
        <w:tc>
          <w:tcPr>
            <w:tcW w:w="251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vMerge w:val="restart"/>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产品名称</w:t>
            </w:r>
          </w:p>
        </w:tc>
        <w:tc>
          <w:tcPr>
            <w:tcW w:w="3253" w:type="dxa"/>
            <w:vMerge w:val="restart"/>
            <w:tcBorders>
              <w:top w:val="nil"/>
              <w:left w:val="nil"/>
              <w:bottom w:val="nil"/>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c>
          <w:tcPr>
            <w:tcW w:w="1223" w:type="dxa"/>
            <w:tcBorders>
              <w:top w:val="nil"/>
              <w:left w:val="nil"/>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出厂编号</w:t>
            </w:r>
          </w:p>
        </w:tc>
        <w:tc>
          <w:tcPr>
            <w:tcW w:w="2518" w:type="dxa"/>
            <w:tcBorders>
              <w:top w:val="nil"/>
              <w:left w:val="nil"/>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vMerge/>
            <w:tcBorders>
              <w:top w:val="single" w:sz="4" w:space="0" w:color="auto"/>
              <w:left w:val="single" w:sz="4" w:space="0" w:color="auto"/>
              <w:bottom w:val="single" w:sz="4" w:space="0" w:color="auto"/>
              <w:right w:val="single" w:sz="4" w:space="0" w:color="auto"/>
            </w:tcBorders>
            <w:noWrap/>
            <w:vAlign w:val="center"/>
          </w:tcPr>
          <w:p w:rsidR="00441B3C" w:rsidRDefault="00441B3C">
            <w:pPr>
              <w:rPr>
                <w:rFonts w:ascii="Times New Roman" w:eastAsia="仿宋_GB2312" w:hAnsi="Times New Roman" w:cs="Times New Roman"/>
                <w:color w:val="000000" w:themeColor="text1"/>
              </w:rPr>
            </w:pPr>
          </w:p>
        </w:tc>
        <w:tc>
          <w:tcPr>
            <w:tcW w:w="3253" w:type="dxa"/>
            <w:vMerge/>
            <w:tcBorders>
              <w:top w:val="nil"/>
              <w:left w:val="nil"/>
              <w:bottom w:val="nil"/>
              <w:right w:val="single" w:sz="4" w:space="0" w:color="auto"/>
            </w:tcBorders>
            <w:noWrap/>
            <w:vAlign w:val="center"/>
          </w:tcPr>
          <w:p w:rsidR="00441B3C" w:rsidRDefault="00441B3C">
            <w:pPr>
              <w:rPr>
                <w:rFonts w:ascii="Times New Roman" w:eastAsia="仿宋_GB2312" w:hAnsi="Times New Roman" w:cs="Times New Roman"/>
                <w:color w:val="000000" w:themeColor="text1"/>
              </w:rPr>
            </w:pPr>
          </w:p>
        </w:tc>
        <w:tc>
          <w:tcPr>
            <w:tcW w:w="1223" w:type="dxa"/>
            <w:tcBorders>
              <w:top w:val="single" w:sz="4" w:space="0" w:color="auto"/>
              <w:left w:val="nil"/>
              <w:bottom w:val="nil"/>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发票号码</w:t>
            </w:r>
          </w:p>
        </w:tc>
        <w:tc>
          <w:tcPr>
            <w:tcW w:w="2518" w:type="dxa"/>
            <w:tcBorders>
              <w:top w:val="single" w:sz="4" w:space="0" w:color="auto"/>
              <w:left w:val="nil"/>
              <w:bottom w:val="nil"/>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tcBorders>
              <w:top w:val="single" w:sz="4" w:space="0" w:color="auto"/>
              <w:left w:val="single" w:sz="4" w:space="0" w:color="auto"/>
              <w:bottom w:val="nil"/>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生产企业名称</w:t>
            </w:r>
          </w:p>
        </w:tc>
        <w:tc>
          <w:tcPr>
            <w:tcW w:w="3253"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c>
          <w:tcPr>
            <w:tcW w:w="1223"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经销企业联系人</w:t>
            </w:r>
          </w:p>
        </w:tc>
        <w:tc>
          <w:tcPr>
            <w:tcW w:w="251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tcBorders>
              <w:top w:val="single" w:sz="4" w:space="0" w:color="auto"/>
              <w:left w:val="single" w:sz="4" w:space="0" w:color="auto"/>
              <w:bottom w:val="nil"/>
              <w:right w:val="single" w:sz="4" w:space="0" w:color="auto"/>
            </w:tcBorders>
            <w:noWrap/>
            <w:vAlign w:val="center"/>
          </w:tcPr>
          <w:p w:rsidR="00441B3C" w:rsidRDefault="004C3AF8">
            <w:pPr>
              <w:jc w:val="cente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kern w:val="0"/>
                <w:szCs w:val="21"/>
              </w:rPr>
              <w:t>经销企业名称</w:t>
            </w:r>
          </w:p>
        </w:tc>
        <w:tc>
          <w:tcPr>
            <w:tcW w:w="3253" w:type="dxa"/>
            <w:tcBorders>
              <w:top w:val="single" w:sz="4" w:space="0" w:color="auto"/>
              <w:left w:val="single" w:sz="4" w:space="0" w:color="auto"/>
              <w:bottom w:val="single" w:sz="4" w:space="0" w:color="auto"/>
              <w:right w:val="single" w:sz="4" w:space="0" w:color="auto"/>
            </w:tcBorders>
            <w:noWrap/>
            <w:vAlign w:val="center"/>
          </w:tcPr>
          <w:p w:rsidR="00441B3C" w:rsidRDefault="00441B3C">
            <w:pPr>
              <w:jc w:val="center"/>
              <w:rPr>
                <w:rFonts w:ascii="Times New Roman" w:eastAsia="仿宋_GB2312" w:hAnsi="Times New Roman" w:cs="Times New Roman"/>
                <w:color w:val="000000" w:themeColor="text1"/>
              </w:rPr>
            </w:pPr>
          </w:p>
        </w:tc>
        <w:tc>
          <w:tcPr>
            <w:tcW w:w="1223" w:type="dxa"/>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经销企业联系电话</w:t>
            </w:r>
          </w:p>
        </w:tc>
        <w:tc>
          <w:tcPr>
            <w:tcW w:w="2518" w:type="dxa"/>
            <w:tcBorders>
              <w:top w:val="single" w:sz="4" w:space="0" w:color="auto"/>
              <w:left w:val="single" w:sz="4" w:space="0" w:color="auto"/>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15"/>
              </w:rPr>
              <w:t>品目</w:t>
            </w:r>
          </w:p>
        </w:tc>
        <w:tc>
          <w:tcPr>
            <w:tcW w:w="6994" w:type="dxa"/>
            <w:gridSpan w:val="3"/>
            <w:tcBorders>
              <w:top w:val="single" w:sz="4" w:space="0" w:color="auto"/>
              <w:left w:val="nil"/>
              <w:bottom w:val="single" w:sz="4" w:space="0" w:color="auto"/>
              <w:right w:val="single" w:sz="4" w:space="0" w:color="auto"/>
            </w:tcBorders>
            <w:noWrap/>
            <w:vAlign w:val="center"/>
          </w:tcPr>
          <w:p w:rsidR="00441B3C" w:rsidRDefault="00441B3C">
            <w:pPr>
              <w:adjustRightInd w:val="0"/>
              <w:snapToGrid w:val="0"/>
              <w:jc w:val="center"/>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内容</w:t>
            </w:r>
          </w:p>
        </w:tc>
        <w:tc>
          <w:tcPr>
            <w:tcW w:w="4476" w:type="dxa"/>
            <w:gridSpan w:val="2"/>
            <w:tcBorders>
              <w:top w:val="single" w:sz="4" w:space="0" w:color="auto"/>
              <w:left w:val="nil"/>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补贴额一览表及产品规定配置参数要求</w:t>
            </w:r>
          </w:p>
        </w:tc>
        <w:tc>
          <w:tcPr>
            <w:tcW w:w="2518" w:type="dxa"/>
            <w:tcBorders>
              <w:top w:val="single" w:sz="4" w:space="0" w:color="auto"/>
              <w:left w:val="single" w:sz="4" w:space="0" w:color="auto"/>
              <w:bottom w:val="single" w:sz="4" w:space="0" w:color="000000"/>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实际安装情况</w:t>
            </w:r>
          </w:p>
        </w:tc>
      </w:tr>
      <w:tr w:rsidR="00441B3C">
        <w:trPr>
          <w:trHeight w:val="567"/>
          <w:jc w:val="center"/>
        </w:trPr>
        <w:tc>
          <w:tcPr>
            <w:tcW w:w="544" w:type="dxa"/>
            <w:tcBorders>
              <w:top w:val="nil"/>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1</w:t>
            </w:r>
          </w:p>
        </w:tc>
        <w:tc>
          <w:tcPr>
            <w:tcW w:w="1440" w:type="dxa"/>
            <w:tcBorders>
              <w:top w:val="nil"/>
              <w:left w:val="nil"/>
              <w:bottom w:val="single" w:sz="4" w:space="0" w:color="auto"/>
              <w:right w:val="single" w:sz="4" w:space="0" w:color="auto"/>
            </w:tcBorders>
            <w:noWrap/>
            <w:vAlign w:val="center"/>
          </w:tcPr>
          <w:p w:rsidR="00441B3C" w:rsidRDefault="004C3AF8">
            <w:pPr>
              <w:adjustRightInd w:val="0"/>
              <w:snapToGrid w:val="0"/>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规格型号</w:t>
            </w:r>
          </w:p>
        </w:tc>
        <w:tc>
          <w:tcPr>
            <w:tcW w:w="4476" w:type="dxa"/>
            <w:gridSpan w:val="2"/>
            <w:tcBorders>
              <w:top w:val="nil"/>
              <w:left w:val="nil"/>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c>
          <w:tcPr>
            <w:tcW w:w="2518" w:type="dxa"/>
            <w:tcBorders>
              <w:top w:val="nil"/>
              <w:left w:val="single" w:sz="4" w:space="0" w:color="auto"/>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r>
      <w:tr w:rsidR="00441B3C">
        <w:trPr>
          <w:trHeight w:val="567"/>
          <w:jc w:val="center"/>
        </w:trPr>
        <w:tc>
          <w:tcPr>
            <w:tcW w:w="544" w:type="dxa"/>
            <w:tcBorders>
              <w:top w:val="nil"/>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2</w:t>
            </w:r>
          </w:p>
        </w:tc>
        <w:tc>
          <w:tcPr>
            <w:tcW w:w="1440" w:type="dxa"/>
            <w:tcBorders>
              <w:top w:val="nil"/>
              <w:left w:val="nil"/>
              <w:bottom w:val="single" w:sz="4" w:space="0" w:color="auto"/>
              <w:right w:val="single" w:sz="4" w:space="0" w:color="auto"/>
            </w:tcBorders>
            <w:noWrap/>
            <w:vAlign w:val="center"/>
          </w:tcPr>
          <w:p w:rsidR="00441B3C" w:rsidRDefault="004C3AF8">
            <w:pPr>
              <w:adjustRightInd w:val="0"/>
              <w:snapToGrid w:val="0"/>
              <w:jc w:val="left"/>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功率</w:t>
            </w:r>
          </w:p>
        </w:tc>
        <w:tc>
          <w:tcPr>
            <w:tcW w:w="4476" w:type="dxa"/>
            <w:gridSpan w:val="2"/>
            <w:tcBorders>
              <w:top w:val="nil"/>
              <w:left w:val="nil"/>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c>
          <w:tcPr>
            <w:tcW w:w="2518" w:type="dxa"/>
            <w:tcBorders>
              <w:top w:val="nil"/>
              <w:left w:val="single" w:sz="4" w:space="0" w:color="auto"/>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r>
      <w:tr w:rsidR="00441B3C">
        <w:trPr>
          <w:trHeight w:val="567"/>
          <w:jc w:val="center"/>
        </w:trPr>
        <w:tc>
          <w:tcPr>
            <w:tcW w:w="544" w:type="dxa"/>
            <w:tcBorders>
              <w:top w:val="nil"/>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3</w:t>
            </w:r>
          </w:p>
        </w:tc>
        <w:tc>
          <w:tcPr>
            <w:tcW w:w="1440" w:type="dxa"/>
            <w:tcBorders>
              <w:top w:val="nil"/>
              <w:left w:val="nil"/>
              <w:bottom w:val="single" w:sz="4" w:space="0" w:color="auto"/>
              <w:right w:val="single" w:sz="4" w:space="0" w:color="auto"/>
            </w:tcBorders>
            <w:noWrap/>
            <w:vAlign w:val="center"/>
          </w:tcPr>
          <w:p w:rsidR="00441B3C" w:rsidRDefault="004C3AF8">
            <w:pPr>
              <w:adjustRightInd w:val="0"/>
              <w:snapToGrid w:val="0"/>
              <w:jc w:val="left"/>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容积</w:t>
            </w:r>
          </w:p>
        </w:tc>
        <w:tc>
          <w:tcPr>
            <w:tcW w:w="4476" w:type="dxa"/>
            <w:gridSpan w:val="2"/>
            <w:tcBorders>
              <w:top w:val="nil"/>
              <w:left w:val="nil"/>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c>
          <w:tcPr>
            <w:tcW w:w="2518" w:type="dxa"/>
            <w:tcBorders>
              <w:top w:val="nil"/>
              <w:left w:val="single" w:sz="4" w:space="0" w:color="auto"/>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r>
      <w:tr w:rsidR="00441B3C">
        <w:trPr>
          <w:trHeight w:val="567"/>
          <w:jc w:val="center"/>
        </w:trPr>
        <w:tc>
          <w:tcPr>
            <w:tcW w:w="544" w:type="dxa"/>
            <w:tcBorders>
              <w:top w:val="nil"/>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4</w:t>
            </w:r>
          </w:p>
        </w:tc>
        <w:tc>
          <w:tcPr>
            <w:tcW w:w="1440" w:type="dxa"/>
            <w:tcBorders>
              <w:top w:val="nil"/>
              <w:left w:val="nil"/>
              <w:bottom w:val="single" w:sz="4" w:space="0" w:color="auto"/>
              <w:right w:val="single" w:sz="4" w:space="0" w:color="auto"/>
            </w:tcBorders>
            <w:noWrap/>
            <w:vAlign w:val="center"/>
          </w:tcPr>
          <w:p w:rsidR="00441B3C" w:rsidRDefault="004C3AF8">
            <w:pPr>
              <w:adjustRightInd w:val="0"/>
              <w:snapToGrid w:val="0"/>
              <w:jc w:val="left"/>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w:t>
            </w:r>
          </w:p>
        </w:tc>
        <w:tc>
          <w:tcPr>
            <w:tcW w:w="4476" w:type="dxa"/>
            <w:gridSpan w:val="2"/>
            <w:tcBorders>
              <w:top w:val="nil"/>
              <w:left w:val="nil"/>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c>
          <w:tcPr>
            <w:tcW w:w="2518" w:type="dxa"/>
            <w:tcBorders>
              <w:top w:val="nil"/>
              <w:left w:val="single" w:sz="4" w:space="0" w:color="auto"/>
              <w:bottom w:val="single" w:sz="4" w:space="0" w:color="auto"/>
              <w:right w:val="single" w:sz="4" w:space="0" w:color="auto"/>
            </w:tcBorders>
            <w:noWrap/>
            <w:vAlign w:val="center"/>
          </w:tcPr>
          <w:p w:rsidR="00441B3C" w:rsidRDefault="00441B3C">
            <w:pPr>
              <w:adjustRightInd w:val="0"/>
              <w:snapToGrid w:val="0"/>
              <w:rPr>
                <w:rFonts w:ascii="Times New Roman" w:eastAsia="仿宋_GB2312" w:hAnsi="Times New Roman" w:cs="Times New Roman"/>
                <w:color w:val="000000" w:themeColor="text1"/>
                <w:kern w:val="0"/>
                <w:szCs w:val="21"/>
              </w:rPr>
            </w:pPr>
          </w:p>
        </w:tc>
      </w:tr>
      <w:tr w:rsidR="00441B3C">
        <w:trPr>
          <w:trHeight w:val="567"/>
          <w:jc w:val="center"/>
        </w:trPr>
        <w:tc>
          <w:tcPr>
            <w:tcW w:w="1984" w:type="dxa"/>
            <w:gridSpan w:val="2"/>
            <w:tcBorders>
              <w:top w:val="nil"/>
              <w:left w:val="single" w:sz="4" w:space="0" w:color="auto"/>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说明</w:t>
            </w:r>
          </w:p>
        </w:tc>
        <w:tc>
          <w:tcPr>
            <w:tcW w:w="6994" w:type="dxa"/>
            <w:gridSpan w:val="3"/>
            <w:tcBorders>
              <w:top w:val="nil"/>
              <w:left w:val="nil"/>
              <w:bottom w:val="single" w:sz="4" w:space="0" w:color="auto"/>
              <w:right w:val="single" w:sz="4" w:space="0" w:color="auto"/>
            </w:tcBorders>
            <w:noWrap/>
            <w:vAlign w:val="center"/>
          </w:tcPr>
          <w:p w:rsidR="00441B3C" w:rsidRDefault="004C3AF8">
            <w:pPr>
              <w:adjustRightInd w:val="0"/>
              <w:snapToGrid w:val="0"/>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按补贴机具补贴额一览表及产品规定的配置、参数等验收</w:t>
            </w:r>
          </w:p>
        </w:tc>
      </w:tr>
      <w:tr w:rsidR="00441B3C">
        <w:trPr>
          <w:trHeight w:hRule="exact" w:val="736"/>
          <w:jc w:val="center"/>
        </w:trPr>
        <w:tc>
          <w:tcPr>
            <w:tcW w:w="1984" w:type="dxa"/>
            <w:gridSpan w:val="2"/>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280" w:lineRule="exact"/>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供货单位签字盖章（日期）：</w:t>
            </w:r>
          </w:p>
        </w:tc>
        <w:tc>
          <w:tcPr>
            <w:tcW w:w="3253" w:type="dxa"/>
            <w:tcBorders>
              <w:top w:val="nil"/>
              <w:left w:val="single" w:sz="4" w:space="0" w:color="auto"/>
              <w:bottom w:val="nil"/>
              <w:right w:val="single" w:sz="4" w:space="0" w:color="auto"/>
            </w:tcBorders>
            <w:noWrap/>
            <w:vAlign w:val="center"/>
          </w:tcPr>
          <w:p w:rsidR="00441B3C" w:rsidRDefault="00441B3C">
            <w:pPr>
              <w:adjustRightInd w:val="0"/>
              <w:snapToGrid w:val="0"/>
              <w:spacing w:line="280" w:lineRule="exact"/>
              <w:jc w:val="left"/>
              <w:rPr>
                <w:rFonts w:ascii="Times New Roman" w:eastAsia="仿宋_GB2312" w:hAnsi="Times New Roman" w:cs="Times New Roman"/>
                <w:color w:val="000000" w:themeColor="text1"/>
                <w:kern w:val="0"/>
                <w:szCs w:val="21"/>
              </w:rPr>
            </w:pPr>
          </w:p>
        </w:tc>
        <w:tc>
          <w:tcPr>
            <w:tcW w:w="1223" w:type="dxa"/>
            <w:tcBorders>
              <w:top w:val="nil"/>
              <w:left w:val="single" w:sz="4" w:space="0" w:color="auto"/>
              <w:bottom w:val="nil"/>
              <w:right w:val="single" w:sz="4" w:space="0" w:color="auto"/>
            </w:tcBorders>
            <w:noWrap/>
            <w:vAlign w:val="center"/>
          </w:tcPr>
          <w:p w:rsidR="00441B3C" w:rsidRDefault="004C3AF8">
            <w:pPr>
              <w:adjustRightInd w:val="0"/>
              <w:snapToGrid w:val="0"/>
              <w:spacing w:line="280" w:lineRule="exact"/>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购机者</w:t>
            </w:r>
          </w:p>
          <w:p w:rsidR="00441B3C" w:rsidRDefault="004C3AF8">
            <w:pPr>
              <w:adjustRightInd w:val="0"/>
              <w:snapToGrid w:val="0"/>
              <w:spacing w:line="280" w:lineRule="exact"/>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签字</w:t>
            </w:r>
          </w:p>
        </w:tc>
        <w:tc>
          <w:tcPr>
            <w:tcW w:w="2518" w:type="dxa"/>
            <w:tcBorders>
              <w:top w:val="nil"/>
              <w:left w:val="single" w:sz="4" w:space="0" w:color="auto"/>
              <w:bottom w:val="nil"/>
              <w:right w:val="single" w:sz="4" w:space="0" w:color="auto"/>
            </w:tcBorders>
            <w:noWrap/>
            <w:vAlign w:val="center"/>
          </w:tcPr>
          <w:p w:rsidR="00441B3C" w:rsidRDefault="00441B3C">
            <w:pPr>
              <w:adjustRightInd w:val="0"/>
              <w:snapToGrid w:val="0"/>
              <w:spacing w:line="280" w:lineRule="exact"/>
              <w:jc w:val="left"/>
              <w:rPr>
                <w:rFonts w:ascii="Times New Roman" w:eastAsia="仿宋_GB2312" w:hAnsi="Times New Roman" w:cs="Times New Roman"/>
                <w:color w:val="000000" w:themeColor="text1"/>
                <w:kern w:val="0"/>
                <w:szCs w:val="21"/>
              </w:rPr>
            </w:pPr>
          </w:p>
        </w:tc>
      </w:tr>
      <w:tr w:rsidR="00441B3C">
        <w:trPr>
          <w:trHeight w:hRule="exact" w:val="1194"/>
          <w:jc w:val="center"/>
        </w:trPr>
        <w:tc>
          <w:tcPr>
            <w:tcW w:w="1984" w:type="dxa"/>
            <w:gridSpan w:val="2"/>
            <w:tcBorders>
              <w:top w:val="single" w:sz="4" w:space="0" w:color="auto"/>
              <w:left w:val="single" w:sz="4" w:space="0" w:color="auto"/>
              <w:bottom w:val="single" w:sz="4" w:space="0" w:color="auto"/>
              <w:right w:val="single" w:sz="4" w:space="0" w:color="auto"/>
            </w:tcBorders>
            <w:noWrap/>
            <w:vAlign w:val="center"/>
          </w:tcPr>
          <w:p w:rsidR="00441B3C" w:rsidRDefault="004C3AF8">
            <w:pPr>
              <w:adjustRightInd w:val="0"/>
              <w:snapToGrid w:val="0"/>
              <w:spacing w:line="280" w:lineRule="exact"/>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乡镇农业农村主管部门形式核实意见</w:t>
            </w:r>
          </w:p>
          <w:p w:rsidR="00441B3C" w:rsidRDefault="004C3AF8">
            <w:pPr>
              <w:adjustRightInd w:val="0"/>
              <w:snapToGrid w:val="0"/>
              <w:spacing w:line="280" w:lineRule="exact"/>
              <w:jc w:val="center"/>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（日期）：</w:t>
            </w:r>
          </w:p>
        </w:tc>
        <w:tc>
          <w:tcPr>
            <w:tcW w:w="6994" w:type="dxa"/>
            <w:gridSpan w:val="3"/>
            <w:tcBorders>
              <w:top w:val="single" w:sz="4" w:space="0" w:color="auto"/>
              <w:left w:val="nil"/>
              <w:bottom w:val="single" w:sz="4" w:space="0" w:color="auto"/>
              <w:right w:val="single" w:sz="4" w:space="0" w:color="auto"/>
            </w:tcBorders>
            <w:noWrap/>
            <w:vAlign w:val="center"/>
          </w:tcPr>
          <w:p w:rsidR="00441B3C" w:rsidRDefault="004C3AF8">
            <w:pPr>
              <w:adjustRightInd w:val="0"/>
              <w:snapToGrid w:val="0"/>
              <w:spacing w:line="280" w:lineRule="exact"/>
              <w:rPr>
                <w:rFonts w:ascii="Times New Roman" w:eastAsia="仿宋_GB2312" w:hAnsi="Times New Roman" w:cs="Times New Roman"/>
                <w:color w:val="000000" w:themeColor="text1"/>
                <w:kern w:val="0"/>
                <w:szCs w:val="21"/>
              </w:rPr>
            </w:pPr>
            <w:r>
              <w:rPr>
                <w:rFonts w:ascii="Times New Roman" w:eastAsia="仿宋_GB2312" w:hAnsi="Times New Roman" w:cs="Times New Roman"/>
                <w:color w:val="000000" w:themeColor="text1"/>
                <w:kern w:val="0"/>
                <w:szCs w:val="21"/>
              </w:rPr>
              <w:t>合格（</w:t>
            </w:r>
            <w:r>
              <w:rPr>
                <w:rFonts w:ascii="Times New Roman" w:eastAsia="仿宋_GB2312" w:hAnsi="Times New Roman" w:cs="Times New Roman"/>
                <w:color w:val="000000" w:themeColor="text1"/>
                <w:kern w:val="0"/>
                <w:szCs w:val="21"/>
              </w:rPr>
              <w:t xml:space="preserve">   </w:t>
            </w:r>
            <w:r>
              <w:rPr>
                <w:rFonts w:ascii="Times New Roman" w:eastAsia="仿宋_GB2312" w:hAnsi="Times New Roman" w:cs="Times New Roman"/>
                <w:color w:val="000000" w:themeColor="text1"/>
                <w:kern w:val="0"/>
                <w:szCs w:val="21"/>
              </w:rPr>
              <w:t>）</w:t>
            </w:r>
            <w:r>
              <w:rPr>
                <w:rFonts w:ascii="Times New Roman" w:eastAsia="仿宋_GB2312" w:hAnsi="Times New Roman" w:cs="Times New Roman"/>
                <w:color w:val="000000" w:themeColor="text1"/>
                <w:kern w:val="0"/>
                <w:szCs w:val="21"/>
              </w:rPr>
              <w:t xml:space="preserve">   </w:t>
            </w:r>
            <w:r>
              <w:rPr>
                <w:rFonts w:ascii="Times New Roman" w:eastAsia="仿宋_GB2312" w:hAnsi="Times New Roman" w:cs="Times New Roman"/>
                <w:color w:val="000000" w:themeColor="text1"/>
                <w:kern w:val="0"/>
                <w:szCs w:val="21"/>
              </w:rPr>
              <w:t>不合格（</w:t>
            </w:r>
            <w:r>
              <w:rPr>
                <w:rFonts w:ascii="Times New Roman" w:eastAsia="仿宋_GB2312" w:hAnsi="Times New Roman" w:cs="Times New Roman"/>
                <w:color w:val="000000" w:themeColor="text1"/>
                <w:kern w:val="0"/>
                <w:szCs w:val="21"/>
              </w:rPr>
              <w:t xml:space="preserve">   </w:t>
            </w:r>
            <w:r>
              <w:rPr>
                <w:rFonts w:ascii="Times New Roman" w:eastAsia="仿宋_GB2312" w:hAnsi="Times New Roman" w:cs="Times New Roman"/>
                <w:color w:val="000000" w:themeColor="text1"/>
                <w:kern w:val="0"/>
                <w:szCs w:val="21"/>
              </w:rPr>
              <w:t>）</w:t>
            </w:r>
            <w:r>
              <w:rPr>
                <w:rFonts w:ascii="Times New Roman" w:eastAsia="仿宋_GB2312" w:hAnsi="Times New Roman" w:cs="Times New Roman"/>
                <w:color w:val="000000" w:themeColor="text1"/>
                <w:kern w:val="0"/>
                <w:szCs w:val="21"/>
              </w:rPr>
              <w:t xml:space="preserve">    </w:t>
            </w:r>
            <w:r>
              <w:rPr>
                <w:rFonts w:ascii="Times New Roman" w:eastAsia="仿宋_GB2312" w:hAnsi="Times New Roman" w:cs="Times New Roman"/>
                <w:color w:val="000000" w:themeColor="text1"/>
                <w:kern w:val="0"/>
                <w:szCs w:val="21"/>
              </w:rPr>
              <w:t>签字盖章</w:t>
            </w:r>
          </w:p>
        </w:tc>
      </w:tr>
    </w:tbl>
    <w:p w:rsidR="00441B3C" w:rsidRDefault="004C3AF8">
      <w:pPr>
        <w:adjustRightInd w:val="0"/>
        <w:snapToGrid w:val="0"/>
        <w:spacing w:line="340" w:lineRule="exact"/>
        <w:ind w:firstLineChars="200" w:firstLine="465"/>
        <w:jc w:val="left"/>
        <w:rPr>
          <w:rFonts w:ascii="仿宋_GB2312" w:eastAsia="仿宋_GB2312" w:hAnsi="仿宋_GB2312" w:cs="仿宋_GB2312"/>
          <w:color w:val="000000" w:themeColor="text1"/>
        </w:rPr>
      </w:pPr>
      <w:r>
        <w:rPr>
          <w:rFonts w:ascii="仿宋_GB2312" w:eastAsia="仿宋_GB2312" w:hAnsi="仿宋_GB2312" w:cs="仿宋_GB2312" w:hint="eastAsia"/>
          <w:b/>
          <w:color w:val="000000" w:themeColor="text1"/>
          <w:kern w:val="0"/>
          <w:sz w:val="24"/>
        </w:rPr>
        <w:t>注：</w:t>
      </w:r>
      <w:r>
        <w:rPr>
          <w:rFonts w:ascii="仿宋_GB2312" w:eastAsia="仿宋_GB2312" w:hAnsi="仿宋_GB2312" w:cs="仿宋_GB2312" w:hint="eastAsia"/>
          <w:color w:val="000000" w:themeColor="text1"/>
          <w:kern w:val="0"/>
          <w:sz w:val="24"/>
        </w:rPr>
        <w:t>县农业农村局对补贴机具安装确认事项提供必要的技术支持。对专业要求较高的补贴产品可委托社会专业机构核实并经县农业农村局确认。</w:t>
      </w:r>
    </w:p>
    <w:p w:rsidR="00441B3C" w:rsidRDefault="00441B3C">
      <w:pPr>
        <w:spacing w:line="300" w:lineRule="exact"/>
        <w:rPr>
          <w:rFonts w:ascii="仿宋_GB2312" w:eastAsia="仿宋_GB2312" w:hAnsi="仿宋_GB2312" w:cs="仿宋_GB2312"/>
          <w:color w:val="000000" w:themeColor="text1"/>
        </w:rPr>
        <w:sectPr w:rsidR="00441B3C">
          <w:footerReference w:type="even" r:id="rId7"/>
          <w:footerReference w:type="default" r:id="rId8"/>
          <w:pgSz w:w="11906" w:h="16838"/>
          <w:pgMar w:top="2041" w:right="1417" w:bottom="1417" w:left="1417" w:header="851" w:footer="1134" w:gutter="0"/>
          <w:pgNumType w:start="1"/>
          <w:cols w:space="0"/>
          <w:docGrid w:type="linesAndChars" w:linePitch="574" w:charSpace="-1683"/>
        </w:sectPr>
      </w:pPr>
    </w:p>
    <w:p w:rsidR="00441B3C" w:rsidRDefault="004C3AF8">
      <w:pPr>
        <w:spacing w:line="52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附件4</w:t>
      </w:r>
    </w:p>
    <w:p w:rsidR="00441B3C" w:rsidRDefault="00441B3C">
      <w:pPr>
        <w:spacing w:line="560" w:lineRule="exact"/>
        <w:rPr>
          <w:color w:val="000000" w:themeColor="text1"/>
        </w:rPr>
      </w:pPr>
    </w:p>
    <w:p w:rsidR="00441B3C" w:rsidRDefault="004C3AF8">
      <w:pPr>
        <w:spacing w:line="600" w:lineRule="exact"/>
        <w:jc w:val="center"/>
        <w:rPr>
          <w:rFonts w:eastAsia="方正小标宋_GBK"/>
          <w:color w:val="000000" w:themeColor="text1"/>
          <w:sz w:val="44"/>
          <w:szCs w:val="44"/>
        </w:rPr>
      </w:pPr>
      <w:r>
        <w:rPr>
          <w:rFonts w:eastAsia="方正小标宋_GBK"/>
          <w:color w:val="000000" w:themeColor="text1"/>
          <w:sz w:val="44"/>
          <w:szCs w:val="44"/>
        </w:rPr>
        <w:t>江苏省农机购置与应用补贴相关职责</w:t>
      </w:r>
    </w:p>
    <w:p w:rsidR="00441B3C" w:rsidRDefault="00441B3C">
      <w:pPr>
        <w:spacing w:line="560" w:lineRule="exact"/>
        <w:rPr>
          <w:rFonts w:eastAsia="方正楷体_GBK"/>
          <w:color w:val="000000" w:themeColor="text1"/>
          <w:szCs w:val="32"/>
        </w:rPr>
      </w:pP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一、县级农业农村、财政部门主要职责</w:t>
      </w:r>
    </w:p>
    <w:p w:rsidR="00441B3C" w:rsidRDefault="004C3AF8">
      <w:pPr>
        <w:spacing w:line="560" w:lineRule="exact"/>
        <w:ind w:firstLineChars="200" w:firstLine="643"/>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（一）县级农业农村部门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．会同县级财政部门制定农机购置与应用补贴实施工作方案，并组织实施。</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．加强对本县域农机购置与应用补贴相关信息系统管理；确保补贴系统高效规范安全运行。</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．加大补贴政策宣传力度，做好信息公开工作。</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．组织开展县镇补贴工作人员业务培训和廉政警示教育。</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．组织对补贴相关申请资料进行受理、审验公示，向县级财政部门提交资金兑付申请与有关材料，确保按规定时限办理。</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．加强对高风险机具和成套设施装备等的抽查，重点对单一产品购置较为集中、单人多台套、短期内大批量、同一主体连年重复购置、机具适应性和购置数量与购机者生产经营服务所需不相符等情形进行查核。</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．健全完善风险防控制度和内部控制规程，组织做好补贴异常情形报告、咨询投诉和违规调查处理等工作。</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．加强绩效管理，做好补贴政策实施总结。</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．探索补贴机具适应性评价制度，对本辖区内新进品牌机具进行适应性评价，形成评价报告。</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10</w:t>
      </w:r>
      <w:r>
        <w:rPr>
          <w:rFonts w:ascii="Times New Roman" w:eastAsia="仿宋_GB2312" w:hAnsi="Times New Roman" w:cs="Times New Roman"/>
          <w:color w:val="000000" w:themeColor="text1"/>
          <w:sz w:val="32"/>
          <w:szCs w:val="32"/>
        </w:rPr>
        <w:t>．会同县级财政部门按要求严格控制累加补贴。</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11</w:t>
      </w:r>
      <w:r>
        <w:rPr>
          <w:rFonts w:ascii="Times New Roman" w:eastAsia="仿宋_GB2312" w:hAnsi="Times New Roman" w:cs="Times New Roman"/>
          <w:color w:val="000000" w:themeColor="text1"/>
          <w:sz w:val="32"/>
          <w:szCs w:val="32"/>
        </w:rPr>
        <w:t>．会同有关部门加强对补贴机具经销企业监管，重点检查参与补贴政策实施的责任义务履行和承诺践诺情况，加大违法违规警示教育宣传。</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color w:val="000000" w:themeColor="text1"/>
          <w:sz w:val="32"/>
          <w:szCs w:val="32"/>
        </w:rPr>
        <w:t>．组织做好补贴政策实施过程中相关材料的收集、整理和归档工作。</w:t>
      </w:r>
    </w:p>
    <w:p w:rsidR="00441B3C" w:rsidRDefault="004C3AF8">
      <w:pPr>
        <w:spacing w:line="560" w:lineRule="exact"/>
        <w:ind w:firstLineChars="200" w:firstLine="643"/>
        <w:rPr>
          <w:rFonts w:ascii="楷体_GB2312" w:eastAsia="楷体_GB2312" w:hAnsi="楷体_GB2312" w:cs="楷体_GB2312"/>
          <w:b/>
          <w:bCs/>
          <w:color w:val="000000" w:themeColor="text1"/>
          <w:sz w:val="32"/>
          <w:szCs w:val="32"/>
        </w:rPr>
      </w:pPr>
      <w:r>
        <w:rPr>
          <w:rFonts w:ascii="楷体_GB2312" w:eastAsia="楷体_GB2312" w:hAnsi="楷体_GB2312" w:cs="楷体_GB2312"/>
          <w:b/>
          <w:bCs/>
          <w:color w:val="000000" w:themeColor="text1"/>
          <w:sz w:val="32"/>
          <w:szCs w:val="32"/>
        </w:rPr>
        <w:t>（二）县级财政部门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．做到补贴资金专款专用，确保资金安全。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．按规定向符合要求的购机者兑付补贴资金，将兑付情况及时反馈县级农业农村部门。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．因资金不足或违法违规处理等原因需要延期兑付的，会同农业农村部门做细政策解读，告知并稳定购机者预期，同时联合向上报告资金供需情况。</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．加强补贴资金监管。</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．保障县镇两级补贴工作实施必要的组织管理经费，包括政策实施绩效考核、机具核验、信息化建设、第三方抽查核验等工作经费。</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二、镇（街道）农业农村部门</w:t>
      </w:r>
    </w:p>
    <w:p w:rsidR="00441B3C" w:rsidRDefault="004C3AF8">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做好政策宣传，受理农机补贴申请，按要求审核补贴信息；核实购机对象资格和补贴机具；公示购机信息，出具结算意见。</w:t>
      </w:r>
    </w:p>
    <w:p w:rsidR="00441B3C" w:rsidRDefault="004C3AF8">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加强农机补贴监管，发现问题及时上报县农业农村局，并协助调查处理。</w:t>
      </w:r>
    </w:p>
    <w:p w:rsidR="00441B3C" w:rsidRDefault="004C3AF8">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做好农机补贴政策实施过程中的宣传、补贴申请和受理、公</w:t>
      </w:r>
      <w:r>
        <w:rPr>
          <w:rFonts w:ascii="Times New Roman" w:eastAsia="仿宋_GB2312" w:hAnsi="Times New Roman" w:cs="Times New Roman"/>
          <w:sz w:val="32"/>
          <w:szCs w:val="32"/>
        </w:rPr>
        <w:lastRenderedPageBreak/>
        <w:t>示、核实、清册等材料的收集、整理和归档工作。</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三、补贴机具生产、经销企业责任义务</w:t>
      </w:r>
    </w:p>
    <w:p w:rsidR="00441B3C" w:rsidRDefault="004C3AF8">
      <w:pPr>
        <w:spacing w:line="560" w:lineRule="exact"/>
        <w:ind w:firstLineChars="200" w:firstLine="643"/>
        <w:rPr>
          <w:rFonts w:ascii="楷体_GB2312" w:eastAsia="楷体_GB2312" w:hAnsi="楷体_GB2312" w:cs="楷体_GB2312"/>
          <w:b/>
          <w:bCs/>
          <w:color w:val="000000" w:themeColor="text1"/>
          <w:sz w:val="32"/>
          <w:szCs w:val="32"/>
        </w:rPr>
      </w:pPr>
      <w:r>
        <w:rPr>
          <w:rFonts w:ascii="楷体_GB2312" w:eastAsia="楷体_GB2312" w:hAnsi="楷体_GB2312" w:cs="楷体_GB2312"/>
          <w:b/>
          <w:bCs/>
          <w:color w:val="000000" w:themeColor="text1"/>
          <w:sz w:val="32"/>
          <w:szCs w:val="32"/>
        </w:rPr>
        <w:t>（一）补贴机具生产企业</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．遵守农机购置与应用补贴政策相关规定，合法合规经营，不得有骗补、套补违法违规行为。</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．按照投档要求，通过农机购置与应用补贴机具信息化自主投档平台真实、准确投档，加强投档信息审核，不超范围投送产品、低档高投等造成品目和档次错误。</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．自主确定和公布补贴产品经销企业，指导监督授权经销企业遵守补贴政策各项规定，并对经销企业的违规行为承担连带责任。</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．正确宣传农机购置与应用补贴政策，供应符合规定的农机产品，自觉抵制和积极配合主管部门整治违规产品各种行业乱象，规范真实使用补贴产品标志标识。</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．持续强化以质量保障能力为核心的工厂条件建设，确保出厂的每一件产品与鉴定（认证）和检测的样机保持一致。</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．将补贴机具销售、售后服务、退换机等管理系统互联互通，定期与农机购置与应用补贴申请办理服务系统中本企业数据相互校核，筛查机具、补贴、所有人、使用人等信息是否相符相适。</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．通过非现金方式与经销商结算补贴机具购机款，确保资金往来全程留痕备查。</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．对经销商出具给农民和农业生产经营组织的发票、合格证等补贴申请资料和牌证申领资料进行核对，筛查补贴比例、发票金</w:t>
      </w:r>
      <w:r>
        <w:rPr>
          <w:rFonts w:ascii="Times New Roman" w:eastAsia="仿宋_GB2312" w:hAnsi="Times New Roman" w:cs="Times New Roman"/>
          <w:color w:val="000000" w:themeColor="text1"/>
          <w:sz w:val="32"/>
          <w:szCs w:val="32"/>
        </w:rPr>
        <w:lastRenderedPageBreak/>
        <w:t>额、机具信息等是否真实有效、符合规定。</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．加强内部管理，防范经销商和内部不法人员有组织地通过收集农民身份证明、虚开发票、虚购报补、重复报补等方式骗套、抢占补贴行为，发现异常情况后，主动自查自纠，并及时向农业农村部门报告。</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．严格执行农机产销企业参与江苏省农机购置与应用补贴政策实施承诺制，主动报告异常情况，及时采取防范补救措施。</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11</w:t>
      </w:r>
      <w:r>
        <w:rPr>
          <w:rFonts w:ascii="Times New Roman" w:eastAsia="仿宋_GB2312" w:hAnsi="Times New Roman" w:cs="Times New Roman"/>
          <w:color w:val="000000" w:themeColor="text1"/>
          <w:sz w:val="32"/>
          <w:szCs w:val="32"/>
        </w:rPr>
        <w:t>．承担违反政策规定所引起的纠纷和经济损失等后果，主动退回违规行为涉及的补贴资金，接受主管部门处理。</w:t>
      </w:r>
    </w:p>
    <w:p w:rsidR="00441B3C" w:rsidRDefault="004C3AF8">
      <w:pPr>
        <w:spacing w:line="560" w:lineRule="exact"/>
        <w:ind w:firstLineChars="200" w:firstLine="643"/>
        <w:rPr>
          <w:rFonts w:ascii="楷体_GB2312" w:eastAsia="楷体_GB2312" w:hAnsi="楷体_GB2312" w:cs="楷体_GB2312"/>
          <w:b/>
          <w:bCs/>
          <w:color w:val="000000" w:themeColor="text1"/>
          <w:sz w:val="32"/>
          <w:szCs w:val="32"/>
        </w:rPr>
      </w:pPr>
      <w:r>
        <w:rPr>
          <w:rFonts w:ascii="楷体_GB2312" w:eastAsia="楷体_GB2312" w:hAnsi="楷体_GB2312" w:cs="楷体_GB2312"/>
          <w:b/>
          <w:bCs/>
          <w:color w:val="000000" w:themeColor="text1"/>
          <w:sz w:val="32"/>
          <w:szCs w:val="32"/>
        </w:rPr>
        <w:t>（二）补贴机具经销企业</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．遵守农机购置与应用补贴政策相关规定，合法合规经营，不组织、不参与骗套补贴违法违规行为。</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．正确宣传农机购置与应用补贴政策，供应符合规定的农机产品，自觉抵制和积极配合主管部门整治违规产品各种行业乱象，开具金额与实际销售价格相符的发票。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．规范真实使用补贴产品标志标识，按要求喷印监督标识，做好售后服务。</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．协助做好补贴机具的安装、验收等工作，指导帮助购机者通过手机</w:t>
      </w:r>
      <w:r>
        <w:rPr>
          <w:rFonts w:ascii="Times New Roman" w:eastAsia="仿宋_GB2312" w:hAnsi="Times New Roman" w:cs="Times New Roman"/>
          <w:color w:val="000000" w:themeColor="text1"/>
          <w:sz w:val="32"/>
          <w:szCs w:val="32"/>
        </w:rPr>
        <w:t>APP</w:t>
      </w:r>
      <w:r>
        <w:rPr>
          <w:rFonts w:ascii="Times New Roman" w:eastAsia="仿宋_GB2312" w:hAnsi="Times New Roman" w:cs="Times New Roman"/>
          <w:color w:val="000000" w:themeColor="text1"/>
          <w:sz w:val="32"/>
          <w:szCs w:val="32"/>
        </w:rPr>
        <w:t>录入补贴申请信息，严禁代替购机者到主管部门办理补贴申请手续。</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．通过非现金方式与生产企业结算补贴机具购机款，确保资金往来全程留痕备查。</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．台账资料完整规范。</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7</w:t>
      </w:r>
      <w:r>
        <w:rPr>
          <w:rFonts w:ascii="Times New Roman" w:eastAsia="仿宋_GB2312" w:hAnsi="Times New Roman" w:cs="Times New Roman"/>
          <w:color w:val="000000" w:themeColor="text1"/>
          <w:sz w:val="32"/>
          <w:szCs w:val="32"/>
        </w:rPr>
        <w:t>．对购机者符合规定的退（换）货要求，首先确认购机者尚未领取补贴或已将领取的补贴退回财政部门后，再为其办理退（换）货，并主动报告当地农业农村部门、财政部门。</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．严格执行农机产销企业参与江苏省农机购置补贴政策实施承诺制，主动报告异常情形，及时采取防范补救措施。</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．承担违反政策规定所引起的纠纷和经济损失等后果，主动退回违规行为涉及的补贴资金，接受主管部门处理。</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四、购机者责任义务</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．自主选择购买机具，按市场化原则自行与农机产销企业协商确定购机价格与支付方式，保留转账付款交易记录，原则上购机价格在</w:t>
      </w:r>
      <w:r>
        <w:rPr>
          <w:rFonts w:ascii="Times New Roman" w:eastAsia="仿宋_GB2312" w:hAnsi="Times New Roman" w:cs="Times New Roman"/>
          <w:color w:val="000000" w:themeColor="text1"/>
          <w:sz w:val="32"/>
          <w:szCs w:val="32"/>
        </w:rPr>
        <w:t>5000</w:t>
      </w:r>
      <w:r>
        <w:rPr>
          <w:rFonts w:ascii="Times New Roman" w:eastAsia="仿宋_GB2312" w:hAnsi="Times New Roman" w:cs="Times New Roman"/>
          <w:color w:val="000000" w:themeColor="text1"/>
          <w:sz w:val="32"/>
          <w:szCs w:val="32"/>
        </w:rPr>
        <w:t>元以上的鼓励非现金方式支付购机款，并对交易行为真实性、有效性和可能发生的纠纷承担法律责任。</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．购置牌证管理机具的，按规定先行办理牌证手续。</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．自主向当地农业农村部门提出补贴资金申领事项，签署告知承诺书，承诺购买行为、发票购机价格等信息真实有效，按相关规定申办补贴。</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．在申请补贴时提供包括转账付款记录在内的申请资料，对提供申请资料的真实性负责。</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．配合农业农村、财政等部门办理机具核验和抽查。</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．主动向当地农业农村部门报告发现的相关异常情况。如违反承诺及补贴政策有关要求，自愿接受处理并承担损失。</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．购机者在获得补贴后需要退货的，应当首先把补贴款项退还财政部门后，再办理退货手续。</w:t>
      </w:r>
    </w:p>
    <w:p w:rsidR="00441B3C" w:rsidRDefault="004C3AF8">
      <w:pPr>
        <w:spacing w:line="52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附件5</w:t>
      </w:r>
    </w:p>
    <w:p w:rsidR="00441B3C" w:rsidRDefault="00441B3C">
      <w:pPr>
        <w:spacing w:line="520" w:lineRule="exact"/>
        <w:rPr>
          <w:rFonts w:ascii="黑体" w:eastAsia="黑体" w:hAnsi="黑体" w:cs="黑体"/>
          <w:color w:val="000000" w:themeColor="text1"/>
          <w:sz w:val="32"/>
          <w:szCs w:val="32"/>
        </w:rPr>
      </w:pPr>
    </w:p>
    <w:p w:rsidR="00441B3C" w:rsidRDefault="004C3AF8">
      <w:pPr>
        <w:spacing w:line="600" w:lineRule="exact"/>
        <w:jc w:val="center"/>
        <w:rPr>
          <w:rFonts w:eastAsia="方正小标宋_GBK"/>
          <w:color w:val="000000" w:themeColor="text1"/>
          <w:sz w:val="44"/>
          <w:szCs w:val="44"/>
        </w:rPr>
      </w:pPr>
      <w:r>
        <w:rPr>
          <w:rFonts w:eastAsia="方正小标宋_GBK"/>
          <w:color w:val="000000" w:themeColor="text1"/>
          <w:sz w:val="44"/>
          <w:szCs w:val="44"/>
        </w:rPr>
        <w:t>江苏省农用无人驾驶航空器购置补贴</w:t>
      </w:r>
    </w:p>
    <w:p w:rsidR="00441B3C" w:rsidRDefault="004C3AF8">
      <w:pPr>
        <w:spacing w:line="600" w:lineRule="exact"/>
        <w:jc w:val="center"/>
        <w:rPr>
          <w:rFonts w:eastAsia="方正小标宋_GBK"/>
          <w:color w:val="000000" w:themeColor="text1"/>
          <w:sz w:val="44"/>
          <w:szCs w:val="44"/>
        </w:rPr>
      </w:pPr>
      <w:r>
        <w:rPr>
          <w:rFonts w:eastAsia="方正小标宋_GBK"/>
          <w:color w:val="000000" w:themeColor="text1"/>
          <w:sz w:val="44"/>
          <w:szCs w:val="44"/>
        </w:rPr>
        <w:t>实</w:t>
      </w:r>
      <w:r>
        <w:rPr>
          <w:rFonts w:eastAsia="方正小标宋_GBK" w:hint="eastAsia"/>
          <w:color w:val="000000" w:themeColor="text1"/>
          <w:sz w:val="44"/>
          <w:szCs w:val="44"/>
        </w:rPr>
        <w:t xml:space="preserve"> </w:t>
      </w:r>
      <w:r>
        <w:rPr>
          <w:rFonts w:eastAsia="方正小标宋_GBK"/>
          <w:color w:val="000000" w:themeColor="text1"/>
          <w:sz w:val="44"/>
          <w:szCs w:val="44"/>
        </w:rPr>
        <w:t>施</w:t>
      </w:r>
      <w:r>
        <w:rPr>
          <w:rFonts w:eastAsia="方正小标宋_GBK" w:hint="eastAsia"/>
          <w:color w:val="000000" w:themeColor="text1"/>
          <w:sz w:val="44"/>
          <w:szCs w:val="44"/>
        </w:rPr>
        <w:t xml:space="preserve"> </w:t>
      </w:r>
      <w:r>
        <w:rPr>
          <w:rFonts w:eastAsia="方正小标宋_GBK"/>
          <w:color w:val="000000" w:themeColor="text1"/>
          <w:sz w:val="44"/>
          <w:szCs w:val="44"/>
        </w:rPr>
        <w:t>方</w:t>
      </w:r>
      <w:r>
        <w:rPr>
          <w:rFonts w:eastAsia="方正小标宋_GBK" w:hint="eastAsia"/>
          <w:color w:val="000000" w:themeColor="text1"/>
          <w:sz w:val="44"/>
          <w:szCs w:val="44"/>
        </w:rPr>
        <w:t xml:space="preserve"> </w:t>
      </w:r>
      <w:r>
        <w:rPr>
          <w:rFonts w:eastAsia="方正小标宋_GBK"/>
          <w:color w:val="000000" w:themeColor="text1"/>
          <w:sz w:val="44"/>
          <w:szCs w:val="44"/>
        </w:rPr>
        <w:t>案</w:t>
      </w:r>
    </w:p>
    <w:p w:rsidR="00441B3C" w:rsidRDefault="00441B3C">
      <w:pPr>
        <w:spacing w:line="560" w:lineRule="exact"/>
        <w:rPr>
          <w:color w:val="000000" w:themeColor="text1"/>
        </w:rPr>
      </w:pP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根据省农业农村厅、财政部《江苏省农用无人驾驶航空器购置补贴实施方案》（苏农机〔</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号），在全县范围内全面开展农用无人驾驶航空器购置补贴工作，按《无人驾驶航空器飞行管理暂行条例》等有关规定，引导农用无人驾驶航空器在农业领域规范应用。</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一、补贴对象</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补贴对象为从事农业生产的农民和农业生产经营组织（简称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购机者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），其中农业生产经营组织包括农村集体经济组织、农民专业合作社、农业企业和其他从事农业生产经营的组织。</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二、补贴申请条件</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购机农民本人以及农业生产经营组织中人员，由农用无人驾驶航空器系统生产者，按照《中国民用航空局综合司农业农村部办公厅〈关于印发农用无人驾驶航空器操控员培训管理规定（试行）〉的通知》（民航综飞发〔</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号）规定的内容进行培训和考核，合格后取得操作证书；</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（二）农业生产经营组织有健全的农用无人驾驶航空器运营管理制度体系，并提供专人保管、作业流程、安全飞行管控、作业记录统计等制度；</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（三）在申报补贴前，已按照国家有关实名登记激活；</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（四）已依法投保责任保险；</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（五）已完成不少于</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亩次的作业量（生产企业智能化管控平台作业数据证明）；</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（六）转账凭证（开具服务组织发票的，实际是个人转账由的还需提供个人属于服务组织成员的相关证明材料）、</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一卡通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或银行账号等其他材料。</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三、补贴标准</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农用无人驾驶航空器购置补贴实行定额补贴，按省发布的有关补贴额一览表要求执行。</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四、有关要求</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（一）农用无人驾驶航空器购置补贴的操作实施等要求，与常规补贴产品保持一致，按照</w:t>
      </w:r>
      <w:r>
        <w:rPr>
          <w:rFonts w:ascii="Times New Roman" w:eastAsia="仿宋_GB2312" w:hAnsi="Times New Roman" w:cs="Times New Roman"/>
          <w:color w:val="000000" w:themeColor="text1"/>
          <w:sz w:val="32"/>
          <w:szCs w:val="32"/>
        </w:rPr>
        <w:t>2024-2026</w:t>
      </w:r>
      <w:r>
        <w:rPr>
          <w:rFonts w:ascii="Times New Roman" w:eastAsia="仿宋_GB2312" w:hAnsi="Times New Roman" w:cs="Times New Roman"/>
          <w:color w:val="000000" w:themeColor="text1"/>
          <w:sz w:val="32"/>
          <w:szCs w:val="32"/>
        </w:rPr>
        <w:t>年江苏省农机购置与应用补贴实施意见等执行。</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（二）农用无人驾驶航空器生产企业应执行《无人驾驶航空器飞行管理暂行条例》等有关规定，严格按照农机产销企业参与江苏省农机购置与应用补贴政策实施承诺制要求，规范参与补贴政策实施工作。</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（三）农用无人驾驶航空器销售企业向购机者提供购机税控发票、售后服务凭证、产品合格证书和</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套包含产品型号、整机出厂编号（机身编码）、飞控编码的拓印膜，所购机具后台激活记录。购机税控发票上须注明购机者身份证明信息、所购机具名称、型号、生产企业名称、整机出厂编号（机身编码）、飞控编码等信息。</w:t>
      </w:r>
    </w:p>
    <w:p w:rsidR="00441B3C" w:rsidRDefault="004C3AF8">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lastRenderedPageBreak/>
        <w:t>五、政策衔接</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w:t>
      </w:r>
      <w:r>
        <w:rPr>
          <w:rFonts w:ascii="Times New Roman" w:eastAsia="仿宋_GB2312" w:hAnsi="Times New Roman" w:cs="Times New Roman"/>
          <w:color w:val="000000" w:themeColor="text1"/>
          <w:sz w:val="32"/>
          <w:szCs w:val="32"/>
        </w:rPr>
        <w:t>2021-2023</w:t>
      </w:r>
      <w:r>
        <w:rPr>
          <w:rFonts w:ascii="Times New Roman" w:eastAsia="仿宋_GB2312" w:hAnsi="Times New Roman" w:cs="Times New Roman"/>
          <w:color w:val="000000" w:themeColor="text1"/>
          <w:sz w:val="32"/>
          <w:szCs w:val="32"/>
        </w:rPr>
        <w:t>年购置符合要求的植保无人驾驶航空器（以发票日期为准），经第三方审计、镇级农业农村部门审核后予以兑付。</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w:t>
      </w:r>
      <w:r>
        <w:rPr>
          <w:rFonts w:ascii="Times New Roman" w:eastAsia="仿宋_GB2312" w:hAnsi="Times New Roman" w:cs="Times New Roman"/>
          <w:color w:val="000000" w:themeColor="text1"/>
          <w:sz w:val="32"/>
          <w:szCs w:val="32"/>
        </w:rPr>
        <w:t>2024</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日起购置的植保无人驾驶航空器，补贴申请录入不受原相关补贴资金规模限制。</w:t>
      </w:r>
    </w:p>
    <w:p w:rsidR="00441B3C" w:rsidRDefault="004C3AF8">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（三）按照《</w:t>
      </w:r>
      <w:r>
        <w:rPr>
          <w:rFonts w:ascii="Times New Roman" w:eastAsia="仿宋_GB2312" w:hAnsi="Times New Roman" w:cs="Times New Roman"/>
          <w:color w:val="000000" w:themeColor="text1"/>
          <w:sz w:val="32"/>
          <w:szCs w:val="32"/>
        </w:rPr>
        <w:t>2024-2026</w:t>
      </w:r>
      <w:r>
        <w:rPr>
          <w:rFonts w:ascii="Times New Roman" w:eastAsia="仿宋_GB2312" w:hAnsi="Times New Roman" w:cs="Times New Roman"/>
          <w:color w:val="000000" w:themeColor="text1"/>
          <w:sz w:val="32"/>
          <w:szCs w:val="32"/>
        </w:rPr>
        <w:t>年江苏省农机购置与应用补贴实施意见》（苏农机〔</w:t>
      </w:r>
      <w:r>
        <w:rPr>
          <w:rFonts w:ascii="Times New Roman" w:eastAsia="仿宋_GB2312" w:hAnsi="Times New Roman" w:cs="Times New Roman"/>
          <w:color w:val="000000" w:themeColor="text1"/>
          <w:sz w:val="32"/>
          <w:szCs w:val="32"/>
        </w:rPr>
        <w:t>2024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19</w:t>
      </w:r>
      <w:r>
        <w:rPr>
          <w:rFonts w:ascii="Times New Roman" w:eastAsia="仿宋_GB2312" w:hAnsi="Times New Roman" w:cs="Times New Roman"/>
          <w:color w:val="000000" w:themeColor="text1"/>
          <w:sz w:val="32"/>
          <w:szCs w:val="32"/>
        </w:rPr>
        <w:t>号）文件精神，农用无人驾驶航空器补贴对象增加从事农业生产的农民，从</w:t>
      </w:r>
      <w:r>
        <w:rPr>
          <w:rFonts w:ascii="Times New Roman" w:eastAsia="仿宋_GB2312" w:hAnsi="Times New Roman" w:cs="Times New Roman"/>
          <w:color w:val="000000" w:themeColor="text1"/>
          <w:sz w:val="32"/>
          <w:szCs w:val="32"/>
        </w:rPr>
        <w:t>2024</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13</w:t>
      </w:r>
      <w:r>
        <w:rPr>
          <w:rFonts w:ascii="Times New Roman" w:eastAsia="仿宋_GB2312" w:hAnsi="Times New Roman" w:cs="Times New Roman"/>
          <w:color w:val="000000" w:themeColor="text1"/>
          <w:sz w:val="32"/>
          <w:szCs w:val="32"/>
        </w:rPr>
        <w:t>日起执行。</w:t>
      </w:r>
    </w:p>
    <w:sectPr w:rsidR="00441B3C">
      <w:pgSz w:w="11906" w:h="16838"/>
      <w:pgMar w:top="2041" w:right="1417" w:bottom="1417" w:left="1417"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C81" w:rsidRDefault="00DC5C81">
      <w:r>
        <w:separator/>
      </w:r>
    </w:p>
  </w:endnote>
  <w:endnote w:type="continuationSeparator" w:id="0">
    <w:p w:rsidR="00DC5C81" w:rsidRDefault="00DC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B3C" w:rsidRDefault="00DC5C81">
    <w:pPr>
      <w:pStyle w:val="a4"/>
    </w:pPr>
    <w:r>
      <w:pict>
        <v:shapetype id="_x0000_t202" coordsize="21600,21600" o:spt="202" path="m,l,21600r21600,l21600,xe">
          <v:stroke joinstyle="miter"/>
          <v:path gradientshapeok="t" o:connecttype="rect"/>
        </v:shapetype>
        <v:shape id="文本框 16" o:spid="_x0000_s2050" type="#_x0000_t202" style="position:absolute;margin-left:2pt;margin-top:-7pt;width:56pt;height:16.05pt;z-index:251660288;mso-wrap-style:none;mso-position-horizontal-relative:margin;mso-width-relative:page;mso-height-relative:page" filled="f" stroked="f" strokeweight=".5pt">
          <v:textbox style="mso-fit-shape-to-text:t" inset="0,0,0,0">
            <w:txbxContent>
              <w:p w:rsidR="00441B3C" w:rsidRDefault="004C3AF8">
                <w:pPr>
                  <w:pStyle w:val="a4"/>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2</w:t>
                </w:r>
                <w:r>
                  <w:rPr>
                    <w:sz w:val="28"/>
                    <w:szCs w:val="44"/>
                  </w:rPr>
                  <w:fldChar w:fldCharType="end"/>
                </w:r>
                <w:r>
                  <w:rPr>
                    <w:sz w:val="28"/>
                    <w:szCs w:val="44"/>
                  </w:rPr>
                  <w:t xml:space="preserve"> —</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B3C" w:rsidRDefault="004C3AF8">
    <w:pPr>
      <w:pStyle w:val="a4"/>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41B3C" w:rsidRDefault="004C3AF8">
                          <w:pPr>
                            <w:pStyle w:val="a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E10EBE">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441B3C" w:rsidRDefault="004C3AF8">
                    <w:pPr>
                      <w:pStyle w:val="a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E10EBE">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C81" w:rsidRDefault="00DC5C81">
      <w:r>
        <w:separator/>
      </w:r>
    </w:p>
  </w:footnote>
  <w:footnote w:type="continuationSeparator" w:id="0">
    <w:p w:rsidR="00DC5C81" w:rsidRDefault="00DC5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5OTViMmU1MWQ1NzI0NGYyOTYzY2ExMDQ0NjA1ZmEifQ=="/>
  </w:docVars>
  <w:rsids>
    <w:rsidRoot w:val="0087747E"/>
    <w:rsid w:val="00006269"/>
    <w:rsid w:val="00026208"/>
    <w:rsid w:val="000315AE"/>
    <w:rsid w:val="0004130A"/>
    <w:rsid w:val="0005087D"/>
    <w:rsid w:val="00061321"/>
    <w:rsid w:val="00076D79"/>
    <w:rsid w:val="00077D58"/>
    <w:rsid w:val="000D1111"/>
    <w:rsid w:val="000D249B"/>
    <w:rsid w:val="000D2EDE"/>
    <w:rsid w:val="000F4E84"/>
    <w:rsid w:val="00113AB0"/>
    <w:rsid w:val="001408A5"/>
    <w:rsid w:val="0019054F"/>
    <w:rsid w:val="001C703A"/>
    <w:rsid w:val="00210F1A"/>
    <w:rsid w:val="00216818"/>
    <w:rsid w:val="00221989"/>
    <w:rsid w:val="00235E9B"/>
    <w:rsid w:val="00236727"/>
    <w:rsid w:val="00265F75"/>
    <w:rsid w:val="002A1F3E"/>
    <w:rsid w:val="002A3F12"/>
    <w:rsid w:val="002C3352"/>
    <w:rsid w:val="002E012C"/>
    <w:rsid w:val="003028C2"/>
    <w:rsid w:val="00317A03"/>
    <w:rsid w:val="003A6634"/>
    <w:rsid w:val="003C25A7"/>
    <w:rsid w:val="003C5A77"/>
    <w:rsid w:val="003D16E3"/>
    <w:rsid w:val="003D2FCB"/>
    <w:rsid w:val="003E0BA6"/>
    <w:rsid w:val="00412276"/>
    <w:rsid w:val="004269DB"/>
    <w:rsid w:val="00441B3C"/>
    <w:rsid w:val="00453D46"/>
    <w:rsid w:val="00475AF5"/>
    <w:rsid w:val="004A1089"/>
    <w:rsid w:val="004B594A"/>
    <w:rsid w:val="004C3AF8"/>
    <w:rsid w:val="004D5A9D"/>
    <w:rsid w:val="004E5619"/>
    <w:rsid w:val="004F3D3C"/>
    <w:rsid w:val="00542CA1"/>
    <w:rsid w:val="00555FCF"/>
    <w:rsid w:val="00562B5D"/>
    <w:rsid w:val="005776BF"/>
    <w:rsid w:val="005868E9"/>
    <w:rsid w:val="00590F12"/>
    <w:rsid w:val="005D0E1B"/>
    <w:rsid w:val="005D3CA0"/>
    <w:rsid w:val="005E2EAE"/>
    <w:rsid w:val="005E7EC8"/>
    <w:rsid w:val="00600BFC"/>
    <w:rsid w:val="006318C1"/>
    <w:rsid w:val="00652B63"/>
    <w:rsid w:val="00675A7F"/>
    <w:rsid w:val="006A6717"/>
    <w:rsid w:val="006D7E93"/>
    <w:rsid w:val="006E0077"/>
    <w:rsid w:val="006F0F40"/>
    <w:rsid w:val="0072582D"/>
    <w:rsid w:val="00746060"/>
    <w:rsid w:val="00783AA1"/>
    <w:rsid w:val="007C265B"/>
    <w:rsid w:val="007C336B"/>
    <w:rsid w:val="00856DD1"/>
    <w:rsid w:val="00860512"/>
    <w:rsid w:val="0087747E"/>
    <w:rsid w:val="00884CDE"/>
    <w:rsid w:val="008B5C4C"/>
    <w:rsid w:val="008C026F"/>
    <w:rsid w:val="008C46BA"/>
    <w:rsid w:val="009800AA"/>
    <w:rsid w:val="00994184"/>
    <w:rsid w:val="009A4F80"/>
    <w:rsid w:val="009C7B81"/>
    <w:rsid w:val="009D7007"/>
    <w:rsid w:val="009E4959"/>
    <w:rsid w:val="00A0224B"/>
    <w:rsid w:val="00A51308"/>
    <w:rsid w:val="00A97086"/>
    <w:rsid w:val="00AA3E4B"/>
    <w:rsid w:val="00AD5CF5"/>
    <w:rsid w:val="00AF0376"/>
    <w:rsid w:val="00AF516C"/>
    <w:rsid w:val="00B019B3"/>
    <w:rsid w:val="00B0732A"/>
    <w:rsid w:val="00B16710"/>
    <w:rsid w:val="00B24327"/>
    <w:rsid w:val="00B31011"/>
    <w:rsid w:val="00B53915"/>
    <w:rsid w:val="00B715C5"/>
    <w:rsid w:val="00B71AA2"/>
    <w:rsid w:val="00B81437"/>
    <w:rsid w:val="00BD534D"/>
    <w:rsid w:val="00BF3DFF"/>
    <w:rsid w:val="00C142C3"/>
    <w:rsid w:val="00C36415"/>
    <w:rsid w:val="00C43DF3"/>
    <w:rsid w:val="00C53A07"/>
    <w:rsid w:val="00C600A4"/>
    <w:rsid w:val="00C63768"/>
    <w:rsid w:val="00CD69DC"/>
    <w:rsid w:val="00CE4DA7"/>
    <w:rsid w:val="00CF2EC1"/>
    <w:rsid w:val="00D30C86"/>
    <w:rsid w:val="00D349CD"/>
    <w:rsid w:val="00D56572"/>
    <w:rsid w:val="00D80E93"/>
    <w:rsid w:val="00D86253"/>
    <w:rsid w:val="00D90557"/>
    <w:rsid w:val="00D90C62"/>
    <w:rsid w:val="00DA3617"/>
    <w:rsid w:val="00DB7034"/>
    <w:rsid w:val="00DC5C81"/>
    <w:rsid w:val="00DD606F"/>
    <w:rsid w:val="00E10EBE"/>
    <w:rsid w:val="00E33D32"/>
    <w:rsid w:val="00E4379C"/>
    <w:rsid w:val="00E53D1E"/>
    <w:rsid w:val="00E744EF"/>
    <w:rsid w:val="00E94839"/>
    <w:rsid w:val="00EA4C91"/>
    <w:rsid w:val="00EB56C5"/>
    <w:rsid w:val="00ED054F"/>
    <w:rsid w:val="00ED3461"/>
    <w:rsid w:val="00F0020C"/>
    <w:rsid w:val="00F0030F"/>
    <w:rsid w:val="00F00850"/>
    <w:rsid w:val="00F04F6A"/>
    <w:rsid w:val="00F67D76"/>
    <w:rsid w:val="00F7621E"/>
    <w:rsid w:val="00F80D6D"/>
    <w:rsid w:val="0BA77581"/>
    <w:rsid w:val="0F355602"/>
    <w:rsid w:val="1A72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CD3A85F3-F930-418B-B912-3C99109F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qFormat/>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31"/>
      <w:szCs w:val="31"/>
      <w:lang w:eastAsia="en-US"/>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paragraph" w:customStyle="1" w:styleId="1CharCharCharChar">
    <w:name w:val="1 Char Char Char Char"/>
    <w:basedOn w:val="a"/>
    <w:rPr>
      <w:rFonts w:ascii="Tahoma" w:eastAsia="宋体" w:hAnsi="Tahoma" w:cs="Times New Roman"/>
      <w:sz w:val="24"/>
      <w:szCs w:val="20"/>
    </w:rPr>
  </w:style>
  <w:style w:type="paragraph" w:styleId="a6">
    <w:name w:val="List Paragraph"/>
    <w:basedOn w:val="a"/>
    <w:uiPriority w:val="34"/>
    <w:qFormat/>
    <w:pPr>
      <w:ind w:firstLineChars="200" w:firstLine="420"/>
    </w:pPr>
  </w:style>
  <w:style w:type="character" w:customStyle="1" w:styleId="Char">
    <w:name w:val="正文文本 Char"/>
    <w:basedOn w:val="a0"/>
    <w:link w:val="a3"/>
    <w:semiHidden/>
    <w:rPr>
      <w:rFonts w:ascii="仿宋" w:eastAsia="仿宋" w:hAnsi="仿宋" w:cs="仿宋"/>
      <w:snapToGrid w:val="0"/>
      <w:color w:val="000000"/>
      <w:kern w:val="0"/>
      <w:sz w:val="31"/>
      <w:szCs w:val="31"/>
      <w:lang w:eastAsia="en-US"/>
    </w:rPr>
  </w:style>
  <w:style w:type="paragraph" w:styleId="a7">
    <w:name w:val="Date"/>
    <w:basedOn w:val="a"/>
    <w:next w:val="a"/>
    <w:link w:val="Char2"/>
    <w:uiPriority w:val="99"/>
    <w:semiHidden/>
    <w:unhideWhenUsed/>
    <w:rsid w:val="00746060"/>
    <w:pPr>
      <w:ind w:leftChars="2500" w:left="100"/>
    </w:pPr>
  </w:style>
  <w:style w:type="character" w:customStyle="1" w:styleId="Char2">
    <w:name w:val="日期 Char"/>
    <w:basedOn w:val="a0"/>
    <w:link w:val="a7"/>
    <w:uiPriority w:val="99"/>
    <w:semiHidden/>
    <w:rsid w:val="0074606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1641</Words>
  <Characters>9356</Characters>
  <Application>Microsoft Office Word</Application>
  <DocSecurity>0</DocSecurity>
  <Lines>77</Lines>
  <Paragraphs>21</Paragraphs>
  <ScaleCrop>false</ScaleCrop>
  <Company>微软中国</Company>
  <LinksUpToDate>false</LinksUpToDate>
  <CharactersWithSpaces>10976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118</cp:revision>
  <cp:lastPrinted>2025-04-01T00:43:00Z</cp:lastPrinted>
  <dcterms:created xsi:type="dcterms:W3CDTF">2025-03-03T03:12:00Z</dcterms:created>
  <dcterms:modified xsi:type="dcterms:W3CDTF">2025-04-11T06:56:00Z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8E5A4AF8D33742B3B74C2417BF4DF14B_12</vt:lpwstr>
  </property>
</Properties>
</file>